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p14">
  <w:body>
    <w:p w:rsidRPr="000B7C0A" w:rsidR="0060716C" w:rsidP="001C1611" w:rsidRDefault="0060716C" w14:paraId="0DC76F5A" w14:textId="77777777">
      <w:pPr>
        <w:rPr>
          <w:rFonts w:ascii="Calibri" w:hAnsi="Calibri" w:cs="Calibri"/>
          <w:sz w:val="20"/>
          <w:szCs w:val="20"/>
        </w:rPr>
      </w:pPr>
    </w:p>
    <w:p w:rsidRPr="000B7C0A" w:rsidR="0060716C" w:rsidP="001C1611" w:rsidRDefault="0060716C" w14:paraId="370792AF" w14:textId="77777777">
      <w:pPr>
        <w:rPr>
          <w:rFonts w:ascii="Calibri" w:hAnsi="Calibri" w:cs="Calibri"/>
          <w:sz w:val="24"/>
          <w:szCs w:val="24"/>
        </w:rPr>
      </w:pPr>
    </w:p>
    <w:tbl>
      <w:tblPr>
        <w:tblW w:w="0" w:type="auto"/>
        <w:tblInd w:w="105" w:type="dxa"/>
        <w:tblCellMar>
          <w:left w:w="0" w:type="dxa"/>
          <w:right w:w="0" w:type="dxa"/>
        </w:tblCellMar>
        <w:tblLook w:val="01E0" w:firstRow="1" w:lastRow="1" w:firstColumn="1" w:lastColumn="1" w:noHBand="0" w:noVBand="0"/>
      </w:tblPr>
      <w:tblGrid>
        <w:gridCol w:w="2590"/>
        <w:gridCol w:w="7092"/>
      </w:tblGrid>
      <w:tr w:rsidRPr="000B7C0A" w:rsidR="0060716C" w:rsidTr="3D609A3E" w14:paraId="1FC6056F" w14:textId="77777777">
        <w:tc>
          <w:tcPr>
            <w:tcW w:w="9682" w:type="dxa"/>
            <w:gridSpan w:val="2"/>
            <w:tcBorders>
              <w:top w:val="single" w:color="BEBEBE" w:sz="5" w:space="0"/>
              <w:left w:val="single" w:color="BEBEBE" w:sz="5" w:space="0"/>
              <w:bottom w:val="single" w:color="BEBEBE" w:sz="5" w:space="0"/>
              <w:right w:val="single" w:color="BEBEBE" w:sz="5" w:space="0"/>
            </w:tcBorders>
            <w:tcMar/>
          </w:tcPr>
          <w:p w:rsidR="0060716C" w:rsidP="001C1611" w:rsidRDefault="00CC76F2" w14:paraId="389305E3" w14:textId="4ECB3A8E">
            <w:pPr>
              <w:pStyle w:val="TableParagraph"/>
              <w:ind w:left="102"/>
              <w:rPr>
                <w:rFonts w:ascii="Calibri" w:hAnsi="Calibri" w:eastAsia="Calibri" w:cs="Calibri"/>
                <w:b/>
                <w:bCs/>
                <w:sz w:val="28"/>
                <w:szCs w:val="28"/>
              </w:rPr>
            </w:pPr>
            <w:r>
              <w:rPr>
                <w:rFonts w:ascii="Calibri" w:hAnsi="Calibri" w:eastAsia="Calibri" w:cs="Calibri"/>
                <w:b/>
                <w:bCs/>
                <w:sz w:val="28"/>
                <w:szCs w:val="28"/>
              </w:rPr>
              <w:t xml:space="preserve">Safeguarding </w:t>
            </w:r>
            <w:r w:rsidR="0042464D">
              <w:rPr>
                <w:rFonts w:ascii="Calibri" w:hAnsi="Calibri" w:eastAsia="Calibri" w:cs="Calibri"/>
                <w:b/>
                <w:bCs/>
                <w:sz w:val="28"/>
                <w:szCs w:val="28"/>
              </w:rPr>
              <w:t>Procedure</w:t>
            </w:r>
            <w:r>
              <w:rPr>
                <w:rFonts w:ascii="Calibri" w:hAnsi="Calibri" w:eastAsia="Calibri" w:cs="Calibri"/>
                <w:b/>
                <w:bCs/>
                <w:sz w:val="28"/>
                <w:szCs w:val="28"/>
              </w:rPr>
              <w:t xml:space="preserve"> </w:t>
            </w:r>
          </w:p>
          <w:p w:rsidRPr="000B7C0A" w:rsidR="004A4144" w:rsidP="00FD7E8F" w:rsidRDefault="004A4144" w14:paraId="7B55A5C9" w14:textId="547D644E">
            <w:pPr>
              <w:pStyle w:val="TableParagraph"/>
              <w:ind w:left="102"/>
              <w:rPr>
                <w:rFonts w:ascii="Calibri" w:hAnsi="Calibri" w:eastAsia="Calibri" w:cs="Calibri"/>
                <w:sz w:val="28"/>
                <w:szCs w:val="28"/>
              </w:rPr>
            </w:pPr>
          </w:p>
        </w:tc>
      </w:tr>
      <w:tr w:rsidRPr="000B7C0A" w:rsidR="0060716C" w:rsidTr="3D609A3E" w14:paraId="3258559E" w14:textId="77777777">
        <w:tc>
          <w:tcPr>
            <w:tcW w:w="2590" w:type="dxa"/>
            <w:tcBorders>
              <w:top w:val="single" w:color="BEBEBE" w:sz="5" w:space="0"/>
              <w:left w:val="single" w:color="BEBEBE" w:sz="5" w:space="0"/>
              <w:bottom w:val="single" w:color="BEBEBE" w:sz="5" w:space="0"/>
              <w:right w:val="single" w:color="BEBEBE" w:sz="5" w:space="0"/>
            </w:tcBorders>
            <w:tcMar/>
          </w:tcPr>
          <w:p w:rsidRPr="000B7C0A" w:rsidR="007845C5" w:rsidP="00760724" w:rsidRDefault="007845C5" w14:paraId="4662F9D9" w14:textId="7BE80D3F">
            <w:pPr>
              <w:pStyle w:val="TableParagraph"/>
              <w:ind w:left="102"/>
              <w:rPr>
                <w:rFonts w:ascii="Calibri" w:hAnsi="Calibri" w:eastAsia="Calibri" w:cs="Calibri"/>
                <w:b/>
                <w:bCs/>
              </w:rPr>
            </w:pPr>
            <w:r w:rsidRPr="000B7C0A">
              <w:rPr>
                <w:rFonts w:ascii="Calibri" w:hAnsi="Calibri" w:eastAsia="Calibri" w:cs="Calibri"/>
                <w:b/>
                <w:bCs/>
              </w:rPr>
              <w:t xml:space="preserve">Enabling Policy </w:t>
            </w:r>
            <w:proofErr w:type="gramStart"/>
            <w:r w:rsidRPr="000B7C0A">
              <w:rPr>
                <w:rFonts w:ascii="Calibri" w:hAnsi="Calibri" w:eastAsia="Calibri" w:cs="Calibri"/>
                <w:b/>
                <w:bCs/>
              </w:rPr>
              <w:t>Statement</w:t>
            </w:r>
            <w:r w:rsidR="003E7BB0">
              <w:rPr>
                <w:rFonts w:ascii="Calibri" w:hAnsi="Calibri" w:eastAsia="Calibri" w:cs="Calibri"/>
                <w:b/>
                <w:bCs/>
              </w:rPr>
              <w:t>;</w:t>
            </w:r>
            <w:proofErr w:type="gramEnd"/>
          </w:p>
          <w:p w:rsidRPr="000B7C0A" w:rsidR="00760724" w:rsidP="007845C5" w:rsidRDefault="007845C5" w14:paraId="0AED06B8" w14:textId="10512FF0">
            <w:pPr>
              <w:pStyle w:val="TableParagraph"/>
              <w:ind w:left="102"/>
              <w:rPr>
                <w:rFonts w:ascii="Calibri" w:hAnsi="Calibri" w:eastAsia="Calibri" w:cs="Calibri"/>
                <w:b/>
                <w:bCs/>
              </w:rPr>
            </w:pPr>
            <w:r w:rsidRPr="000B7C0A">
              <w:rPr>
                <w:rFonts w:ascii="Calibri" w:hAnsi="Calibri" w:eastAsia="Calibri" w:cs="Calibri"/>
                <w:b/>
                <w:bCs/>
              </w:rPr>
              <w:t xml:space="preserve">Executive </w:t>
            </w:r>
            <w:proofErr w:type="gramStart"/>
            <w:r w:rsidRPr="000B7C0A">
              <w:rPr>
                <w:rFonts w:ascii="Calibri" w:hAnsi="Calibri" w:eastAsia="Calibri" w:cs="Calibri"/>
                <w:b/>
                <w:bCs/>
              </w:rPr>
              <w:t>Owner</w:t>
            </w:r>
            <w:r w:rsidR="003E7BB0">
              <w:rPr>
                <w:rFonts w:ascii="Calibri" w:hAnsi="Calibri" w:eastAsia="Calibri" w:cs="Calibri"/>
                <w:b/>
                <w:bCs/>
              </w:rPr>
              <w:t>;</w:t>
            </w:r>
            <w:proofErr w:type="gramEnd"/>
          </w:p>
          <w:p w:rsidRPr="000B7C0A" w:rsidR="0060716C" w:rsidP="007845C5" w:rsidRDefault="00760724" w14:paraId="5E17C8CE" w14:textId="7F051B31">
            <w:pPr>
              <w:pStyle w:val="TableParagraph"/>
              <w:ind w:left="102"/>
              <w:rPr>
                <w:rFonts w:ascii="Calibri" w:hAnsi="Calibri" w:eastAsia="Calibri" w:cs="Calibri"/>
              </w:rPr>
            </w:pPr>
            <w:r w:rsidRPr="000B7C0A">
              <w:rPr>
                <w:rFonts w:ascii="Calibri" w:hAnsi="Calibri" w:eastAsia="Calibri" w:cs="Calibri"/>
                <w:b/>
                <w:bCs/>
              </w:rPr>
              <w:t>Approval Route</w:t>
            </w:r>
            <w:r w:rsidRPr="000B7C0A" w:rsidR="00AC03D9">
              <w:rPr>
                <w:rFonts w:ascii="Calibri" w:hAnsi="Calibri" w:eastAsia="Calibri" w:cs="Calibri"/>
                <w:b/>
                <w:bCs/>
              </w:rPr>
              <w:t>:</w:t>
            </w:r>
          </w:p>
        </w:tc>
        <w:tc>
          <w:tcPr>
            <w:tcW w:w="7092" w:type="dxa"/>
            <w:tcBorders>
              <w:top w:val="single" w:color="BEBEBE" w:sz="5" w:space="0"/>
              <w:left w:val="single" w:color="BEBEBE" w:sz="5" w:space="0"/>
              <w:bottom w:val="single" w:color="BEBEBE" w:sz="5" w:space="0"/>
              <w:right w:val="single" w:color="BEBEBE" w:sz="5" w:space="0"/>
            </w:tcBorders>
            <w:tcMar/>
          </w:tcPr>
          <w:sdt>
            <w:sdtPr>
              <w:rPr>
                <w:rFonts w:ascii="Calibri" w:hAnsi="Calibri" w:eastAsia="Calibri" w:cs="Calibri"/>
              </w:rPr>
              <w:alias w:val="Policy Statement and Executive Owner"/>
              <w:tag w:val="Policy Area"/>
              <w:id w:val="1628053433"/>
              <w:placeholder>
                <w:docPart w:val="DefaultPlaceholder_1082065159"/>
              </w:placeholder>
              <w:dropDownList>
                <w:listItem w:value="Choose an item."/>
                <w:listItem w:displayText="Our Colleagues - Chief People Officer - Operations Committee" w:value="Our Colleagues - Chief People Officer - Operations Committee"/>
                <w:listItem w:displayText="Our Data - Chief Operating Officer - Compliance Committee" w:value="Our Data - Chief Operating Officer - Compliance Committee"/>
                <w:listItem w:displayText="Our Education - PVC,  Academic - Executive Board" w:value="Our Education - PVC,  Academic - Executive Board"/>
                <w:listItem w:displayText="Our Operations - Chief Operating Officer - Operations Committee" w:value="Our Operations - Chief Operating Officer - Operations Committee"/>
                <w:listItem w:displayText="Our Partners and Reputation - VP External Engagement - Partnerships and Reputation Committee" w:value="Our Partners and Reputation - VP External Engagement - Partnerships and Reputation Committee"/>
                <w:listItem w:displayText="Our Research and Innovation - PVC, Research and Innovation - Executive Board" w:value="Our Research and Innovation - PVC, Research and Innovation - Executive Board"/>
                <w:listItem w:displayText="Our Safety - Chief Operating Officer - Compliance Committee" w:value="Our Safety - Chief Operating Officer - Compliance Committee"/>
                <w:listItem w:displayText="Our Students -  Chief Student Officer - Executive Board" w:value="Our Students -  Chief Student Officer - Executive Board"/>
              </w:dropDownList>
            </w:sdtPr>
            <w:sdtEndPr/>
            <w:sdtContent>
              <w:p w:rsidRPr="000B7C0A" w:rsidR="0052016F" w:rsidP="001C1611" w:rsidRDefault="00FB6E30" w14:paraId="517F71E8" w14:textId="24488E5E">
                <w:pPr>
                  <w:pStyle w:val="TableParagraph"/>
                  <w:ind w:left="102" w:right="282"/>
                  <w:jc w:val="both"/>
                  <w:rPr>
                    <w:rFonts w:ascii="Calibri" w:hAnsi="Calibri" w:eastAsia="Calibri" w:cs="Calibri"/>
                    <w:color w:val="0070C0"/>
                  </w:rPr>
                </w:pPr>
                <w:r>
                  <w:rPr>
                    <w:rFonts w:ascii="Calibri" w:hAnsi="Calibri" w:eastAsia="Calibri" w:cs="Calibri"/>
                  </w:rPr>
                  <w:t>Our Students -  Chief Student Officer - Executive Board</w:t>
                </w:r>
              </w:p>
            </w:sdtContent>
          </w:sdt>
          <w:p w:rsidRPr="000B7C0A" w:rsidR="0052016F" w:rsidP="0031083D" w:rsidRDefault="0052016F" w14:paraId="728D508E" w14:textId="0E8A5F54">
            <w:pPr>
              <w:pStyle w:val="TableParagraph"/>
              <w:ind w:left="102" w:right="282"/>
              <w:jc w:val="both"/>
              <w:rPr>
                <w:rFonts w:ascii="Calibri" w:hAnsi="Calibri" w:eastAsia="Calibri" w:cs="Calibri"/>
              </w:rPr>
            </w:pPr>
          </w:p>
        </w:tc>
      </w:tr>
      <w:tr w:rsidRPr="000B7C0A" w:rsidR="00B5370D" w:rsidTr="3D609A3E" w14:paraId="26E28073" w14:textId="77777777">
        <w:tc>
          <w:tcPr>
            <w:tcW w:w="2590" w:type="dxa"/>
            <w:tcBorders>
              <w:top w:val="single" w:color="BEBEBE" w:sz="5" w:space="0"/>
              <w:left w:val="single" w:color="BEBEBE" w:sz="5" w:space="0"/>
              <w:bottom w:val="single" w:color="BEBEBE" w:sz="5" w:space="0"/>
              <w:right w:val="single" w:color="BEBEBE" w:sz="5" w:space="0"/>
            </w:tcBorders>
            <w:tcMar/>
          </w:tcPr>
          <w:p w:rsidRPr="000B7C0A" w:rsidR="00B5370D" w:rsidP="00400E26" w:rsidRDefault="008E23E1" w14:paraId="01D955F6" w14:textId="01F111A7">
            <w:pPr>
              <w:pStyle w:val="TableParagraph"/>
              <w:ind w:left="102"/>
              <w:rPr>
                <w:rFonts w:ascii="Calibri" w:hAnsi="Calibri" w:eastAsia="Calibri" w:cs="Calibri"/>
                <w:b/>
                <w:bCs/>
              </w:rPr>
            </w:pPr>
            <w:r w:rsidRPr="000B7C0A">
              <w:rPr>
                <w:rFonts w:ascii="Calibri" w:hAnsi="Calibri" w:eastAsia="Calibri" w:cs="Calibri"/>
                <w:b/>
                <w:bCs/>
              </w:rPr>
              <w:t>Associated Policy Statements</w:t>
            </w:r>
            <w:r w:rsidRPr="000B7C0A" w:rsidR="00760724">
              <w:rPr>
                <w:rFonts w:ascii="Calibri" w:hAnsi="Calibri" w:eastAsia="Calibri" w:cs="Calibri"/>
                <w:b/>
                <w:bCs/>
              </w:rPr>
              <w:t>:</w:t>
            </w:r>
          </w:p>
        </w:tc>
        <w:tc>
          <w:tcPr>
            <w:tcW w:w="7092" w:type="dxa"/>
            <w:tcBorders>
              <w:top w:val="single" w:color="BEBEBE" w:sz="5" w:space="0"/>
              <w:left w:val="single" w:color="BEBEBE" w:sz="5" w:space="0"/>
              <w:bottom w:val="single" w:color="BEBEBE" w:sz="5" w:space="0"/>
              <w:right w:val="single" w:color="BEBEBE" w:sz="5" w:space="0"/>
            </w:tcBorders>
            <w:tcMar/>
          </w:tcPr>
          <w:p w:rsidRPr="008A61B7" w:rsidR="00461E22" w:rsidP="00461E22" w:rsidRDefault="00461E22" w14:paraId="0086E0A8" w14:textId="5E35C9C5">
            <w:pPr>
              <w:pStyle w:val="TableParagraph"/>
              <w:ind w:left="102"/>
              <w:rPr>
                <w:rFonts w:ascii="Calibri" w:hAnsi="Calibri" w:eastAsia="Calibri" w:cs="Calibri"/>
              </w:rPr>
            </w:pPr>
            <w:r w:rsidRPr="008A61B7">
              <w:rPr>
                <w:rFonts w:ascii="Calibri" w:hAnsi="Calibri" w:eastAsia="Calibri" w:cs="Calibri"/>
              </w:rPr>
              <w:t xml:space="preserve">Our </w:t>
            </w:r>
            <w:proofErr w:type="gramStart"/>
            <w:r w:rsidRPr="008A61B7">
              <w:rPr>
                <w:rFonts w:ascii="Calibri" w:hAnsi="Calibri" w:eastAsia="Calibri" w:cs="Calibri"/>
              </w:rPr>
              <w:t>Colleagues  -</w:t>
            </w:r>
            <w:proofErr w:type="gramEnd"/>
            <w:r w:rsidRPr="008A61B7">
              <w:rPr>
                <w:rFonts w:ascii="Calibri" w:hAnsi="Calibri" w:eastAsia="Calibri" w:cs="Calibri"/>
              </w:rPr>
              <w:t xml:space="preserve">  Chief People Officer  </w:t>
            </w:r>
          </w:p>
          <w:p w:rsidRPr="008A61B7" w:rsidR="00B5370D" w:rsidP="00385B93" w:rsidRDefault="0029136E" w14:paraId="37454F22" w14:textId="103B0D98">
            <w:pPr>
              <w:pStyle w:val="TableParagraph"/>
              <w:ind w:left="102"/>
              <w:rPr>
                <w:rFonts w:ascii="Calibri" w:hAnsi="Calibri" w:eastAsia="Calibri" w:cs="Calibri"/>
              </w:rPr>
            </w:pPr>
            <w:r w:rsidRPr="008A61B7">
              <w:rPr>
                <w:rFonts w:ascii="Calibri" w:hAnsi="Calibri" w:eastAsia="Calibri" w:cs="Calibri"/>
              </w:rPr>
              <w:t xml:space="preserve">Our </w:t>
            </w:r>
            <w:proofErr w:type="gramStart"/>
            <w:r w:rsidRPr="008A61B7">
              <w:rPr>
                <w:rFonts w:ascii="Calibri" w:hAnsi="Calibri" w:eastAsia="Calibri" w:cs="Calibri"/>
              </w:rPr>
              <w:t>Safety  –</w:t>
            </w:r>
            <w:proofErr w:type="gramEnd"/>
            <w:r w:rsidRPr="008A61B7">
              <w:rPr>
                <w:rFonts w:ascii="Calibri" w:hAnsi="Calibri" w:eastAsia="Calibri" w:cs="Calibri"/>
              </w:rPr>
              <w:t xml:space="preserve"> Chief Operating Officer</w:t>
            </w:r>
          </w:p>
          <w:p w:rsidRPr="000B7C0A" w:rsidR="0029136E" w:rsidP="00385B93" w:rsidRDefault="0029136E" w14:paraId="09C35D64" w14:textId="0C4F00FD">
            <w:pPr>
              <w:pStyle w:val="TableParagraph"/>
              <w:ind w:left="102"/>
              <w:rPr>
                <w:rFonts w:ascii="Calibri" w:hAnsi="Calibri" w:eastAsia="Calibri" w:cs="Calibri"/>
                <w:color w:val="0070C0"/>
              </w:rPr>
            </w:pPr>
          </w:p>
        </w:tc>
      </w:tr>
      <w:tr w:rsidRPr="000B7C0A" w:rsidR="0060716C" w:rsidTr="3D609A3E" w14:paraId="3B727B0E" w14:textId="77777777">
        <w:trPr>
          <w:trHeight w:val="547"/>
        </w:trPr>
        <w:tc>
          <w:tcPr>
            <w:tcW w:w="2590" w:type="dxa"/>
            <w:tcBorders>
              <w:top w:val="single" w:color="BEBEBE" w:sz="5" w:space="0"/>
              <w:left w:val="single" w:color="BEBEBE" w:sz="5" w:space="0"/>
              <w:bottom w:val="single" w:color="BEBEBE" w:sz="5" w:space="0"/>
              <w:right w:val="single" w:color="BEBEBE" w:sz="5" w:space="0"/>
            </w:tcBorders>
            <w:tcMar/>
          </w:tcPr>
          <w:p w:rsidRPr="005F3485" w:rsidR="0060716C" w:rsidP="00400E26" w:rsidRDefault="00400E26" w14:paraId="5A66924F" w14:textId="77777777">
            <w:pPr>
              <w:pStyle w:val="TableParagraph"/>
              <w:ind w:left="102"/>
              <w:rPr>
                <w:rFonts w:ascii="Calibri" w:hAnsi="Calibri" w:eastAsia="Calibri" w:cs="Calibri"/>
              </w:rPr>
            </w:pPr>
            <w:proofErr w:type="spellStart"/>
            <w:r w:rsidRPr="005F3485">
              <w:rPr>
                <w:rFonts w:ascii="Calibri" w:hAnsi="Calibri" w:eastAsia="Calibri" w:cs="Calibri"/>
                <w:b/>
                <w:bCs/>
              </w:rPr>
              <w:t>Authorised</w:t>
            </w:r>
            <w:proofErr w:type="spellEnd"/>
            <w:r w:rsidRPr="005F3485" w:rsidR="00AC03D9">
              <w:rPr>
                <w:rFonts w:ascii="Calibri" w:hAnsi="Calibri" w:eastAsia="Calibri" w:cs="Calibri"/>
                <w:b/>
                <w:bCs/>
                <w:spacing w:val="-1"/>
              </w:rPr>
              <w:t xml:space="preserve"> </w:t>
            </w:r>
            <w:r w:rsidRPr="005F3485" w:rsidR="00AC03D9">
              <w:rPr>
                <w:rFonts w:ascii="Calibri" w:hAnsi="Calibri" w:eastAsia="Calibri" w:cs="Calibri"/>
                <w:b/>
                <w:bCs/>
                <w:spacing w:val="-3"/>
              </w:rPr>
              <w:t>O</w:t>
            </w:r>
            <w:r w:rsidRPr="005F3485" w:rsidR="00AC03D9">
              <w:rPr>
                <w:rFonts w:ascii="Calibri" w:hAnsi="Calibri" w:eastAsia="Calibri" w:cs="Calibri"/>
                <w:b/>
                <w:bCs/>
              </w:rPr>
              <w:t>w</w:t>
            </w:r>
            <w:r w:rsidRPr="005F3485" w:rsidR="00AC03D9">
              <w:rPr>
                <w:rFonts w:ascii="Calibri" w:hAnsi="Calibri" w:eastAsia="Calibri" w:cs="Calibri"/>
                <w:b/>
                <w:bCs/>
                <w:spacing w:val="-1"/>
              </w:rPr>
              <w:t>ne</w:t>
            </w:r>
            <w:r w:rsidRPr="005F3485" w:rsidR="00AC03D9">
              <w:rPr>
                <w:rFonts w:ascii="Calibri" w:hAnsi="Calibri" w:eastAsia="Calibri" w:cs="Calibri"/>
                <w:b/>
                <w:bCs/>
              </w:rPr>
              <w:t>r:</w:t>
            </w:r>
          </w:p>
        </w:tc>
        <w:tc>
          <w:tcPr>
            <w:tcW w:w="7092" w:type="dxa"/>
            <w:tcBorders>
              <w:top w:val="single" w:color="BEBEBE" w:sz="5" w:space="0"/>
              <w:left w:val="single" w:color="BEBEBE" w:sz="5" w:space="0"/>
              <w:bottom w:val="single" w:color="BEBEBE" w:sz="5" w:space="0"/>
              <w:right w:val="single" w:color="BEBEBE" w:sz="5" w:space="0"/>
            </w:tcBorders>
            <w:tcMar/>
          </w:tcPr>
          <w:p w:rsidRPr="005F3485" w:rsidR="0052016F" w:rsidP="005F3485" w:rsidRDefault="0002026F" w14:paraId="0A1AA682" w14:textId="52ED3656">
            <w:pPr>
              <w:pStyle w:val="TableParagraph"/>
              <w:ind w:left="102"/>
              <w:rPr>
                <w:rFonts w:ascii="Calibri" w:hAnsi="Calibri" w:eastAsia="Calibri" w:cs="Calibri"/>
              </w:rPr>
            </w:pPr>
            <w:r>
              <w:rPr>
                <w:rFonts w:ascii="Calibri" w:hAnsi="Calibri" w:eastAsia="Calibri" w:cs="Calibri"/>
              </w:rPr>
              <w:t>Chief Student Officer</w:t>
            </w:r>
          </w:p>
        </w:tc>
      </w:tr>
      <w:tr w:rsidRPr="000B7C0A" w:rsidR="004A79B6" w:rsidTr="3D609A3E" w14:paraId="76162BB0" w14:textId="77777777">
        <w:tc>
          <w:tcPr>
            <w:tcW w:w="2590" w:type="dxa"/>
            <w:tcBorders>
              <w:top w:val="single" w:color="BEBEBE" w:sz="5" w:space="0"/>
              <w:left w:val="single" w:color="BEBEBE" w:sz="5" w:space="0"/>
              <w:bottom w:val="single" w:color="BEBEBE" w:sz="5" w:space="0"/>
              <w:right w:val="single" w:color="BEBEBE" w:sz="5" w:space="0"/>
            </w:tcBorders>
            <w:tcMar/>
          </w:tcPr>
          <w:p w:rsidRPr="000B7C0A" w:rsidR="004A79B6" w:rsidP="004D2AD3" w:rsidRDefault="004A79B6" w14:paraId="7951BE21" w14:textId="4D42E82A">
            <w:pPr>
              <w:pStyle w:val="TableParagraph"/>
              <w:ind w:left="102"/>
              <w:rPr>
                <w:rFonts w:ascii="Calibri" w:hAnsi="Calibri" w:eastAsia="Calibri" w:cs="Calibri"/>
                <w:b/>
                <w:bCs/>
              </w:rPr>
            </w:pPr>
            <w:proofErr w:type="spellStart"/>
            <w:r w:rsidRPr="000B7C0A">
              <w:rPr>
                <w:rFonts w:ascii="Calibri" w:hAnsi="Calibri" w:eastAsia="Calibri" w:cs="Calibri"/>
                <w:b/>
                <w:bCs/>
              </w:rPr>
              <w:t>Authorised</w:t>
            </w:r>
            <w:proofErr w:type="spellEnd"/>
            <w:r w:rsidRPr="000B7C0A">
              <w:rPr>
                <w:rFonts w:ascii="Calibri" w:hAnsi="Calibri" w:eastAsia="Calibri" w:cs="Calibri"/>
                <w:b/>
                <w:bCs/>
              </w:rPr>
              <w:t xml:space="preserve"> Co-</w:t>
            </w:r>
            <w:proofErr w:type="spellStart"/>
            <w:r w:rsidR="004D2AD3">
              <w:rPr>
                <w:rFonts w:ascii="Calibri" w:hAnsi="Calibri" w:eastAsia="Calibri" w:cs="Calibri"/>
                <w:b/>
                <w:bCs/>
              </w:rPr>
              <w:t>o</w:t>
            </w:r>
            <w:r w:rsidRPr="000B7C0A">
              <w:rPr>
                <w:rFonts w:ascii="Calibri" w:hAnsi="Calibri" w:eastAsia="Calibri" w:cs="Calibri"/>
                <w:b/>
                <w:bCs/>
              </w:rPr>
              <w:t>rdinator</w:t>
            </w:r>
            <w:proofErr w:type="spellEnd"/>
            <w:r w:rsidRPr="000B7C0A">
              <w:rPr>
                <w:rFonts w:ascii="Calibri" w:hAnsi="Calibri" w:eastAsia="Calibri" w:cs="Calibri"/>
                <w:b/>
                <w:bCs/>
              </w:rPr>
              <w:t>:</w:t>
            </w:r>
          </w:p>
        </w:tc>
        <w:tc>
          <w:tcPr>
            <w:tcW w:w="7092" w:type="dxa"/>
            <w:tcBorders>
              <w:top w:val="single" w:color="BEBEBE" w:sz="5" w:space="0"/>
              <w:left w:val="single" w:color="BEBEBE" w:sz="5" w:space="0"/>
              <w:bottom w:val="single" w:color="BEBEBE" w:sz="5" w:space="0"/>
              <w:right w:val="single" w:color="BEBEBE" w:sz="5" w:space="0"/>
            </w:tcBorders>
            <w:tcMar/>
          </w:tcPr>
          <w:p w:rsidRPr="0002026F" w:rsidR="004A79B6" w:rsidP="004D2AD3" w:rsidRDefault="00FD7E8F" w14:paraId="62070639" w14:textId="327C383C">
            <w:pPr>
              <w:pStyle w:val="TableParagraph"/>
              <w:ind w:left="102"/>
              <w:rPr>
                <w:rFonts w:ascii="Calibri" w:hAnsi="Calibri" w:eastAsia="Calibri" w:cs="Calibri"/>
              </w:rPr>
            </w:pPr>
            <w:r>
              <w:rPr>
                <w:rFonts w:ascii="Calibri" w:hAnsi="Calibri" w:eastAsia="Calibri" w:cs="Calibri"/>
              </w:rPr>
              <w:t xml:space="preserve">Head of Wellbeing and Welfare </w:t>
            </w:r>
          </w:p>
          <w:p w:rsidRPr="000B7C0A" w:rsidR="0002026F" w:rsidP="004D2AD3" w:rsidRDefault="0002026F" w14:paraId="4FF7F245" w14:textId="5D82125B">
            <w:pPr>
              <w:pStyle w:val="TableParagraph"/>
              <w:ind w:left="102"/>
              <w:rPr>
                <w:rFonts w:ascii="Calibri" w:hAnsi="Calibri" w:eastAsia="Calibri" w:cs="Calibri"/>
                <w:color w:val="0070C0"/>
              </w:rPr>
            </w:pPr>
          </w:p>
        </w:tc>
      </w:tr>
      <w:tr w:rsidRPr="000B7C0A" w:rsidR="0060716C" w:rsidTr="3D609A3E" w14:paraId="77A60788" w14:textId="77777777">
        <w:tc>
          <w:tcPr>
            <w:tcW w:w="2590" w:type="dxa"/>
            <w:tcBorders>
              <w:top w:val="single" w:color="BEBEBE" w:sz="5" w:space="0"/>
              <w:left w:val="single" w:color="BEBEBE" w:sz="5" w:space="0"/>
              <w:bottom w:val="single" w:color="BEBEBE" w:sz="5" w:space="0"/>
              <w:right w:val="single" w:color="BEBEBE" w:sz="5" w:space="0"/>
            </w:tcBorders>
            <w:tcMar/>
          </w:tcPr>
          <w:p w:rsidRPr="000B7C0A" w:rsidR="0060716C" w:rsidP="001C1611" w:rsidRDefault="00AC03D9" w14:paraId="31E799E9" w14:textId="77777777">
            <w:pPr>
              <w:pStyle w:val="TableParagraph"/>
              <w:ind w:left="102"/>
              <w:rPr>
                <w:rFonts w:ascii="Calibri" w:hAnsi="Calibri" w:eastAsia="Calibri" w:cs="Calibri"/>
              </w:rPr>
            </w:pPr>
            <w:r w:rsidRPr="000B7C0A">
              <w:rPr>
                <w:rFonts w:ascii="Calibri" w:hAnsi="Calibri" w:eastAsia="Calibri" w:cs="Calibri"/>
                <w:b/>
                <w:bCs/>
              </w:rPr>
              <w:t>Eff</w:t>
            </w:r>
            <w:r w:rsidRPr="000B7C0A">
              <w:rPr>
                <w:rFonts w:ascii="Calibri" w:hAnsi="Calibri" w:eastAsia="Calibri" w:cs="Calibri"/>
                <w:b/>
                <w:bCs/>
                <w:spacing w:val="-1"/>
              </w:rPr>
              <w:t>e</w:t>
            </w:r>
            <w:r w:rsidRPr="000B7C0A">
              <w:rPr>
                <w:rFonts w:ascii="Calibri" w:hAnsi="Calibri" w:eastAsia="Calibri" w:cs="Calibri"/>
                <w:b/>
                <w:bCs/>
                <w:spacing w:val="1"/>
              </w:rPr>
              <w:t>c</w:t>
            </w:r>
            <w:r w:rsidRPr="000B7C0A">
              <w:rPr>
                <w:rFonts w:ascii="Calibri" w:hAnsi="Calibri" w:eastAsia="Calibri" w:cs="Calibri"/>
                <w:b/>
                <w:bCs/>
              </w:rPr>
              <w:t>t</w:t>
            </w:r>
            <w:r w:rsidRPr="000B7C0A">
              <w:rPr>
                <w:rFonts w:ascii="Calibri" w:hAnsi="Calibri" w:eastAsia="Calibri" w:cs="Calibri"/>
                <w:b/>
                <w:bCs/>
                <w:spacing w:val="-2"/>
              </w:rPr>
              <w:t>i</w:t>
            </w:r>
            <w:r w:rsidRPr="000B7C0A">
              <w:rPr>
                <w:rFonts w:ascii="Calibri" w:hAnsi="Calibri" w:eastAsia="Calibri" w:cs="Calibri"/>
                <w:b/>
                <w:bCs/>
              </w:rPr>
              <w:t xml:space="preserve">ve </w:t>
            </w:r>
            <w:r w:rsidRPr="000B7C0A">
              <w:rPr>
                <w:rFonts w:ascii="Calibri" w:hAnsi="Calibri" w:eastAsia="Calibri" w:cs="Calibri"/>
                <w:b/>
                <w:bCs/>
                <w:spacing w:val="-1"/>
              </w:rPr>
              <w:t>d</w:t>
            </w:r>
            <w:r w:rsidRPr="000B7C0A">
              <w:rPr>
                <w:rFonts w:ascii="Calibri" w:hAnsi="Calibri" w:eastAsia="Calibri" w:cs="Calibri"/>
                <w:b/>
                <w:bCs/>
                <w:spacing w:val="-2"/>
              </w:rPr>
              <w:t>a</w:t>
            </w:r>
            <w:r w:rsidRPr="000B7C0A">
              <w:rPr>
                <w:rFonts w:ascii="Calibri" w:hAnsi="Calibri" w:eastAsia="Calibri" w:cs="Calibri"/>
                <w:b/>
                <w:bCs/>
              </w:rPr>
              <w:t>te:</w:t>
            </w:r>
          </w:p>
        </w:tc>
        <w:tc>
          <w:tcPr>
            <w:tcW w:w="7092" w:type="dxa"/>
            <w:tcBorders>
              <w:top w:val="single" w:color="BEBEBE" w:sz="5" w:space="0"/>
              <w:left w:val="single" w:color="BEBEBE" w:sz="5" w:space="0"/>
              <w:bottom w:val="single" w:color="BEBEBE" w:sz="5" w:space="0"/>
              <w:right w:val="single" w:color="BEBEBE" w:sz="5" w:space="0"/>
            </w:tcBorders>
            <w:tcMar/>
          </w:tcPr>
          <w:p w:rsidRPr="00556417" w:rsidR="0052016F" w:rsidP="00BE1D3D" w:rsidRDefault="00FD7E8F" w14:paraId="60A366A7" w14:textId="4474EB22">
            <w:pPr>
              <w:pStyle w:val="TableParagraph"/>
              <w:ind w:left="102"/>
              <w:rPr>
                <w:rFonts w:ascii="Calibri" w:hAnsi="Calibri" w:eastAsia="Calibri" w:cs="Calibri"/>
              </w:rPr>
            </w:pPr>
            <w:r w:rsidRPr="3D609A3E" w:rsidR="30A54DCB">
              <w:rPr>
                <w:rFonts w:ascii="Calibri" w:hAnsi="Calibri" w:eastAsia="Calibri" w:cs="Calibri"/>
              </w:rPr>
              <w:t>22/11/</w:t>
            </w:r>
            <w:r w:rsidRPr="3D609A3E" w:rsidR="7215D211">
              <w:rPr>
                <w:rFonts w:ascii="Calibri" w:hAnsi="Calibri" w:eastAsia="Calibri" w:cs="Calibri"/>
              </w:rPr>
              <w:t>20</w:t>
            </w:r>
            <w:r w:rsidRPr="3D609A3E" w:rsidR="30A54DCB">
              <w:rPr>
                <w:rFonts w:ascii="Calibri" w:hAnsi="Calibri" w:eastAsia="Calibri" w:cs="Calibri"/>
              </w:rPr>
              <w:t>23</w:t>
            </w:r>
          </w:p>
        </w:tc>
      </w:tr>
      <w:tr w:rsidRPr="000B7C0A" w:rsidR="0060716C" w:rsidTr="3D609A3E" w14:paraId="78DB5212" w14:textId="77777777">
        <w:tc>
          <w:tcPr>
            <w:tcW w:w="2590" w:type="dxa"/>
            <w:tcBorders>
              <w:top w:val="single" w:color="BEBEBE" w:sz="5" w:space="0"/>
              <w:left w:val="single" w:color="BEBEBE" w:sz="5" w:space="0"/>
              <w:bottom w:val="single" w:color="BEBEBE" w:sz="5" w:space="0"/>
              <w:right w:val="single" w:color="BEBEBE" w:sz="5" w:space="0"/>
            </w:tcBorders>
            <w:tcMar/>
          </w:tcPr>
          <w:p w:rsidRPr="000B7C0A" w:rsidR="0060716C" w:rsidP="00DA1591" w:rsidRDefault="00DA1591" w14:paraId="377BD7B4" w14:textId="46285987">
            <w:pPr>
              <w:pStyle w:val="TableParagraph"/>
              <w:ind w:left="102"/>
              <w:rPr>
                <w:rFonts w:ascii="Calibri" w:hAnsi="Calibri" w:eastAsia="Calibri" w:cs="Calibri"/>
              </w:rPr>
            </w:pPr>
            <w:r>
              <w:rPr>
                <w:rFonts w:ascii="Calibri" w:hAnsi="Calibri" w:eastAsia="Calibri" w:cs="Calibri"/>
                <w:b/>
                <w:bCs/>
              </w:rPr>
              <w:t>Due date for full review:</w:t>
            </w:r>
          </w:p>
        </w:tc>
        <w:tc>
          <w:tcPr>
            <w:tcW w:w="7092" w:type="dxa"/>
            <w:tcBorders>
              <w:top w:val="single" w:color="BEBEBE" w:sz="5" w:space="0"/>
              <w:left w:val="single" w:color="BEBEBE" w:sz="5" w:space="0"/>
              <w:bottom w:val="single" w:color="BEBEBE" w:sz="5" w:space="0"/>
              <w:right w:val="single" w:color="BEBEBE" w:sz="5" w:space="0"/>
            </w:tcBorders>
            <w:tcMar/>
          </w:tcPr>
          <w:p w:rsidRPr="00556417" w:rsidR="0052016F" w:rsidP="00BE1D3D" w:rsidRDefault="00556417" w14:paraId="497717DD" w14:textId="58CE4CED">
            <w:pPr>
              <w:pStyle w:val="TableParagraph"/>
              <w:ind w:left="102" w:right="371"/>
              <w:rPr>
                <w:rFonts w:ascii="Calibri" w:hAnsi="Calibri" w:eastAsia="Calibri" w:cs="Calibri"/>
              </w:rPr>
            </w:pPr>
            <w:r w:rsidRPr="3D609A3E" w:rsidR="00556417">
              <w:rPr>
                <w:rFonts w:ascii="Calibri" w:hAnsi="Calibri" w:eastAsia="Calibri" w:cs="Calibri"/>
              </w:rPr>
              <w:t>2</w:t>
            </w:r>
            <w:r w:rsidRPr="3D609A3E" w:rsidR="15546749">
              <w:rPr>
                <w:rFonts w:ascii="Calibri" w:hAnsi="Calibri" w:eastAsia="Calibri" w:cs="Calibri"/>
              </w:rPr>
              <w:t>2/11/2</w:t>
            </w:r>
            <w:r w:rsidRPr="3D609A3E" w:rsidR="00556417">
              <w:rPr>
                <w:rFonts w:ascii="Calibri" w:hAnsi="Calibri" w:eastAsia="Calibri" w:cs="Calibri"/>
              </w:rPr>
              <w:t>02</w:t>
            </w:r>
            <w:r w:rsidRPr="3D609A3E" w:rsidR="00FD7E8F">
              <w:rPr>
                <w:rFonts w:ascii="Calibri" w:hAnsi="Calibri" w:eastAsia="Calibri" w:cs="Calibri"/>
              </w:rPr>
              <w:t>4</w:t>
            </w:r>
          </w:p>
        </w:tc>
      </w:tr>
      <w:tr w:rsidRPr="000B7C0A" w:rsidR="0060716C" w:rsidTr="3D609A3E" w14:paraId="609A7862" w14:textId="77777777">
        <w:tc>
          <w:tcPr>
            <w:tcW w:w="2590" w:type="dxa"/>
            <w:tcBorders>
              <w:top w:val="single" w:color="BEBEBE" w:sz="5" w:space="0"/>
              <w:left w:val="single" w:color="BEBEBE" w:sz="5" w:space="0"/>
              <w:bottom w:val="single" w:color="BEBEBE" w:sz="5" w:space="0"/>
              <w:right w:val="single" w:color="BEBEBE" w:sz="5" w:space="0"/>
            </w:tcBorders>
            <w:tcMar/>
          </w:tcPr>
          <w:p w:rsidRPr="000B7C0A" w:rsidR="0060716C" w:rsidP="00DB35EB" w:rsidRDefault="00DB35EB" w14:paraId="10E8861C" w14:textId="0591E375">
            <w:pPr>
              <w:pStyle w:val="TableParagraph"/>
              <w:ind w:left="102"/>
              <w:rPr>
                <w:rFonts w:ascii="Calibri" w:hAnsi="Calibri" w:eastAsia="Calibri" w:cs="Calibri"/>
              </w:rPr>
            </w:pPr>
            <w:bookmarkStart w:name="_Hlk126320120" w:id="0"/>
            <w:proofErr w:type="gramStart"/>
            <w:r w:rsidRPr="000B7C0A">
              <w:rPr>
                <w:rFonts w:ascii="Calibri" w:hAnsi="Calibri" w:eastAsia="Calibri" w:cs="Calibri"/>
                <w:b/>
                <w:bCs/>
              </w:rPr>
              <w:t xml:space="preserve">Sub </w:t>
            </w:r>
            <w:r w:rsidRPr="000B7C0A" w:rsidR="00AC03D9">
              <w:rPr>
                <w:rFonts w:ascii="Calibri" w:hAnsi="Calibri" w:eastAsia="Calibri" w:cs="Calibri"/>
                <w:b/>
                <w:bCs/>
                <w:spacing w:val="-2"/>
              </w:rPr>
              <w:t xml:space="preserve"> </w:t>
            </w:r>
            <w:r w:rsidRPr="000B7C0A" w:rsidR="00AC03D9">
              <w:rPr>
                <w:rFonts w:ascii="Calibri" w:hAnsi="Calibri" w:eastAsia="Calibri" w:cs="Calibri"/>
                <w:b/>
                <w:bCs/>
              </w:rPr>
              <w:t>d</w:t>
            </w:r>
            <w:r w:rsidRPr="000B7C0A" w:rsidR="00AC03D9">
              <w:rPr>
                <w:rFonts w:ascii="Calibri" w:hAnsi="Calibri" w:eastAsia="Calibri" w:cs="Calibri"/>
                <w:b/>
                <w:bCs/>
                <w:spacing w:val="-2"/>
              </w:rPr>
              <w:t>o</w:t>
            </w:r>
            <w:r w:rsidRPr="000B7C0A" w:rsidR="00AC03D9">
              <w:rPr>
                <w:rFonts w:ascii="Calibri" w:hAnsi="Calibri" w:eastAsia="Calibri" w:cs="Calibri"/>
                <w:b/>
                <w:bCs/>
                <w:spacing w:val="1"/>
              </w:rPr>
              <w:t>c</w:t>
            </w:r>
            <w:r w:rsidRPr="000B7C0A" w:rsidR="00AC03D9">
              <w:rPr>
                <w:rFonts w:ascii="Calibri" w:hAnsi="Calibri" w:eastAsia="Calibri" w:cs="Calibri"/>
                <w:b/>
                <w:bCs/>
                <w:spacing w:val="-1"/>
              </w:rPr>
              <w:t>u</w:t>
            </w:r>
            <w:r w:rsidRPr="000B7C0A" w:rsidR="00AC03D9">
              <w:rPr>
                <w:rFonts w:ascii="Calibri" w:hAnsi="Calibri" w:eastAsia="Calibri" w:cs="Calibri"/>
                <w:b/>
                <w:bCs/>
              </w:rPr>
              <w:t>me</w:t>
            </w:r>
            <w:r w:rsidRPr="000B7C0A" w:rsidR="00AC03D9">
              <w:rPr>
                <w:rFonts w:ascii="Calibri" w:hAnsi="Calibri" w:eastAsia="Calibri" w:cs="Calibri"/>
                <w:b/>
                <w:bCs/>
                <w:spacing w:val="-2"/>
              </w:rPr>
              <w:t>n</w:t>
            </w:r>
            <w:r w:rsidRPr="000B7C0A" w:rsidR="00AC03D9">
              <w:rPr>
                <w:rFonts w:ascii="Calibri" w:hAnsi="Calibri" w:eastAsia="Calibri" w:cs="Calibri"/>
                <w:b/>
                <w:bCs/>
              </w:rPr>
              <w:t>t</w:t>
            </w:r>
            <w:r w:rsidRPr="000B7C0A">
              <w:rPr>
                <w:rFonts w:ascii="Calibri" w:hAnsi="Calibri" w:eastAsia="Calibri" w:cs="Calibri"/>
                <w:b/>
                <w:bCs/>
              </w:rPr>
              <w:t>ation</w:t>
            </w:r>
            <w:proofErr w:type="gramEnd"/>
            <w:r w:rsidRPr="000B7C0A" w:rsidR="00AC03D9">
              <w:rPr>
                <w:rFonts w:ascii="Calibri" w:hAnsi="Calibri" w:eastAsia="Calibri" w:cs="Calibri"/>
                <w:b/>
                <w:bCs/>
              </w:rPr>
              <w:t>:</w:t>
            </w:r>
          </w:p>
        </w:tc>
        <w:tc>
          <w:tcPr>
            <w:tcW w:w="7092" w:type="dxa"/>
            <w:tcBorders>
              <w:top w:val="single" w:color="BEBEBE" w:sz="5" w:space="0"/>
              <w:left w:val="single" w:color="BEBEBE" w:sz="5" w:space="0"/>
              <w:bottom w:val="single" w:color="BEBEBE" w:sz="5" w:space="0"/>
              <w:right w:val="single" w:color="BEBEBE" w:sz="5" w:space="0"/>
            </w:tcBorders>
            <w:tcMar/>
          </w:tcPr>
          <w:p w:rsidRPr="000B7C0A" w:rsidR="0060716C" w:rsidP="00FD7E8F" w:rsidRDefault="0060716C" w14:paraId="436DA688" w14:textId="7F40F753">
            <w:pPr>
              <w:pStyle w:val="TableParagraph"/>
              <w:tabs>
                <w:tab w:val="left" w:pos="1005"/>
              </w:tabs>
              <w:rPr>
                <w:rFonts w:ascii="Calibri" w:hAnsi="Calibri" w:eastAsia="Calibri" w:cs="Calibri"/>
                <w:color w:val="0070C0"/>
              </w:rPr>
            </w:pPr>
          </w:p>
        </w:tc>
      </w:tr>
      <w:bookmarkEnd w:id="0"/>
    </w:tbl>
    <w:p w:rsidRPr="000B7C0A" w:rsidR="0060716C" w:rsidP="001C1611" w:rsidRDefault="0060716C" w14:paraId="7B9BC0F0" w14:textId="77777777">
      <w:pPr>
        <w:rPr>
          <w:rFonts w:ascii="Calibri" w:hAnsi="Calibri" w:cs="Calibri"/>
          <w:sz w:val="20"/>
          <w:szCs w:val="20"/>
        </w:rPr>
      </w:pPr>
    </w:p>
    <w:p w:rsidRPr="000B7C0A" w:rsidR="0060716C" w:rsidP="001C1611" w:rsidRDefault="00AC03D9" w14:paraId="2145A436" w14:textId="77777777">
      <w:pPr>
        <w:pStyle w:val="Heading1"/>
        <w:ind w:left="218"/>
        <w:rPr>
          <w:rFonts w:cs="Calibri"/>
          <w:b w:val="0"/>
          <w:bCs w:val="0"/>
        </w:rPr>
      </w:pPr>
      <w:r w:rsidRPr="000B7C0A">
        <w:rPr>
          <w:rFonts w:cs="Calibri"/>
        </w:rPr>
        <w:t>Ap</w:t>
      </w:r>
      <w:r w:rsidRPr="000B7C0A">
        <w:rPr>
          <w:rFonts w:cs="Calibri"/>
          <w:spacing w:val="-2"/>
        </w:rPr>
        <w:t>p</w:t>
      </w:r>
      <w:r w:rsidRPr="000B7C0A">
        <w:rPr>
          <w:rFonts w:cs="Calibri"/>
        </w:rPr>
        <w:t>r</w:t>
      </w:r>
      <w:r w:rsidRPr="000B7C0A">
        <w:rPr>
          <w:rFonts w:cs="Calibri"/>
          <w:spacing w:val="-1"/>
        </w:rPr>
        <w:t>o</w:t>
      </w:r>
      <w:r w:rsidRPr="000B7C0A">
        <w:rPr>
          <w:rFonts w:cs="Calibri"/>
        </w:rPr>
        <w:t>v</w:t>
      </w:r>
      <w:r w:rsidRPr="000B7C0A">
        <w:rPr>
          <w:rFonts w:cs="Calibri"/>
          <w:spacing w:val="-2"/>
        </w:rPr>
        <w:t>a</w:t>
      </w:r>
      <w:r w:rsidRPr="000B7C0A">
        <w:rPr>
          <w:rFonts w:cs="Calibri"/>
        </w:rPr>
        <w:t xml:space="preserve">l </w:t>
      </w:r>
      <w:r w:rsidRPr="000B7C0A">
        <w:rPr>
          <w:rFonts w:cs="Calibri"/>
          <w:spacing w:val="-2"/>
        </w:rPr>
        <w:t>H</w:t>
      </w:r>
      <w:r w:rsidRPr="000B7C0A">
        <w:rPr>
          <w:rFonts w:cs="Calibri"/>
        </w:rPr>
        <w:t>i</w:t>
      </w:r>
      <w:r w:rsidRPr="000B7C0A">
        <w:rPr>
          <w:rFonts w:cs="Calibri"/>
          <w:spacing w:val="-2"/>
        </w:rPr>
        <w:t>s</w:t>
      </w:r>
      <w:r w:rsidRPr="000B7C0A">
        <w:rPr>
          <w:rFonts w:cs="Calibri"/>
        </w:rPr>
        <w:t>t</w:t>
      </w:r>
      <w:r w:rsidRPr="000B7C0A">
        <w:rPr>
          <w:rFonts w:cs="Calibri"/>
          <w:spacing w:val="-1"/>
        </w:rPr>
        <w:t>o</w:t>
      </w:r>
      <w:r w:rsidRPr="000B7C0A">
        <w:rPr>
          <w:rFonts w:cs="Calibri"/>
        </w:rPr>
        <w:t>ry</w:t>
      </w:r>
    </w:p>
    <w:p w:rsidRPr="000B7C0A" w:rsidR="0060716C" w:rsidP="001C1611" w:rsidRDefault="0060716C" w14:paraId="6F2B5A3F" w14:textId="77777777">
      <w:pPr>
        <w:rPr>
          <w:rFonts w:ascii="Calibri" w:hAnsi="Calibri" w:cs="Calibri"/>
          <w:sz w:val="20"/>
          <w:szCs w:val="20"/>
        </w:rPr>
      </w:pPr>
    </w:p>
    <w:tbl>
      <w:tblPr>
        <w:tblpPr w:leftFromText="180" w:rightFromText="180" w:vertAnchor="text" w:tblpY="1"/>
        <w:tblOverlap w:val="never"/>
        <w:tblW w:w="9731" w:type="dxa"/>
        <w:tblLayout w:type="fixed"/>
        <w:tblCellMar>
          <w:left w:w="0" w:type="dxa"/>
          <w:right w:w="0" w:type="dxa"/>
        </w:tblCellMar>
        <w:tblLook w:val="01E0" w:firstRow="1" w:lastRow="1" w:firstColumn="1" w:lastColumn="1" w:noHBand="0" w:noVBand="0"/>
      </w:tblPr>
      <w:tblGrid>
        <w:gridCol w:w="906"/>
        <w:gridCol w:w="4395"/>
        <w:gridCol w:w="3150"/>
        <w:gridCol w:w="1280"/>
      </w:tblGrid>
      <w:tr w:rsidRPr="000B7C0A" w:rsidR="0031083D" w:rsidTr="3D609A3E" w14:paraId="037A8292" w14:textId="77777777">
        <w:tc>
          <w:tcPr>
            <w:tcW w:w="906" w:type="dxa"/>
            <w:tcBorders>
              <w:top w:val="single" w:color="BEBEBE" w:sz="5" w:space="0"/>
              <w:left w:val="single" w:color="BEBEBE" w:sz="5" w:space="0"/>
              <w:bottom w:val="single" w:color="BEBEBE" w:sz="5" w:space="0"/>
              <w:right w:val="single" w:color="BEBEBE" w:sz="5" w:space="0"/>
            </w:tcBorders>
            <w:tcMar/>
          </w:tcPr>
          <w:p w:rsidRPr="000B7C0A" w:rsidR="0031083D" w:rsidP="0031083D" w:rsidRDefault="0031083D" w14:paraId="6D322689" w14:textId="77777777">
            <w:pPr>
              <w:pStyle w:val="TableParagraph"/>
              <w:ind w:left="102"/>
              <w:rPr>
                <w:rFonts w:ascii="Calibri" w:hAnsi="Calibri" w:eastAsia="Calibri" w:cs="Calibri"/>
              </w:rPr>
            </w:pPr>
            <w:r w:rsidRPr="000B7C0A">
              <w:rPr>
                <w:rFonts w:ascii="Calibri" w:hAnsi="Calibri" w:eastAsia="Calibri" w:cs="Calibri"/>
                <w:b/>
                <w:bCs/>
                <w:spacing w:val="-1"/>
              </w:rPr>
              <w:t>Ve</w:t>
            </w:r>
            <w:r w:rsidRPr="000B7C0A">
              <w:rPr>
                <w:rFonts w:ascii="Calibri" w:hAnsi="Calibri" w:eastAsia="Calibri" w:cs="Calibri"/>
                <w:b/>
                <w:bCs/>
              </w:rPr>
              <w:t>rsi</w:t>
            </w:r>
            <w:r w:rsidRPr="000B7C0A">
              <w:rPr>
                <w:rFonts w:ascii="Calibri" w:hAnsi="Calibri" w:eastAsia="Calibri" w:cs="Calibri"/>
                <w:b/>
                <w:bCs/>
                <w:spacing w:val="-1"/>
              </w:rPr>
              <w:t>o</w:t>
            </w:r>
            <w:r w:rsidRPr="000B7C0A">
              <w:rPr>
                <w:rFonts w:ascii="Calibri" w:hAnsi="Calibri" w:eastAsia="Calibri" w:cs="Calibri"/>
                <w:b/>
                <w:bCs/>
              </w:rPr>
              <w:t>n</w:t>
            </w:r>
          </w:p>
        </w:tc>
        <w:tc>
          <w:tcPr>
            <w:tcW w:w="4395" w:type="dxa"/>
            <w:tcBorders>
              <w:top w:val="single" w:color="BEBEBE" w:sz="5" w:space="0"/>
              <w:left w:val="single" w:color="BEBEBE" w:sz="5" w:space="0"/>
              <w:bottom w:val="single" w:color="BEBEBE" w:sz="5" w:space="0"/>
              <w:right w:val="single" w:color="BEBEBE" w:sz="5" w:space="0"/>
            </w:tcBorders>
            <w:tcMar/>
          </w:tcPr>
          <w:p w:rsidRPr="000B7C0A" w:rsidR="0031083D" w:rsidP="0031083D" w:rsidRDefault="0031083D" w14:paraId="07ECFBDA" w14:textId="4B8F82F2">
            <w:pPr>
              <w:pStyle w:val="TableParagraph"/>
              <w:ind w:left="102"/>
              <w:rPr>
                <w:rFonts w:ascii="Calibri" w:hAnsi="Calibri" w:eastAsia="Calibri" w:cs="Calibri"/>
                <w:b/>
                <w:bCs/>
              </w:rPr>
            </w:pPr>
            <w:r w:rsidRPr="000B7C0A">
              <w:rPr>
                <w:rFonts w:ascii="Calibri" w:hAnsi="Calibri" w:eastAsia="Calibri" w:cs="Calibri"/>
                <w:b/>
                <w:bCs/>
              </w:rPr>
              <w:t>Reason for review</w:t>
            </w:r>
          </w:p>
        </w:tc>
        <w:tc>
          <w:tcPr>
            <w:tcW w:w="3150" w:type="dxa"/>
            <w:tcBorders>
              <w:top w:val="single" w:color="BEBEBE" w:sz="5" w:space="0"/>
              <w:left w:val="single" w:color="BEBEBE" w:sz="5" w:space="0"/>
              <w:bottom w:val="single" w:color="BEBEBE" w:sz="5" w:space="0"/>
              <w:right w:val="single" w:color="BEBEBE" w:sz="5" w:space="0"/>
            </w:tcBorders>
            <w:tcMar/>
          </w:tcPr>
          <w:p w:rsidRPr="000B7C0A" w:rsidR="0031083D" w:rsidP="00760724" w:rsidRDefault="00007306" w14:paraId="29869624" w14:textId="73D9D5C3">
            <w:pPr>
              <w:pStyle w:val="TableParagraph"/>
              <w:rPr>
                <w:rFonts w:ascii="Calibri" w:hAnsi="Calibri" w:eastAsia="Calibri" w:cs="Calibri"/>
                <w:b/>
              </w:rPr>
            </w:pPr>
            <w:r>
              <w:rPr>
                <w:rFonts w:ascii="Calibri" w:hAnsi="Calibri" w:eastAsia="Calibri" w:cs="Calibri"/>
                <w:b/>
              </w:rPr>
              <w:t>Approval Route</w:t>
            </w:r>
          </w:p>
        </w:tc>
        <w:tc>
          <w:tcPr>
            <w:tcW w:w="1280" w:type="dxa"/>
            <w:tcBorders>
              <w:top w:val="single" w:color="BEBEBE" w:sz="5" w:space="0"/>
              <w:left w:val="single" w:color="BEBEBE" w:sz="5" w:space="0"/>
              <w:bottom w:val="single" w:color="BEBEBE" w:sz="5" w:space="0"/>
              <w:right w:val="single" w:color="BEBEBE" w:sz="5" w:space="0"/>
            </w:tcBorders>
            <w:tcMar/>
          </w:tcPr>
          <w:p w:rsidRPr="000B7C0A" w:rsidR="0031083D" w:rsidP="0031083D" w:rsidRDefault="0031083D" w14:paraId="2B3AA28B" w14:textId="77777777">
            <w:pPr>
              <w:pStyle w:val="TableParagraph"/>
              <w:ind w:left="99"/>
              <w:rPr>
                <w:rFonts w:ascii="Calibri" w:hAnsi="Calibri" w:eastAsia="Calibri" w:cs="Calibri"/>
              </w:rPr>
            </w:pPr>
            <w:r w:rsidRPr="000B7C0A">
              <w:rPr>
                <w:rFonts w:ascii="Calibri" w:hAnsi="Calibri" w:eastAsia="Calibri" w:cs="Calibri"/>
                <w:b/>
                <w:bCs/>
              </w:rPr>
              <w:t>D</w:t>
            </w:r>
            <w:r w:rsidRPr="000B7C0A">
              <w:rPr>
                <w:rFonts w:ascii="Calibri" w:hAnsi="Calibri" w:eastAsia="Calibri" w:cs="Calibri"/>
                <w:b/>
                <w:bCs/>
                <w:spacing w:val="-1"/>
              </w:rPr>
              <w:t>a</w:t>
            </w:r>
            <w:r w:rsidRPr="000B7C0A">
              <w:rPr>
                <w:rFonts w:ascii="Calibri" w:hAnsi="Calibri" w:eastAsia="Calibri" w:cs="Calibri"/>
                <w:b/>
                <w:bCs/>
              </w:rPr>
              <w:t>te</w:t>
            </w:r>
          </w:p>
        </w:tc>
      </w:tr>
      <w:tr w:rsidRPr="000B7C0A" w:rsidR="0031083D" w:rsidTr="3D609A3E" w14:paraId="69006CC0" w14:textId="77777777">
        <w:tc>
          <w:tcPr>
            <w:tcW w:w="906" w:type="dxa"/>
            <w:tcBorders>
              <w:top w:val="single" w:color="BEBEBE" w:sz="5" w:space="0"/>
              <w:left w:val="single" w:color="BEBEBE" w:sz="5" w:space="0"/>
              <w:bottom w:val="single" w:color="BEBEBE" w:sz="5" w:space="0"/>
              <w:right w:val="single" w:color="BEBEBE" w:sz="5" w:space="0"/>
            </w:tcBorders>
            <w:tcMar/>
          </w:tcPr>
          <w:p w:rsidRPr="00844486" w:rsidR="0031083D" w:rsidP="0031083D" w:rsidRDefault="002C66C3" w14:paraId="0DEFC6E0" w14:textId="6235A0BC">
            <w:pPr>
              <w:pStyle w:val="TableParagraph"/>
              <w:ind w:left="102"/>
              <w:rPr>
                <w:rFonts w:ascii="Calibri" w:hAnsi="Calibri" w:eastAsia="Calibri" w:cs="Calibri"/>
                <w:bCs/>
              </w:rPr>
            </w:pPr>
            <w:r>
              <w:rPr>
                <w:rFonts w:ascii="Calibri" w:hAnsi="Calibri" w:eastAsia="Calibri" w:cs="Calibri"/>
                <w:bCs/>
              </w:rPr>
              <w:t>1</w:t>
            </w:r>
            <w:r w:rsidR="00FD7E8F">
              <w:rPr>
                <w:rFonts w:ascii="Calibri" w:hAnsi="Calibri" w:eastAsia="Calibri" w:cs="Calibri"/>
                <w:bCs/>
              </w:rPr>
              <w:t>.0</w:t>
            </w:r>
          </w:p>
        </w:tc>
        <w:tc>
          <w:tcPr>
            <w:tcW w:w="4395" w:type="dxa"/>
            <w:tcBorders>
              <w:top w:val="single" w:color="BEBEBE" w:sz="5" w:space="0"/>
              <w:left w:val="single" w:color="BEBEBE" w:sz="5" w:space="0"/>
              <w:bottom w:val="single" w:color="BEBEBE" w:sz="5" w:space="0"/>
              <w:right w:val="single" w:color="BEBEBE" w:sz="5" w:space="0"/>
            </w:tcBorders>
            <w:tcMar/>
          </w:tcPr>
          <w:p w:rsidRPr="00844486" w:rsidR="0031083D" w:rsidP="00A663C5" w:rsidRDefault="00A663C5" w14:paraId="0B02F5AC" w14:textId="14A23007">
            <w:pPr>
              <w:pStyle w:val="TableParagraph"/>
              <w:rPr>
                <w:rFonts w:ascii="Calibri" w:hAnsi="Calibri" w:eastAsia="Calibri" w:cs="Calibri"/>
                <w:bCs/>
              </w:rPr>
            </w:pPr>
            <w:r w:rsidRPr="00844486">
              <w:rPr>
                <w:rFonts w:ascii="Calibri" w:hAnsi="Calibri" w:eastAsia="Calibri" w:cs="Calibri"/>
                <w:bCs/>
              </w:rPr>
              <w:t xml:space="preserve"> </w:t>
            </w:r>
            <w:r w:rsidRPr="00844486" w:rsidR="00844486">
              <w:rPr>
                <w:rFonts w:ascii="Calibri" w:hAnsi="Calibri" w:eastAsia="Calibri" w:cs="Calibri"/>
                <w:bCs/>
              </w:rPr>
              <w:t>New</w:t>
            </w:r>
          </w:p>
        </w:tc>
        <w:tc>
          <w:tcPr>
            <w:tcW w:w="3150" w:type="dxa"/>
            <w:tcBorders>
              <w:top w:val="single" w:color="BEBEBE" w:sz="5" w:space="0"/>
              <w:left w:val="single" w:color="BEBEBE" w:sz="5" w:space="0"/>
              <w:bottom w:val="single" w:color="BEBEBE" w:sz="5" w:space="0"/>
              <w:right w:val="single" w:color="BEBEBE" w:sz="5" w:space="0"/>
            </w:tcBorders>
            <w:tcMar/>
          </w:tcPr>
          <w:p w:rsidRPr="00AE401E" w:rsidR="0031083D" w:rsidP="00007306" w:rsidRDefault="005C4F38" w14:paraId="0B976F80" w14:textId="04F2608C">
            <w:pPr>
              <w:pStyle w:val="TableParagraph"/>
              <w:rPr>
                <w:rFonts w:ascii="Calibri" w:hAnsi="Calibri" w:eastAsia="Calibri" w:cs="Calibri"/>
                <w:bCs/>
              </w:rPr>
            </w:pPr>
            <w:r>
              <w:rPr>
                <w:rFonts w:ascii="Calibri" w:hAnsi="Calibri" w:eastAsia="Calibri" w:cs="Calibri"/>
                <w:bCs/>
              </w:rPr>
              <w:t>U</w:t>
            </w:r>
            <w:r w:rsidR="0047548B">
              <w:rPr>
                <w:rFonts w:ascii="Calibri" w:hAnsi="Calibri" w:eastAsia="Calibri" w:cs="Calibri"/>
                <w:bCs/>
              </w:rPr>
              <w:t>EC and EB</w:t>
            </w:r>
          </w:p>
        </w:tc>
        <w:tc>
          <w:tcPr>
            <w:tcW w:w="1280" w:type="dxa"/>
            <w:tcBorders>
              <w:top w:val="single" w:color="BEBEBE" w:sz="5" w:space="0"/>
              <w:left w:val="single" w:color="BEBEBE" w:sz="5" w:space="0"/>
              <w:bottom w:val="single" w:color="BEBEBE" w:sz="5" w:space="0"/>
              <w:right w:val="single" w:color="BEBEBE" w:sz="5" w:space="0"/>
            </w:tcBorders>
            <w:tcMar/>
          </w:tcPr>
          <w:p w:rsidRPr="002C66C3" w:rsidR="0031083D" w:rsidP="3D609A3E" w:rsidRDefault="0031083D" w14:paraId="4B9D34D3" w14:textId="40104D38">
            <w:pPr>
              <w:pStyle w:val="TableParagraph"/>
              <w:ind w:left="102"/>
              <w:rPr>
                <w:rFonts w:ascii="Calibri" w:hAnsi="Calibri" w:eastAsia="Calibri" w:cs="Calibri"/>
              </w:rPr>
            </w:pPr>
            <w:r w:rsidRPr="3D609A3E" w:rsidR="3C357C79">
              <w:rPr>
                <w:rFonts w:ascii="Calibri" w:hAnsi="Calibri" w:eastAsia="Calibri" w:cs="Calibri"/>
              </w:rPr>
              <w:t>22/11/23</w:t>
            </w:r>
          </w:p>
        </w:tc>
      </w:tr>
    </w:tbl>
    <w:p w:rsidRPr="000B7C0A" w:rsidR="0060716C" w:rsidP="001C1611" w:rsidRDefault="0060716C" w14:paraId="24188A43" w14:textId="55F5E442">
      <w:pPr>
        <w:rPr>
          <w:rFonts w:ascii="Calibri" w:hAnsi="Calibri" w:cs="Calibri"/>
        </w:rPr>
        <w:sectPr w:rsidRPr="000B7C0A" w:rsidR="0060716C" w:rsidSect="001C1611">
          <w:headerReference w:type="default" r:id="rId11"/>
          <w:footerReference w:type="default" r:id="rId12"/>
          <w:headerReference w:type="first" r:id="rId13"/>
          <w:type w:val="continuous"/>
          <w:pgSz w:w="11907" w:h="16840" w:orient="portrait" w:code="9"/>
          <w:pgMar w:top="471" w:right="879" w:bottom="919" w:left="1202" w:header="284" w:footer="731" w:gutter="0"/>
          <w:pgNumType w:start="1"/>
          <w:cols w:space="720"/>
          <w:titlePg/>
        </w:sectPr>
      </w:pPr>
    </w:p>
    <w:p w:rsidRPr="000B7C0A" w:rsidR="0060716C" w:rsidP="001C1611" w:rsidRDefault="0060716C" w14:paraId="5C7CE150" w14:textId="77777777">
      <w:pPr>
        <w:rPr>
          <w:rFonts w:ascii="Calibri" w:hAnsi="Calibri" w:cs="Calibri"/>
        </w:rPr>
      </w:pPr>
    </w:p>
    <w:p w:rsidRPr="000B7C0A" w:rsidR="001A401B" w:rsidP="00F931D2" w:rsidRDefault="00F931D2" w14:paraId="3DDCA403" w14:textId="42D2FB96">
      <w:pPr>
        <w:pStyle w:val="TableParagraph"/>
        <w:numPr>
          <w:ilvl w:val="0"/>
          <w:numId w:val="3"/>
        </w:numPr>
        <w:tabs>
          <w:tab w:val="left" w:pos="761"/>
        </w:tabs>
        <w:rPr>
          <w:rFonts w:ascii="Calibri" w:hAnsi="Calibri" w:eastAsia="Calibri" w:cs="Calibri"/>
          <w:b/>
          <w:bCs/>
        </w:rPr>
      </w:pPr>
      <w:r w:rsidRPr="000B7C0A">
        <w:rPr>
          <w:rFonts w:ascii="Calibri" w:hAnsi="Calibri" w:eastAsia="Calibri" w:cs="Calibri"/>
          <w:b/>
          <w:bCs/>
        </w:rPr>
        <w:t>Purpose</w:t>
      </w:r>
    </w:p>
    <w:p w:rsidRPr="000B7C0A" w:rsidR="00BB434C" w:rsidP="001F5351" w:rsidRDefault="001F5351" w14:paraId="7C43590D" w14:textId="3ED03B3E">
      <w:pPr>
        <w:pStyle w:val="TableParagraph"/>
        <w:tabs>
          <w:tab w:val="left" w:pos="761"/>
          <w:tab w:val="center" w:pos="5149"/>
        </w:tabs>
        <w:ind w:left="792"/>
        <w:rPr>
          <w:rFonts w:ascii="Calibri" w:hAnsi="Calibri" w:eastAsia="Calibri" w:cs="Calibri"/>
          <w:bCs/>
        </w:rPr>
      </w:pPr>
      <w:r w:rsidRPr="000B7C0A">
        <w:rPr>
          <w:rFonts w:ascii="Calibri" w:hAnsi="Calibri" w:eastAsia="Calibri" w:cs="Calibri"/>
          <w:bCs/>
        </w:rPr>
        <w:tab/>
      </w:r>
    </w:p>
    <w:p w:rsidR="00483EAE" w:rsidP="729558D1" w:rsidRDefault="00483EAE" w14:paraId="3642EC48" w14:textId="084C08DB">
      <w:pPr>
        <w:pStyle w:val="TableParagraph"/>
        <w:tabs>
          <w:tab w:val="left" w:pos="761"/>
        </w:tabs>
        <w:rPr>
          <w:rFonts w:ascii="Calibri" w:hAnsi="Calibri" w:eastAsia="Calibri" w:cs="Calibri"/>
        </w:rPr>
      </w:pPr>
      <w:r w:rsidRPr="729558D1">
        <w:rPr>
          <w:rFonts w:ascii="Calibri" w:hAnsi="Calibri" w:eastAsia="Calibri" w:cs="Calibri"/>
        </w:rPr>
        <w:t xml:space="preserve">1.1 The purpose of </w:t>
      </w:r>
      <w:r w:rsidRPr="729558D1" w:rsidR="00FD7E8F">
        <w:rPr>
          <w:rFonts w:ascii="Calibri" w:hAnsi="Calibri" w:eastAsia="Calibri" w:cs="Calibri"/>
        </w:rPr>
        <w:t xml:space="preserve">this </w:t>
      </w:r>
      <w:r w:rsidRPr="729558D1" w:rsidR="0042464D">
        <w:rPr>
          <w:rFonts w:ascii="Calibri" w:hAnsi="Calibri" w:eastAsia="Calibri" w:cs="Calibri"/>
        </w:rPr>
        <w:t>Procedure</w:t>
      </w:r>
      <w:r w:rsidRPr="729558D1" w:rsidR="00FD7E8F">
        <w:rPr>
          <w:rFonts w:ascii="Calibri" w:hAnsi="Calibri" w:eastAsia="Calibri" w:cs="Calibri"/>
        </w:rPr>
        <w:t xml:space="preserve"> is to</w:t>
      </w:r>
      <w:r w:rsidRPr="729558D1">
        <w:rPr>
          <w:rFonts w:ascii="Calibri" w:hAnsi="Calibri" w:eastAsia="Calibri" w:cs="Calibri"/>
        </w:rPr>
        <w:t xml:space="preserve"> set out the University’s approach to </w:t>
      </w:r>
      <w:proofErr w:type="gramStart"/>
      <w:r w:rsidRPr="729558D1">
        <w:rPr>
          <w:rFonts w:ascii="Calibri" w:hAnsi="Calibri" w:eastAsia="Calibri" w:cs="Calibri"/>
        </w:rPr>
        <w:t>safeguarding of</w:t>
      </w:r>
      <w:proofErr w:type="gramEnd"/>
      <w:r w:rsidRPr="729558D1">
        <w:rPr>
          <w:rFonts w:ascii="Calibri" w:hAnsi="Calibri" w:eastAsia="Calibri" w:cs="Calibri"/>
        </w:rPr>
        <w:t xml:space="preserve"> </w:t>
      </w:r>
      <w:r w:rsidRPr="729558D1" w:rsidR="0042464D">
        <w:rPr>
          <w:rFonts w:ascii="Calibri" w:hAnsi="Calibri" w:eastAsia="Calibri" w:cs="Calibri"/>
        </w:rPr>
        <w:t>Child</w:t>
      </w:r>
      <w:r w:rsidRPr="729558D1">
        <w:rPr>
          <w:rFonts w:ascii="Calibri" w:hAnsi="Calibri" w:eastAsia="Calibri" w:cs="Calibri"/>
        </w:rPr>
        <w:t xml:space="preserve">ren, </w:t>
      </w:r>
      <w:r w:rsidRPr="729558D1" w:rsidR="00BA0FCD">
        <w:rPr>
          <w:rFonts w:ascii="Calibri" w:hAnsi="Calibri" w:eastAsia="Calibri" w:cs="Calibri"/>
        </w:rPr>
        <w:t>Y</w:t>
      </w:r>
      <w:r w:rsidRPr="729558D1">
        <w:rPr>
          <w:rFonts w:ascii="Calibri" w:hAnsi="Calibri" w:eastAsia="Calibri" w:cs="Calibri"/>
        </w:rPr>
        <w:t xml:space="preserve">oung </w:t>
      </w:r>
      <w:proofErr w:type="gramStart"/>
      <w:r w:rsidRPr="729558D1">
        <w:rPr>
          <w:rFonts w:ascii="Calibri" w:hAnsi="Calibri" w:eastAsia="Calibri" w:cs="Calibri"/>
        </w:rPr>
        <w:t>Persons</w:t>
      </w:r>
      <w:proofErr w:type="gramEnd"/>
      <w:r w:rsidRPr="729558D1">
        <w:rPr>
          <w:rFonts w:ascii="Calibri" w:hAnsi="Calibri" w:eastAsia="Calibri" w:cs="Calibri"/>
        </w:rPr>
        <w:t xml:space="preserve"> and </w:t>
      </w:r>
      <w:r w:rsidRPr="729558D1" w:rsidR="5DB9B04F">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w:t>
      </w:r>
    </w:p>
    <w:p w:rsidRPr="00483EAE" w:rsidR="00483EAE" w:rsidP="00483EAE" w:rsidRDefault="00483EAE" w14:paraId="07A89DF5" w14:textId="77777777">
      <w:pPr>
        <w:pStyle w:val="TableParagraph"/>
        <w:tabs>
          <w:tab w:val="left" w:pos="761"/>
        </w:tabs>
        <w:rPr>
          <w:rFonts w:ascii="Calibri" w:hAnsi="Calibri" w:eastAsia="Calibri" w:cs="Calibri"/>
          <w:bCs/>
        </w:rPr>
      </w:pPr>
    </w:p>
    <w:p w:rsidR="00483EAE" w:rsidP="00483EAE" w:rsidRDefault="00483EAE" w14:paraId="406F5F52" w14:textId="265407EE">
      <w:pPr>
        <w:pStyle w:val="TableParagraph"/>
        <w:numPr>
          <w:ilvl w:val="1"/>
          <w:numId w:val="16"/>
        </w:numPr>
        <w:tabs>
          <w:tab w:val="left" w:pos="761"/>
        </w:tabs>
        <w:rPr>
          <w:rFonts w:ascii="Calibri" w:hAnsi="Calibri" w:eastAsia="Calibri" w:cs="Calibri"/>
          <w:bCs/>
        </w:rPr>
      </w:pPr>
      <w:r w:rsidRPr="00483EAE">
        <w:rPr>
          <w:rFonts w:ascii="Calibri" w:hAnsi="Calibri" w:eastAsia="Calibri" w:cs="Calibri"/>
          <w:bCs/>
        </w:rPr>
        <w:t xml:space="preserve">The University is mindful of its duty of care and legal obligations. </w:t>
      </w:r>
    </w:p>
    <w:p w:rsidRPr="00483EAE" w:rsidR="00483EAE" w:rsidP="00483EAE" w:rsidRDefault="00483EAE" w14:paraId="58E37F1F" w14:textId="77777777">
      <w:pPr>
        <w:pStyle w:val="TableParagraph"/>
        <w:tabs>
          <w:tab w:val="left" w:pos="761"/>
        </w:tabs>
        <w:ind w:left="360"/>
        <w:rPr>
          <w:rFonts w:ascii="Calibri" w:hAnsi="Calibri" w:eastAsia="Calibri" w:cs="Calibri"/>
          <w:bCs/>
        </w:rPr>
      </w:pPr>
    </w:p>
    <w:p w:rsidRPr="00CB06E2" w:rsidR="00CB06E2" w:rsidP="00CB06E2" w:rsidRDefault="00CB06E2" w14:paraId="0D612B45" w14:textId="2A83ED36">
      <w:pPr>
        <w:pStyle w:val="TableParagraph"/>
        <w:tabs>
          <w:tab w:val="left" w:pos="761"/>
        </w:tabs>
        <w:rPr>
          <w:rFonts w:ascii="Calibri" w:hAnsi="Calibri" w:eastAsia="Calibri" w:cs="Calibri"/>
          <w:bCs/>
        </w:rPr>
      </w:pPr>
      <w:r>
        <w:rPr>
          <w:rFonts w:ascii="Calibri" w:hAnsi="Calibri" w:eastAsia="Calibri" w:cs="Calibri"/>
          <w:bCs/>
        </w:rPr>
        <w:t xml:space="preserve">1.3 </w:t>
      </w:r>
      <w:r w:rsidRPr="00CB06E2">
        <w:rPr>
          <w:rFonts w:ascii="Calibri" w:hAnsi="Calibri" w:eastAsia="Calibri" w:cs="Calibri"/>
          <w:bCs/>
        </w:rPr>
        <w:t>The University is committed not just to its provision of education services to its students, but also to their support. The University is not a statutory service that provides health care, and nor does it seek to act as such. The University does not act in loco parentis.</w:t>
      </w:r>
    </w:p>
    <w:p w:rsidRPr="00CB06E2" w:rsidR="00CB06E2" w:rsidP="00CB06E2" w:rsidRDefault="00CB06E2" w14:paraId="63C5AC63" w14:textId="77777777">
      <w:pPr>
        <w:pStyle w:val="TableParagraph"/>
        <w:tabs>
          <w:tab w:val="left" w:pos="761"/>
        </w:tabs>
        <w:rPr>
          <w:rFonts w:ascii="Calibri" w:hAnsi="Calibri" w:eastAsia="Calibri" w:cs="Calibri"/>
          <w:bCs/>
        </w:rPr>
      </w:pPr>
    </w:p>
    <w:p w:rsidRPr="00CB06E2" w:rsidR="00CB06E2" w:rsidP="00CB06E2" w:rsidRDefault="00CB06E2" w14:paraId="4D53A53F" w14:textId="31734641">
      <w:pPr>
        <w:pStyle w:val="TableParagraph"/>
        <w:tabs>
          <w:tab w:val="left" w:pos="761"/>
        </w:tabs>
        <w:rPr>
          <w:rFonts w:ascii="Calibri" w:hAnsi="Calibri" w:eastAsia="Calibri" w:cs="Calibri"/>
          <w:bCs/>
        </w:rPr>
      </w:pPr>
      <w:r w:rsidRPr="00CB06E2">
        <w:rPr>
          <w:rFonts w:ascii="Calibri" w:hAnsi="Calibri" w:eastAsia="Calibri" w:cs="Calibri"/>
          <w:bCs/>
        </w:rPr>
        <w:t xml:space="preserve">The University </w:t>
      </w:r>
      <w:proofErr w:type="gramStart"/>
      <w:r w:rsidRPr="00CB06E2">
        <w:rPr>
          <w:rFonts w:ascii="Calibri" w:hAnsi="Calibri" w:eastAsia="Calibri" w:cs="Calibri"/>
          <w:bCs/>
        </w:rPr>
        <w:t>is however</w:t>
      </w:r>
      <w:proofErr w:type="gramEnd"/>
      <w:r w:rsidRPr="00CB06E2">
        <w:rPr>
          <w:rFonts w:ascii="Calibri" w:hAnsi="Calibri" w:eastAsia="Calibri" w:cs="Calibri"/>
          <w:bCs/>
        </w:rPr>
        <w:t xml:space="preserve"> clear in its aim to seek to support it students where possible, in all aspects linked to their study, including their safety and wellbeing.</w:t>
      </w:r>
    </w:p>
    <w:p w:rsidRPr="00483EAE" w:rsidR="00726932" w:rsidP="00483EAE" w:rsidRDefault="00726932" w14:paraId="4C8F60FF" w14:textId="77777777">
      <w:pPr>
        <w:pStyle w:val="TableParagraph"/>
        <w:tabs>
          <w:tab w:val="left" w:pos="761"/>
        </w:tabs>
        <w:rPr>
          <w:rFonts w:ascii="Calibri" w:hAnsi="Calibri" w:eastAsia="Calibri" w:cs="Calibri"/>
          <w:bCs/>
        </w:rPr>
      </w:pPr>
    </w:p>
    <w:p w:rsidRPr="00483EAE" w:rsidR="00483EAE" w:rsidP="00483EAE" w:rsidRDefault="00483EAE" w14:paraId="7E58F132" w14:textId="61AC28E4">
      <w:pPr>
        <w:pStyle w:val="TableParagraph"/>
        <w:tabs>
          <w:tab w:val="left" w:pos="761"/>
        </w:tabs>
        <w:rPr>
          <w:rFonts w:ascii="Calibri" w:hAnsi="Calibri" w:eastAsia="Calibri" w:cs="Calibri"/>
          <w:bCs/>
        </w:rPr>
      </w:pPr>
      <w:r w:rsidRPr="00483EAE">
        <w:rPr>
          <w:rFonts w:ascii="Calibri" w:hAnsi="Calibri" w:eastAsia="Calibri" w:cs="Calibri"/>
          <w:bCs/>
        </w:rPr>
        <w:t>1.</w:t>
      </w:r>
      <w:r w:rsidR="00CB06E2">
        <w:rPr>
          <w:rFonts w:ascii="Calibri" w:hAnsi="Calibri" w:eastAsia="Calibri" w:cs="Calibri"/>
          <w:bCs/>
        </w:rPr>
        <w:t>4</w:t>
      </w:r>
      <w:r w:rsidRPr="00483EAE">
        <w:rPr>
          <w:rFonts w:ascii="Calibri" w:hAnsi="Calibri" w:eastAsia="Calibri" w:cs="Calibri"/>
          <w:bCs/>
        </w:rPr>
        <w:t xml:space="preserve"> These </w:t>
      </w:r>
      <w:r w:rsidR="0042464D">
        <w:rPr>
          <w:rFonts w:ascii="Calibri" w:hAnsi="Calibri" w:eastAsia="Calibri" w:cs="Calibri"/>
          <w:bCs/>
        </w:rPr>
        <w:t>Procedure</w:t>
      </w:r>
      <w:r w:rsidRPr="00483EAE">
        <w:rPr>
          <w:rFonts w:ascii="Calibri" w:hAnsi="Calibri" w:eastAsia="Calibri" w:cs="Calibri"/>
          <w:bCs/>
        </w:rPr>
        <w:t>s appl</w:t>
      </w:r>
      <w:r w:rsidR="00D07017">
        <w:rPr>
          <w:rFonts w:ascii="Calibri" w:hAnsi="Calibri" w:eastAsia="Calibri" w:cs="Calibri"/>
          <w:bCs/>
        </w:rPr>
        <w:t>y</w:t>
      </w:r>
      <w:r w:rsidRPr="00483EAE">
        <w:rPr>
          <w:rFonts w:ascii="Calibri" w:hAnsi="Calibri" w:eastAsia="Calibri" w:cs="Calibri"/>
          <w:bCs/>
        </w:rPr>
        <w:t xml:space="preserve"> to all members of the University. However, it is specifically aimed at staff, students and volunteers who encounter the following groups through teaching, research, professional </w:t>
      </w:r>
      <w:proofErr w:type="gramStart"/>
      <w:r w:rsidRPr="00483EAE">
        <w:rPr>
          <w:rFonts w:ascii="Calibri" w:hAnsi="Calibri" w:eastAsia="Calibri" w:cs="Calibri"/>
          <w:bCs/>
        </w:rPr>
        <w:t>services</w:t>
      </w:r>
      <w:proofErr w:type="gramEnd"/>
      <w:r w:rsidRPr="00483EAE">
        <w:rPr>
          <w:rFonts w:ascii="Calibri" w:hAnsi="Calibri" w:eastAsia="Calibri" w:cs="Calibri"/>
          <w:bCs/>
        </w:rPr>
        <w:t xml:space="preserve"> and outreach activities:</w:t>
      </w:r>
    </w:p>
    <w:p w:rsidRPr="00483EAE" w:rsidR="00483EAE" w:rsidP="00483EAE" w:rsidRDefault="00B53CD0" w14:paraId="352A0A05" w14:textId="4133A31C">
      <w:pPr>
        <w:pStyle w:val="TableParagraph"/>
        <w:tabs>
          <w:tab w:val="left" w:pos="761"/>
        </w:tabs>
        <w:rPr>
          <w:rFonts w:ascii="Calibri" w:hAnsi="Calibri" w:eastAsia="Calibri" w:cs="Calibri"/>
          <w:bCs/>
        </w:rPr>
      </w:pPr>
      <w:r>
        <w:rPr>
          <w:rFonts w:ascii="Calibri" w:hAnsi="Calibri" w:eastAsia="Calibri" w:cs="Calibri"/>
          <w:bCs/>
        </w:rPr>
        <w:tab/>
      </w:r>
      <w:r w:rsidRPr="00483EAE" w:rsidR="00483EAE">
        <w:rPr>
          <w:rFonts w:ascii="Calibri" w:hAnsi="Calibri" w:eastAsia="Calibri" w:cs="Calibri"/>
          <w:bCs/>
        </w:rPr>
        <w:t xml:space="preserve">• </w:t>
      </w:r>
      <w:r w:rsidR="0042464D">
        <w:rPr>
          <w:rFonts w:ascii="Calibri" w:hAnsi="Calibri" w:eastAsia="Calibri" w:cs="Calibri"/>
          <w:bCs/>
        </w:rPr>
        <w:t>Child</w:t>
      </w:r>
      <w:r w:rsidRPr="00483EAE" w:rsidR="00483EAE">
        <w:rPr>
          <w:rFonts w:ascii="Calibri" w:hAnsi="Calibri" w:eastAsia="Calibri" w:cs="Calibri"/>
          <w:bCs/>
        </w:rPr>
        <w:t>ren (up to the age of 18)</w:t>
      </w:r>
    </w:p>
    <w:p w:rsidR="00483EAE" w:rsidP="729558D1" w:rsidRDefault="00B53CD0" w14:paraId="28CF293A" w14:textId="55146B74">
      <w:pPr>
        <w:pStyle w:val="TableParagraph"/>
        <w:tabs>
          <w:tab w:val="left" w:pos="761"/>
        </w:tabs>
        <w:rPr>
          <w:rFonts w:ascii="Calibri" w:hAnsi="Calibri" w:eastAsia="Calibri" w:cs="Calibri"/>
        </w:rPr>
      </w:pPr>
      <w:r>
        <w:rPr>
          <w:rFonts w:ascii="Calibri" w:hAnsi="Calibri" w:eastAsia="Calibri" w:cs="Calibri"/>
          <w:bCs/>
        </w:rPr>
        <w:tab/>
      </w:r>
      <w:r w:rsidRPr="729558D1" w:rsidR="00483EAE">
        <w:rPr>
          <w:rFonts w:ascii="Calibri" w:hAnsi="Calibri" w:eastAsia="Calibri" w:cs="Calibri"/>
        </w:rPr>
        <w:t xml:space="preserve">• </w:t>
      </w:r>
      <w:r w:rsidRPr="729558D1" w:rsidR="5DB9B04F">
        <w:rPr>
          <w:rFonts w:ascii="Calibri" w:hAnsi="Calibri" w:eastAsia="Calibri" w:cs="Calibri"/>
        </w:rPr>
        <w:t>Adults</w:t>
      </w:r>
      <w:r w:rsidRPr="729558D1" w:rsidR="00483EAE">
        <w:rPr>
          <w:rFonts w:ascii="Calibri" w:hAnsi="Calibri" w:eastAsia="Calibri" w:cs="Calibri"/>
        </w:rPr>
        <w:t xml:space="preserve"> at </w:t>
      </w:r>
      <w:r w:rsidRPr="729558D1" w:rsidR="0042464D">
        <w:rPr>
          <w:rFonts w:ascii="Calibri" w:hAnsi="Calibri" w:eastAsia="Calibri" w:cs="Calibri"/>
        </w:rPr>
        <w:t>Risk</w:t>
      </w:r>
    </w:p>
    <w:p w:rsidRPr="00483EAE" w:rsidR="00726932" w:rsidP="00483EAE" w:rsidRDefault="00726932" w14:paraId="368D24B5" w14:textId="77777777">
      <w:pPr>
        <w:pStyle w:val="TableParagraph"/>
        <w:tabs>
          <w:tab w:val="left" w:pos="761"/>
        </w:tabs>
        <w:rPr>
          <w:rFonts w:ascii="Calibri" w:hAnsi="Calibri" w:eastAsia="Calibri" w:cs="Calibri"/>
          <w:bCs/>
        </w:rPr>
      </w:pPr>
    </w:p>
    <w:p w:rsidRPr="000B7C0A" w:rsidR="00BB434C" w:rsidP="729558D1" w:rsidRDefault="00483EAE" w14:paraId="5E70845B" w14:textId="1AF1BF61">
      <w:pPr>
        <w:pStyle w:val="TableParagraph"/>
        <w:tabs>
          <w:tab w:val="left" w:pos="761"/>
        </w:tabs>
        <w:rPr>
          <w:rFonts w:ascii="Calibri" w:hAnsi="Calibri" w:eastAsia="Calibri" w:cs="Calibri"/>
        </w:rPr>
      </w:pPr>
      <w:r w:rsidRPr="729558D1">
        <w:rPr>
          <w:rFonts w:ascii="Calibri" w:hAnsi="Calibri" w:eastAsia="Calibri" w:cs="Calibri"/>
        </w:rPr>
        <w:t>1</w:t>
      </w:r>
      <w:r w:rsidRPr="729558D1" w:rsidR="00C77DF6">
        <w:rPr>
          <w:rFonts w:ascii="Calibri" w:hAnsi="Calibri" w:eastAsia="Calibri" w:cs="Calibri"/>
        </w:rPr>
        <w:t>.5</w:t>
      </w:r>
      <w:r w:rsidRPr="729558D1" w:rsidR="00726932">
        <w:rPr>
          <w:rFonts w:ascii="Calibri" w:hAnsi="Calibri" w:eastAsia="Calibri" w:cs="Calibri"/>
        </w:rPr>
        <w:t xml:space="preserve"> </w:t>
      </w:r>
      <w:r w:rsidRPr="729558D1">
        <w:rPr>
          <w:rFonts w:ascii="Calibri" w:hAnsi="Calibri" w:eastAsia="Calibri" w:cs="Calibri"/>
        </w:rPr>
        <w:t xml:space="preserve">These </w:t>
      </w:r>
      <w:r w:rsidRPr="729558D1" w:rsidR="0042464D">
        <w:rPr>
          <w:rFonts w:ascii="Calibri" w:hAnsi="Calibri" w:eastAsia="Calibri" w:cs="Calibri"/>
        </w:rPr>
        <w:t>Procedure</w:t>
      </w:r>
      <w:r w:rsidRPr="729558D1">
        <w:rPr>
          <w:rFonts w:ascii="Calibri" w:hAnsi="Calibri" w:eastAsia="Calibri" w:cs="Calibri"/>
        </w:rPr>
        <w:t>s seek to support these activities and to offer assurances to staff, students,</w:t>
      </w:r>
      <w:r w:rsidRPr="729558D1" w:rsidR="65693754">
        <w:rPr>
          <w:rFonts w:ascii="Calibri" w:hAnsi="Calibri" w:eastAsia="Calibri" w:cs="Calibri"/>
        </w:rPr>
        <w:t xml:space="preserve"> </w:t>
      </w:r>
      <w:r w:rsidRPr="729558D1">
        <w:rPr>
          <w:rFonts w:ascii="Calibri" w:hAnsi="Calibri" w:eastAsia="Calibri" w:cs="Calibri"/>
        </w:rPr>
        <w:t xml:space="preserve">volunteers and visitors that, through its implementation, the University seeks to protect </w:t>
      </w:r>
      <w:r w:rsidRPr="729558D1" w:rsidR="0042464D">
        <w:rPr>
          <w:rFonts w:ascii="Calibri" w:hAnsi="Calibri" w:eastAsia="Calibri" w:cs="Calibri"/>
        </w:rPr>
        <w:t>Child</w:t>
      </w:r>
      <w:r w:rsidRPr="729558D1">
        <w:rPr>
          <w:rFonts w:ascii="Calibri" w:hAnsi="Calibri" w:eastAsia="Calibri" w:cs="Calibri"/>
        </w:rPr>
        <w:t>ren</w:t>
      </w:r>
      <w:r w:rsidRPr="729558D1" w:rsidR="00D07017">
        <w:rPr>
          <w:rFonts w:ascii="Calibri" w:hAnsi="Calibri" w:eastAsia="Calibri" w:cs="Calibri"/>
        </w:rPr>
        <w:t xml:space="preserve"> </w:t>
      </w:r>
      <w:r w:rsidRPr="729558D1">
        <w:rPr>
          <w:rFonts w:ascii="Calibri" w:hAnsi="Calibri" w:eastAsia="Calibri" w:cs="Calibri"/>
        </w:rPr>
        <w:t xml:space="preserve">and </w:t>
      </w:r>
      <w:r w:rsidRPr="729558D1" w:rsidR="5DB9B04F">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and to keep them safe from harm when in contact with </w:t>
      </w:r>
      <w:proofErr w:type="gramStart"/>
      <w:r w:rsidRPr="729558D1">
        <w:rPr>
          <w:rFonts w:ascii="Calibri" w:hAnsi="Calibri" w:eastAsia="Calibri" w:cs="Calibri"/>
        </w:rPr>
        <w:t>University</w:t>
      </w:r>
      <w:proofErr w:type="gramEnd"/>
      <w:r w:rsidRPr="729558D1">
        <w:rPr>
          <w:rFonts w:ascii="Calibri" w:hAnsi="Calibri" w:eastAsia="Calibri" w:cs="Calibri"/>
        </w:rPr>
        <w:t xml:space="preserve"> students and staff</w:t>
      </w:r>
      <w:r w:rsidRPr="729558D1" w:rsidR="0F2557A3">
        <w:rPr>
          <w:rFonts w:ascii="Calibri" w:hAnsi="Calibri" w:eastAsia="Calibri" w:cs="Calibri"/>
        </w:rPr>
        <w:t xml:space="preserve"> and the activities associated</w:t>
      </w:r>
      <w:r w:rsidRPr="729558D1">
        <w:rPr>
          <w:rFonts w:ascii="Calibri" w:hAnsi="Calibri" w:eastAsia="Calibri" w:cs="Calibri"/>
        </w:rPr>
        <w:t xml:space="preserve"> (whether acting in a paid or unpaid capacity).</w:t>
      </w:r>
    </w:p>
    <w:p w:rsidRPr="00137D7A" w:rsidR="00BB434C" w:rsidP="00BB434C" w:rsidRDefault="00BB434C" w14:paraId="6CB65416" w14:textId="19F00BF7">
      <w:pPr>
        <w:pStyle w:val="TableParagraph"/>
        <w:tabs>
          <w:tab w:val="left" w:pos="761"/>
        </w:tabs>
        <w:ind w:left="360"/>
        <w:rPr>
          <w:rFonts w:ascii="Calibri" w:hAnsi="Calibri" w:eastAsia="Calibri" w:cs="Calibri"/>
          <w:b/>
          <w:bCs/>
        </w:rPr>
      </w:pPr>
    </w:p>
    <w:p w:rsidR="001A401B" w:rsidP="00F931D2" w:rsidRDefault="001A401B" w14:paraId="37F98B03" w14:textId="502483B6">
      <w:pPr>
        <w:pStyle w:val="TableParagraph"/>
        <w:numPr>
          <w:ilvl w:val="0"/>
          <w:numId w:val="3"/>
        </w:numPr>
        <w:tabs>
          <w:tab w:val="left" w:pos="761"/>
        </w:tabs>
        <w:rPr>
          <w:rFonts w:ascii="Calibri" w:hAnsi="Calibri" w:eastAsia="Calibri" w:cs="Calibri"/>
          <w:b/>
          <w:bCs/>
        </w:rPr>
      </w:pPr>
      <w:r w:rsidRPr="00137D7A">
        <w:rPr>
          <w:rFonts w:ascii="Calibri" w:hAnsi="Calibri" w:eastAsia="Calibri" w:cs="Calibri"/>
          <w:b/>
          <w:bCs/>
          <w:spacing w:val="-2"/>
        </w:rPr>
        <w:t>S</w:t>
      </w:r>
      <w:r w:rsidRPr="00137D7A">
        <w:rPr>
          <w:rFonts w:ascii="Calibri" w:hAnsi="Calibri" w:eastAsia="Calibri" w:cs="Calibri"/>
          <w:b/>
          <w:bCs/>
          <w:spacing w:val="1"/>
        </w:rPr>
        <w:t>c</w:t>
      </w:r>
      <w:r w:rsidRPr="00137D7A">
        <w:rPr>
          <w:rFonts w:ascii="Calibri" w:hAnsi="Calibri" w:eastAsia="Calibri" w:cs="Calibri"/>
          <w:b/>
          <w:bCs/>
          <w:spacing w:val="-1"/>
        </w:rPr>
        <w:t>op</w:t>
      </w:r>
      <w:r w:rsidRPr="00137D7A">
        <w:rPr>
          <w:rFonts w:ascii="Calibri" w:hAnsi="Calibri" w:eastAsia="Calibri" w:cs="Calibri"/>
          <w:b/>
          <w:bCs/>
        </w:rPr>
        <w:t>e</w:t>
      </w:r>
      <w:r w:rsidRPr="00137D7A" w:rsidR="00572FA7">
        <w:rPr>
          <w:rFonts w:ascii="Calibri" w:hAnsi="Calibri" w:eastAsia="Calibri" w:cs="Calibri"/>
          <w:b/>
          <w:bCs/>
        </w:rPr>
        <w:t xml:space="preserve"> and Exceptions to the </w:t>
      </w:r>
      <w:r w:rsidR="0042464D">
        <w:rPr>
          <w:rFonts w:ascii="Calibri" w:hAnsi="Calibri" w:eastAsia="Calibri" w:cs="Calibri"/>
          <w:b/>
          <w:bCs/>
        </w:rPr>
        <w:t>Procedure</w:t>
      </w:r>
    </w:p>
    <w:p w:rsidRPr="00137D7A" w:rsidR="00137D7A" w:rsidP="00137D7A" w:rsidRDefault="00137D7A" w14:paraId="5732ED6F" w14:textId="77777777">
      <w:pPr>
        <w:pStyle w:val="TableParagraph"/>
        <w:tabs>
          <w:tab w:val="left" w:pos="761"/>
        </w:tabs>
        <w:ind w:left="360"/>
        <w:rPr>
          <w:rFonts w:ascii="Calibri" w:hAnsi="Calibri" w:eastAsia="Calibri" w:cs="Calibri"/>
          <w:b/>
          <w:bCs/>
        </w:rPr>
      </w:pPr>
    </w:p>
    <w:p w:rsidR="000C59A7" w:rsidP="54F84BBB" w:rsidRDefault="5DA715EB" w14:paraId="74CE321F" w14:textId="163FE8AE">
      <w:pPr>
        <w:pStyle w:val="TableParagraph"/>
        <w:numPr>
          <w:ilvl w:val="1"/>
          <w:numId w:val="30"/>
        </w:numPr>
        <w:rPr>
          <w:rFonts w:eastAsiaTheme="minorEastAsia"/>
          <w:b/>
          <w:bCs/>
          <w:color w:val="333333"/>
        </w:rPr>
      </w:pPr>
      <w:r w:rsidRPr="54F84BBB">
        <w:rPr>
          <w:rFonts w:eastAsiaTheme="minorEastAsia"/>
          <w:b/>
          <w:bCs/>
        </w:rPr>
        <w:t>Who this procedure applies to</w:t>
      </w:r>
      <w:r w:rsidRPr="54F84BBB" w:rsidR="316EBBF1">
        <w:rPr>
          <w:rFonts w:eastAsiaTheme="minorEastAsia"/>
          <w:b/>
          <w:bCs/>
        </w:rPr>
        <w:t>:</w:t>
      </w:r>
    </w:p>
    <w:p w:rsidR="000C59A7" w:rsidP="54F84BBB" w:rsidRDefault="000C59A7" w14:paraId="4BD30F8B" w14:textId="7D88AE6B">
      <w:pPr>
        <w:pStyle w:val="TableParagraph"/>
        <w:rPr>
          <w:rFonts w:eastAsiaTheme="minorEastAsia"/>
          <w:b/>
          <w:bCs/>
          <w:color w:val="333333"/>
        </w:rPr>
      </w:pPr>
    </w:p>
    <w:p w:rsidR="000C59A7" w:rsidP="729558D1" w:rsidRDefault="70DE82E8" w14:paraId="75F14839" w14:textId="001AB2F2">
      <w:pPr>
        <w:pStyle w:val="TableParagraph"/>
        <w:rPr>
          <w:rFonts w:eastAsiaTheme="minorEastAsia"/>
          <w:color w:val="333333"/>
        </w:rPr>
      </w:pPr>
      <w:r w:rsidRPr="729558D1">
        <w:rPr>
          <w:rFonts w:eastAsiaTheme="minorEastAsia"/>
          <w:color w:val="333333"/>
        </w:rPr>
        <w:t>All staff</w:t>
      </w:r>
      <w:r w:rsidRPr="729558D1" w:rsidR="4B9108FB">
        <w:rPr>
          <w:rFonts w:eastAsiaTheme="minorEastAsia"/>
          <w:color w:val="333333"/>
        </w:rPr>
        <w:t xml:space="preserve"> and </w:t>
      </w:r>
      <w:proofErr w:type="gramStart"/>
      <w:r w:rsidRPr="729558D1" w:rsidR="4B9108FB">
        <w:rPr>
          <w:rFonts w:eastAsiaTheme="minorEastAsia"/>
          <w:color w:val="333333"/>
        </w:rPr>
        <w:t>students</w:t>
      </w:r>
      <w:proofErr w:type="gramEnd"/>
      <w:r w:rsidRPr="729558D1">
        <w:rPr>
          <w:rFonts w:eastAsiaTheme="minorEastAsia"/>
          <w:color w:val="333333"/>
        </w:rPr>
        <w:t xml:space="preserve"> the University, including those that do not have a</w:t>
      </w:r>
      <w:r w:rsidRPr="729558D1" w:rsidR="38D2FF86">
        <w:rPr>
          <w:rFonts w:eastAsiaTheme="minorEastAsia"/>
          <w:color w:val="333333"/>
        </w:rPr>
        <w:t xml:space="preserve"> </w:t>
      </w:r>
      <w:r w:rsidRPr="729558D1">
        <w:rPr>
          <w:rFonts w:eastAsiaTheme="minorEastAsia"/>
          <w:color w:val="333333"/>
        </w:rPr>
        <w:t xml:space="preserve">specific role in relation to safeguarding matters, who may </w:t>
      </w:r>
      <w:proofErr w:type="gramStart"/>
      <w:r w:rsidRPr="729558D1">
        <w:rPr>
          <w:rFonts w:eastAsiaTheme="minorEastAsia"/>
          <w:color w:val="333333"/>
        </w:rPr>
        <w:t>come into contact</w:t>
      </w:r>
      <w:r w:rsidRPr="729558D1" w:rsidR="4BA92EFF">
        <w:rPr>
          <w:rFonts w:eastAsiaTheme="minorEastAsia"/>
          <w:color w:val="333333"/>
        </w:rPr>
        <w:t xml:space="preserve"> </w:t>
      </w:r>
      <w:r w:rsidRPr="729558D1">
        <w:rPr>
          <w:rFonts w:eastAsiaTheme="minorEastAsia"/>
          <w:color w:val="333333"/>
        </w:rPr>
        <w:t>with</w:t>
      </w:r>
      <w:proofErr w:type="gramEnd"/>
      <w:r w:rsidRPr="729558D1">
        <w:rPr>
          <w:rFonts w:eastAsiaTheme="minorEastAsia"/>
          <w:color w:val="333333"/>
        </w:rPr>
        <w:t xml:space="preserve"> a Child or </w:t>
      </w:r>
      <w:r w:rsidRPr="729558D1" w:rsidR="05111CF6">
        <w:rPr>
          <w:rFonts w:eastAsiaTheme="minorEastAsia"/>
          <w:color w:val="333333"/>
        </w:rPr>
        <w:t>Adults</w:t>
      </w:r>
      <w:r w:rsidRPr="729558D1">
        <w:rPr>
          <w:rFonts w:eastAsiaTheme="minorEastAsia"/>
          <w:color w:val="333333"/>
        </w:rPr>
        <w:t xml:space="preserve"> at Risk as part of their work or activities.  </w:t>
      </w:r>
    </w:p>
    <w:p w:rsidR="000C59A7" w:rsidP="54F84BBB" w:rsidRDefault="000C59A7" w14:paraId="6C7EA4FD" w14:textId="293FEF14">
      <w:pPr>
        <w:rPr>
          <w:rFonts w:eastAsiaTheme="minorEastAsia"/>
        </w:rPr>
      </w:pPr>
    </w:p>
    <w:p w:rsidR="000C59A7" w:rsidP="54F84BBB" w:rsidRDefault="70DE82E8" w14:paraId="5C0D26BC" w14:textId="64633089">
      <w:pPr>
        <w:rPr>
          <w:rFonts w:eastAsiaTheme="minorEastAsia"/>
          <w:color w:val="333333"/>
        </w:rPr>
      </w:pPr>
      <w:r w:rsidRPr="54F84BBB">
        <w:rPr>
          <w:rFonts w:eastAsiaTheme="minorEastAsia"/>
          <w:color w:val="333333"/>
        </w:rPr>
        <w:t>All University subsidiaries</w:t>
      </w:r>
      <w:r w:rsidRPr="54F84BBB" w:rsidR="2F476ADB">
        <w:rPr>
          <w:rFonts w:eastAsiaTheme="minorEastAsia"/>
          <w:color w:val="333333"/>
        </w:rPr>
        <w:t xml:space="preserve"> </w:t>
      </w:r>
      <w:r w:rsidRPr="54F84BBB">
        <w:rPr>
          <w:rFonts w:eastAsiaTheme="minorEastAsia"/>
          <w:color w:val="333333"/>
        </w:rPr>
        <w:t>(including but not limited to Surrey Sports Park) with only the following exception:</w:t>
      </w:r>
    </w:p>
    <w:p w:rsidR="000C59A7" w:rsidP="54F84BBB" w:rsidRDefault="000C59A7" w14:paraId="3879F044" w14:textId="365A14FC">
      <w:pPr>
        <w:rPr>
          <w:rFonts w:eastAsiaTheme="minorEastAsia"/>
          <w:color w:val="333333"/>
        </w:rPr>
      </w:pPr>
    </w:p>
    <w:p w:rsidR="000C59A7" w:rsidP="54F84BBB" w:rsidRDefault="654C85CF" w14:paraId="757AFA9A" w14:textId="1D486235">
      <w:pPr>
        <w:pStyle w:val="ListParagraph"/>
        <w:numPr>
          <w:ilvl w:val="0"/>
          <w:numId w:val="1"/>
        </w:numPr>
        <w:rPr>
          <w:rFonts w:eastAsiaTheme="minorEastAsia"/>
          <w:color w:val="333333"/>
        </w:rPr>
      </w:pPr>
      <w:r w:rsidRPr="54F84BBB">
        <w:rPr>
          <w:rFonts w:eastAsiaTheme="minorEastAsia"/>
          <w:color w:val="333333"/>
        </w:rPr>
        <w:t>Where</w:t>
      </w:r>
      <w:r w:rsidRPr="54F84BBB" w:rsidR="70DE82E8">
        <w:rPr>
          <w:rFonts w:eastAsiaTheme="minorEastAsia"/>
          <w:color w:val="333333"/>
        </w:rPr>
        <w:t xml:space="preserve"> the University Executive Board (EB) </w:t>
      </w:r>
      <w:proofErr w:type="gramStart"/>
      <w:r w:rsidRPr="54F84BBB" w:rsidR="70DE82E8">
        <w:rPr>
          <w:rFonts w:eastAsiaTheme="minorEastAsia"/>
          <w:color w:val="333333"/>
        </w:rPr>
        <w:t>approve</w:t>
      </w:r>
      <w:proofErr w:type="gramEnd"/>
      <w:r w:rsidRPr="54F84BBB" w:rsidR="70DE82E8">
        <w:rPr>
          <w:rFonts w:eastAsiaTheme="minorEastAsia"/>
          <w:color w:val="333333"/>
        </w:rPr>
        <w:t xml:space="preserve"> specific documentation solely for the purposes of one or</w:t>
      </w:r>
      <w:r w:rsidRPr="54F84BBB" w:rsidR="5E2DEE6B">
        <w:rPr>
          <w:rFonts w:eastAsiaTheme="minorEastAsia"/>
          <w:color w:val="333333"/>
        </w:rPr>
        <w:t xml:space="preserve"> </w:t>
      </w:r>
      <w:r w:rsidRPr="54F84BBB" w:rsidR="70DE82E8">
        <w:rPr>
          <w:rFonts w:eastAsiaTheme="minorEastAsia"/>
          <w:color w:val="333333"/>
        </w:rPr>
        <w:t xml:space="preserve">more subsidiaries.  </w:t>
      </w:r>
    </w:p>
    <w:p w:rsidR="000C59A7" w:rsidP="54F84BBB" w:rsidRDefault="000C59A7" w14:paraId="6D01E422" w14:textId="2F23AE7B">
      <w:pPr>
        <w:rPr>
          <w:rFonts w:eastAsiaTheme="minorEastAsia"/>
        </w:rPr>
      </w:pPr>
      <w:r>
        <w:br/>
      </w:r>
    </w:p>
    <w:p w:rsidR="000C59A7" w:rsidP="729558D1" w:rsidRDefault="70DE82E8" w14:paraId="25D61F95" w14:textId="2480ECE0">
      <w:pPr>
        <w:rPr>
          <w:rFonts w:eastAsiaTheme="minorEastAsia"/>
          <w:color w:val="333333"/>
        </w:rPr>
      </w:pPr>
      <w:r w:rsidRPr="729558D1">
        <w:rPr>
          <w:rFonts w:eastAsiaTheme="minorEastAsia"/>
          <w:color w:val="333333"/>
        </w:rPr>
        <w:t>For the purposes of these Procedures this includes staff of the Students’ Union</w:t>
      </w:r>
      <w:r w:rsidRPr="729558D1" w:rsidR="7312DF1F">
        <w:rPr>
          <w:rFonts w:eastAsiaTheme="minorEastAsia"/>
          <w:color w:val="333333"/>
        </w:rPr>
        <w:t xml:space="preserve"> and visitors to the University. </w:t>
      </w:r>
      <w:r w:rsidRPr="729558D1">
        <w:rPr>
          <w:rFonts w:eastAsiaTheme="minorEastAsia"/>
          <w:color w:val="333333"/>
        </w:rPr>
        <w:t xml:space="preserve"> </w:t>
      </w:r>
    </w:p>
    <w:p w:rsidR="000C59A7" w:rsidP="54F84BBB" w:rsidRDefault="000C59A7" w14:paraId="20699B59" w14:textId="0860413F">
      <w:pPr>
        <w:rPr>
          <w:rFonts w:eastAsiaTheme="minorEastAsia"/>
        </w:rPr>
      </w:pPr>
      <w:r>
        <w:br/>
      </w:r>
    </w:p>
    <w:p w:rsidR="000C59A7" w:rsidP="54F84BBB" w:rsidRDefault="70DE82E8" w14:paraId="760E34F3" w14:textId="069C8AA0">
      <w:pPr>
        <w:rPr>
          <w:rFonts w:eastAsiaTheme="minorEastAsia"/>
          <w:b/>
          <w:bCs/>
          <w:color w:val="333333"/>
        </w:rPr>
      </w:pPr>
      <w:r w:rsidRPr="54F84BBB">
        <w:rPr>
          <w:rFonts w:eastAsiaTheme="minorEastAsia"/>
          <w:b/>
          <w:bCs/>
          <w:color w:val="333333"/>
        </w:rPr>
        <w:t>2.2.  Where</w:t>
      </w:r>
      <w:r w:rsidRPr="54F84BBB" w:rsidR="507F9E7D">
        <w:rPr>
          <w:rFonts w:eastAsiaTheme="minorEastAsia"/>
          <w:b/>
          <w:bCs/>
          <w:color w:val="333333"/>
        </w:rPr>
        <w:t xml:space="preserve"> </w:t>
      </w:r>
      <w:r w:rsidRPr="54F84BBB">
        <w:rPr>
          <w:rFonts w:eastAsiaTheme="minorEastAsia"/>
          <w:b/>
          <w:bCs/>
          <w:color w:val="333333"/>
        </w:rPr>
        <w:t>and when this procedure applies:</w:t>
      </w:r>
    </w:p>
    <w:p w:rsidR="000C59A7" w:rsidP="729558D1" w:rsidRDefault="70DE82E8" w14:paraId="08FF1480" w14:textId="4F0FDF8F">
      <w:pPr>
        <w:rPr>
          <w:rFonts w:eastAsiaTheme="minorEastAsia"/>
          <w:color w:val="333333"/>
        </w:rPr>
      </w:pPr>
      <w:r w:rsidRPr="729558D1">
        <w:rPr>
          <w:rFonts w:eastAsiaTheme="minorEastAsia"/>
          <w:color w:val="333333"/>
        </w:rPr>
        <w:t>To all University activities undertaken at the University’s Guildford</w:t>
      </w:r>
      <w:r w:rsidRPr="729558D1" w:rsidR="72122656">
        <w:rPr>
          <w:rFonts w:eastAsiaTheme="minorEastAsia"/>
          <w:color w:val="333333"/>
        </w:rPr>
        <w:t xml:space="preserve"> </w:t>
      </w:r>
      <w:r w:rsidRPr="729558D1">
        <w:rPr>
          <w:rFonts w:eastAsiaTheme="minorEastAsia"/>
          <w:color w:val="333333"/>
        </w:rPr>
        <w:t xml:space="preserve">campus, and where off-campus activities are not subject to safeguarding </w:t>
      </w:r>
      <w:r w:rsidRPr="729558D1" w:rsidR="0C6F2206">
        <w:rPr>
          <w:rFonts w:eastAsiaTheme="minorEastAsia"/>
          <w:color w:val="333333"/>
        </w:rPr>
        <w:t>p</w:t>
      </w:r>
      <w:r w:rsidRPr="729558D1">
        <w:rPr>
          <w:rFonts w:eastAsiaTheme="minorEastAsia"/>
          <w:color w:val="333333"/>
        </w:rPr>
        <w:t xml:space="preserve">rocedures elsewhere.  </w:t>
      </w:r>
    </w:p>
    <w:p w:rsidR="000C59A7" w:rsidP="54F84BBB" w:rsidRDefault="000C59A7" w14:paraId="32B007B0" w14:textId="7F2C7B8D">
      <w:pPr>
        <w:rPr>
          <w:rFonts w:eastAsiaTheme="minorEastAsia"/>
        </w:rPr>
      </w:pPr>
      <w:r>
        <w:br/>
      </w:r>
    </w:p>
    <w:p w:rsidR="000C59A7" w:rsidP="729558D1" w:rsidRDefault="70DE82E8" w14:paraId="29D8C4A1" w14:textId="70BE0E63">
      <w:pPr>
        <w:rPr>
          <w:rFonts w:eastAsiaTheme="minorEastAsia"/>
          <w:color w:val="333333"/>
        </w:rPr>
      </w:pPr>
      <w:r w:rsidRPr="729558D1">
        <w:rPr>
          <w:rFonts w:eastAsiaTheme="minorEastAsia"/>
          <w:color w:val="333333"/>
        </w:rPr>
        <w:t xml:space="preserve">Situations where a student or staff member may pose a safeguarding </w:t>
      </w:r>
      <w:r w:rsidRPr="729558D1" w:rsidR="77865D22">
        <w:rPr>
          <w:rFonts w:eastAsiaTheme="minorEastAsia"/>
          <w:color w:val="333333"/>
        </w:rPr>
        <w:t>r</w:t>
      </w:r>
      <w:r w:rsidRPr="729558D1">
        <w:rPr>
          <w:rFonts w:eastAsiaTheme="minorEastAsia"/>
          <w:color w:val="333333"/>
        </w:rPr>
        <w:t xml:space="preserve">isk outside of </w:t>
      </w:r>
      <w:proofErr w:type="gramStart"/>
      <w:r w:rsidRPr="729558D1">
        <w:rPr>
          <w:rFonts w:eastAsiaTheme="minorEastAsia"/>
          <w:color w:val="333333"/>
        </w:rPr>
        <w:t>University</w:t>
      </w:r>
      <w:proofErr w:type="gramEnd"/>
      <w:r w:rsidRPr="729558D1">
        <w:rPr>
          <w:rFonts w:eastAsiaTheme="minorEastAsia"/>
          <w:color w:val="333333"/>
        </w:rPr>
        <w:t xml:space="preserve"> activities</w:t>
      </w:r>
      <w:r w:rsidRPr="729558D1" w:rsidR="77872C5B">
        <w:rPr>
          <w:rFonts w:eastAsiaTheme="minorEastAsia"/>
          <w:color w:val="333333"/>
        </w:rPr>
        <w:t>, such as in the family home or activity with Children or Adults at Risk.</w:t>
      </w:r>
    </w:p>
    <w:p w:rsidR="000C59A7" w:rsidP="54F84BBB" w:rsidRDefault="70DE82E8" w14:paraId="574BA6FF" w14:textId="1F513408">
      <w:pPr>
        <w:rPr>
          <w:rFonts w:eastAsiaTheme="minorEastAsia"/>
          <w:color w:val="333333"/>
        </w:rPr>
      </w:pPr>
      <w:r w:rsidRPr="54F84BBB">
        <w:rPr>
          <w:rFonts w:eastAsiaTheme="minorEastAsia"/>
          <w:color w:val="333333"/>
        </w:rPr>
        <w:t xml:space="preserve">  </w:t>
      </w:r>
    </w:p>
    <w:p w:rsidR="000C59A7" w:rsidP="54F84BBB" w:rsidRDefault="70DE82E8" w14:paraId="762CC531" w14:textId="658BF4ED">
      <w:pPr>
        <w:rPr>
          <w:rFonts w:eastAsiaTheme="minorEastAsia"/>
          <w:color w:val="333333"/>
        </w:rPr>
      </w:pPr>
      <w:r w:rsidRPr="54F84BBB">
        <w:rPr>
          <w:rFonts w:eastAsiaTheme="minorEastAsia"/>
          <w:color w:val="333333"/>
        </w:rPr>
        <w:t>The</w:t>
      </w:r>
      <w:r w:rsidRPr="54F84BBB" w:rsidR="2BDCB6BC">
        <w:rPr>
          <w:rFonts w:eastAsiaTheme="minorEastAsia"/>
          <w:color w:val="333333"/>
        </w:rPr>
        <w:t xml:space="preserve"> </w:t>
      </w:r>
      <w:r w:rsidRPr="54F84BBB">
        <w:rPr>
          <w:rFonts w:eastAsiaTheme="minorEastAsia"/>
          <w:color w:val="333333"/>
        </w:rPr>
        <w:t>University and the Students’ Union (USSU) are committed to working together and</w:t>
      </w:r>
    </w:p>
    <w:p w:rsidR="000C59A7" w:rsidP="729558D1" w:rsidRDefault="70DE82E8" w14:paraId="66DBE996" w14:textId="52672483">
      <w:pPr>
        <w:rPr>
          <w:rFonts w:eastAsiaTheme="minorEastAsia"/>
          <w:color w:val="333333"/>
        </w:rPr>
      </w:pPr>
      <w:r w:rsidRPr="729558D1">
        <w:rPr>
          <w:rFonts w:eastAsiaTheme="minorEastAsia"/>
          <w:color w:val="333333"/>
        </w:rPr>
        <w:t>sharing information in</w:t>
      </w:r>
      <w:r w:rsidRPr="729558D1" w:rsidR="48B3BF68">
        <w:rPr>
          <w:rFonts w:eastAsiaTheme="minorEastAsia"/>
          <w:color w:val="333333"/>
        </w:rPr>
        <w:t xml:space="preserve"> </w:t>
      </w:r>
      <w:r w:rsidRPr="729558D1">
        <w:rPr>
          <w:rFonts w:eastAsiaTheme="minorEastAsia"/>
          <w:color w:val="333333"/>
        </w:rPr>
        <w:t>order to safeguard</w:t>
      </w:r>
      <w:r w:rsidRPr="729558D1" w:rsidR="3D75108D">
        <w:rPr>
          <w:rFonts w:eastAsiaTheme="minorEastAsia"/>
          <w:color w:val="333333"/>
        </w:rPr>
        <w:t xml:space="preserve"> </w:t>
      </w:r>
      <w:r w:rsidRPr="729558D1">
        <w:rPr>
          <w:rFonts w:eastAsiaTheme="minorEastAsia"/>
          <w:color w:val="333333"/>
        </w:rPr>
        <w:t xml:space="preserve">the interests and wellbeing of Children and </w:t>
      </w:r>
      <w:proofErr w:type="spellStart"/>
      <w:r w:rsidRPr="729558D1" w:rsidR="05111CF6">
        <w:rPr>
          <w:rFonts w:eastAsiaTheme="minorEastAsia"/>
          <w:color w:val="333333"/>
        </w:rPr>
        <w:t>Adults</w:t>
      </w:r>
      <w:r w:rsidRPr="729558D1">
        <w:rPr>
          <w:rFonts w:eastAsiaTheme="minorEastAsia"/>
          <w:color w:val="333333"/>
        </w:rPr>
        <w:t>’s</w:t>
      </w:r>
      <w:proofErr w:type="spellEnd"/>
      <w:r w:rsidRPr="729558D1">
        <w:rPr>
          <w:rFonts w:eastAsiaTheme="minorEastAsia"/>
          <w:color w:val="333333"/>
        </w:rPr>
        <w:t xml:space="preserve"> at Risk, </w:t>
      </w:r>
      <w:proofErr w:type="gramStart"/>
      <w:r w:rsidRPr="729558D1">
        <w:rPr>
          <w:rFonts w:eastAsiaTheme="minorEastAsia"/>
          <w:color w:val="333333"/>
        </w:rPr>
        <w:t>e.g.</w:t>
      </w:r>
      <w:proofErr w:type="gramEnd"/>
      <w:r w:rsidRPr="729558D1">
        <w:rPr>
          <w:rFonts w:eastAsiaTheme="minorEastAsia"/>
          <w:color w:val="333333"/>
        </w:rPr>
        <w:t xml:space="preserve"> in relation to individuals and</w:t>
      </w:r>
      <w:r w:rsidRPr="729558D1" w:rsidR="6A1F5364">
        <w:rPr>
          <w:rFonts w:eastAsiaTheme="minorEastAsia"/>
          <w:color w:val="333333"/>
        </w:rPr>
        <w:t xml:space="preserve"> </w:t>
      </w:r>
      <w:r w:rsidRPr="729558D1">
        <w:rPr>
          <w:rFonts w:eastAsiaTheme="minorEastAsia"/>
          <w:color w:val="333333"/>
        </w:rPr>
        <w:t>activities with student societies and volunteering.  USSU</w:t>
      </w:r>
      <w:r w:rsidRPr="729558D1" w:rsidR="189B6B27">
        <w:rPr>
          <w:rFonts w:eastAsiaTheme="minorEastAsia"/>
          <w:color w:val="333333"/>
        </w:rPr>
        <w:t xml:space="preserve"> </w:t>
      </w:r>
      <w:proofErr w:type="gramStart"/>
      <w:r w:rsidRPr="729558D1">
        <w:rPr>
          <w:rFonts w:eastAsiaTheme="minorEastAsia"/>
          <w:color w:val="333333"/>
        </w:rPr>
        <w:t>are</w:t>
      </w:r>
      <w:proofErr w:type="gramEnd"/>
      <w:r w:rsidRPr="729558D1">
        <w:rPr>
          <w:rFonts w:eastAsiaTheme="minorEastAsia"/>
          <w:color w:val="333333"/>
        </w:rPr>
        <w:t xml:space="preserve"> responsible for identifying students aged under 18 engaging in USSU events</w:t>
      </w:r>
      <w:r w:rsidRPr="729558D1" w:rsidR="4CDCD26D">
        <w:rPr>
          <w:rFonts w:eastAsiaTheme="minorEastAsia"/>
          <w:color w:val="333333"/>
        </w:rPr>
        <w:t xml:space="preserve"> </w:t>
      </w:r>
      <w:r w:rsidRPr="729558D1">
        <w:rPr>
          <w:rFonts w:eastAsiaTheme="minorEastAsia"/>
          <w:color w:val="333333"/>
        </w:rPr>
        <w:t xml:space="preserve">and societies and ensuring that events involving under 18s or </w:t>
      </w:r>
      <w:r w:rsidRPr="729558D1" w:rsidR="5DB9B04F">
        <w:rPr>
          <w:rFonts w:eastAsiaTheme="minorEastAsia"/>
          <w:color w:val="333333"/>
        </w:rPr>
        <w:t>Adults</w:t>
      </w:r>
      <w:r w:rsidRPr="729558D1">
        <w:rPr>
          <w:rFonts w:eastAsiaTheme="minorEastAsia"/>
          <w:color w:val="333333"/>
        </w:rPr>
        <w:t xml:space="preserve"> at Risk</w:t>
      </w:r>
      <w:r w:rsidRPr="729558D1" w:rsidR="299F5E04">
        <w:rPr>
          <w:rFonts w:eastAsiaTheme="minorEastAsia"/>
          <w:color w:val="333333"/>
        </w:rPr>
        <w:t xml:space="preserve"> </w:t>
      </w:r>
      <w:r w:rsidRPr="729558D1">
        <w:rPr>
          <w:rFonts w:eastAsiaTheme="minorEastAsia"/>
          <w:color w:val="333333"/>
        </w:rPr>
        <w:t xml:space="preserve">follow the guidelines for </w:t>
      </w:r>
      <w:proofErr w:type="spellStart"/>
      <w:r w:rsidRPr="729558D1">
        <w:rPr>
          <w:rFonts w:eastAsiaTheme="minorEastAsia"/>
          <w:color w:val="333333"/>
        </w:rPr>
        <w:t>organising</w:t>
      </w:r>
      <w:proofErr w:type="spellEnd"/>
      <w:r w:rsidRPr="729558D1">
        <w:rPr>
          <w:rFonts w:eastAsiaTheme="minorEastAsia"/>
          <w:color w:val="333333"/>
        </w:rPr>
        <w:t xml:space="preserve"> events. </w:t>
      </w:r>
    </w:p>
    <w:p w:rsidR="000C59A7" w:rsidP="54F84BBB" w:rsidRDefault="70DE82E8" w14:paraId="3FACDCFF" w14:textId="3BF48063">
      <w:pPr>
        <w:rPr>
          <w:rFonts w:eastAsiaTheme="minorEastAsia"/>
          <w:color w:val="333333"/>
        </w:rPr>
      </w:pPr>
      <w:r w:rsidRPr="54F84BBB">
        <w:rPr>
          <w:rFonts w:eastAsiaTheme="minorEastAsia"/>
          <w:color w:val="333333"/>
        </w:rPr>
        <w:t xml:space="preserve">  </w:t>
      </w:r>
    </w:p>
    <w:p w:rsidR="000C59A7" w:rsidP="54F84BBB" w:rsidRDefault="70DE82E8" w14:paraId="01CD6DCA" w14:textId="64222FBD">
      <w:pPr>
        <w:rPr>
          <w:rFonts w:eastAsiaTheme="minorEastAsia"/>
          <w:color w:val="333333"/>
        </w:rPr>
      </w:pPr>
      <w:r w:rsidRPr="54F84BBB">
        <w:rPr>
          <w:rFonts w:eastAsiaTheme="minorEastAsia"/>
          <w:color w:val="333333"/>
        </w:rPr>
        <w:t xml:space="preserve">Children under 18 years of age, living with students or staff in </w:t>
      </w:r>
      <w:proofErr w:type="gramStart"/>
      <w:r w:rsidRPr="54F84BBB">
        <w:rPr>
          <w:rFonts w:eastAsiaTheme="minorEastAsia"/>
          <w:color w:val="333333"/>
        </w:rPr>
        <w:t>University</w:t>
      </w:r>
      <w:proofErr w:type="gramEnd"/>
      <w:r w:rsidRPr="54F84BBB">
        <w:rPr>
          <w:rFonts w:eastAsiaTheme="minorEastAsia"/>
          <w:color w:val="333333"/>
        </w:rPr>
        <w:t>-owned</w:t>
      </w:r>
      <w:r w:rsidRPr="54F84BBB" w:rsidR="1AD19B8C">
        <w:rPr>
          <w:rFonts w:eastAsiaTheme="minorEastAsia"/>
          <w:color w:val="333333"/>
        </w:rPr>
        <w:t xml:space="preserve"> </w:t>
      </w:r>
      <w:r w:rsidRPr="54F84BBB">
        <w:rPr>
          <w:rFonts w:eastAsiaTheme="minorEastAsia"/>
          <w:color w:val="333333"/>
        </w:rPr>
        <w:t>accommodation, are under the responsibility of the parent(s), not the University.</w:t>
      </w:r>
      <w:r w:rsidRPr="54F84BBB" w:rsidR="52D985C5">
        <w:rPr>
          <w:rFonts w:eastAsiaTheme="minorEastAsia"/>
          <w:color w:val="333333"/>
        </w:rPr>
        <w:t xml:space="preserve"> </w:t>
      </w:r>
      <w:r w:rsidRPr="54F84BBB">
        <w:rPr>
          <w:rFonts w:eastAsiaTheme="minorEastAsia"/>
          <w:color w:val="333333"/>
        </w:rPr>
        <w:t>However,</w:t>
      </w:r>
      <w:r w:rsidRPr="54F84BBB" w:rsidR="77B378EA">
        <w:rPr>
          <w:rFonts w:eastAsiaTheme="minorEastAsia"/>
          <w:color w:val="333333"/>
        </w:rPr>
        <w:t xml:space="preserve"> </w:t>
      </w:r>
      <w:r w:rsidRPr="54F84BBB">
        <w:rPr>
          <w:rFonts w:eastAsiaTheme="minorEastAsia"/>
          <w:color w:val="333333"/>
        </w:rPr>
        <w:t>the University will ensure any safeguarding issues are raised and managed as</w:t>
      </w:r>
      <w:r w:rsidRPr="54F84BBB" w:rsidR="04F3254A">
        <w:rPr>
          <w:rFonts w:eastAsiaTheme="minorEastAsia"/>
          <w:color w:val="333333"/>
        </w:rPr>
        <w:t xml:space="preserve"> </w:t>
      </w:r>
      <w:r w:rsidRPr="54F84BBB">
        <w:rPr>
          <w:rFonts w:eastAsiaTheme="minorEastAsia"/>
          <w:color w:val="333333"/>
        </w:rPr>
        <w:t>per this Procedure,</w:t>
      </w:r>
      <w:r w:rsidRPr="54F84BBB" w:rsidR="00DC3908">
        <w:rPr>
          <w:rFonts w:eastAsiaTheme="minorEastAsia"/>
          <w:color w:val="333333"/>
        </w:rPr>
        <w:t xml:space="preserve"> </w:t>
      </w:r>
      <w:r w:rsidRPr="54F84BBB">
        <w:rPr>
          <w:rFonts w:eastAsiaTheme="minorEastAsia"/>
          <w:color w:val="333333"/>
        </w:rPr>
        <w:t xml:space="preserve">this may include referral to </w:t>
      </w:r>
      <w:proofErr w:type="gramStart"/>
      <w:r w:rsidRPr="54F84BBB">
        <w:rPr>
          <w:rFonts w:eastAsiaTheme="minorEastAsia"/>
          <w:color w:val="333333"/>
        </w:rPr>
        <w:t>Children’s</w:t>
      </w:r>
      <w:proofErr w:type="gramEnd"/>
    </w:p>
    <w:p w:rsidR="000C59A7" w:rsidP="54F84BBB" w:rsidRDefault="70DE82E8" w14:paraId="3A394285" w14:textId="22C5FA8A">
      <w:pPr>
        <w:rPr>
          <w:rFonts w:eastAsiaTheme="minorEastAsia"/>
          <w:color w:val="333333"/>
        </w:rPr>
      </w:pPr>
      <w:r w:rsidRPr="54F84BBB">
        <w:rPr>
          <w:rFonts w:eastAsiaTheme="minorEastAsia"/>
          <w:color w:val="333333"/>
        </w:rPr>
        <w:t xml:space="preserve">Services. </w:t>
      </w:r>
    </w:p>
    <w:p w:rsidR="000C59A7" w:rsidP="54F84BBB" w:rsidRDefault="70DE82E8" w14:paraId="79BD65C7" w14:textId="69208F26">
      <w:pPr>
        <w:rPr>
          <w:rFonts w:eastAsiaTheme="minorEastAsia"/>
          <w:color w:val="333333"/>
        </w:rPr>
      </w:pPr>
      <w:r w:rsidRPr="54F84BBB">
        <w:rPr>
          <w:rFonts w:eastAsiaTheme="minorEastAsia"/>
          <w:color w:val="333333"/>
        </w:rPr>
        <w:t xml:space="preserve"> </w:t>
      </w:r>
    </w:p>
    <w:p w:rsidR="000C59A7" w:rsidP="54F84BBB" w:rsidRDefault="70DE82E8" w14:paraId="6BD6B533" w14:textId="3E6A0F43">
      <w:pPr>
        <w:rPr>
          <w:rFonts w:eastAsiaTheme="minorEastAsia"/>
          <w:color w:val="333333"/>
        </w:rPr>
      </w:pPr>
      <w:r w:rsidRPr="54F84BBB">
        <w:rPr>
          <w:rFonts w:eastAsiaTheme="minorEastAsia"/>
          <w:color w:val="333333"/>
        </w:rPr>
        <w:t xml:space="preserve"> The International Study Centre (ISC) are</w:t>
      </w:r>
      <w:r w:rsidRPr="54F84BBB" w:rsidR="5A90297B">
        <w:rPr>
          <w:rFonts w:eastAsiaTheme="minorEastAsia"/>
          <w:color w:val="333333"/>
        </w:rPr>
        <w:t xml:space="preserve"> </w:t>
      </w:r>
      <w:r w:rsidRPr="54F84BBB">
        <w:rPr>
          <w:rFonts w:eastAsiaTheme="minorEastAsia"/>
          <w:color w:val="333333"/>
        </w:rPr>
        <w:t xml:space="preserve">responsible for safeguarding students aged under </w:t>
      </w:r>
      <w:proofErr w:type="gramStart"/>
      <w:r w:rsidRPr="54F84BBB">
        <w:rPr>
          <w:rFonts w:eastAsiaTheme="minorEastAsia"/>
          <w:color w:val="333333"/>
        </w:rPr>
        <w:t>18</w:t>
      </w:r>
      <w:proofErr w:type="gramEnd"/>
    </w:p>
    <w:p w:rsidR="000C59A7" w:rsidP="729558D1" w:rsidRDefault="70DE82E8" w14:paraId="2508CD7A" w14:textId="2581AB75">
      <w:pPr>
        <w:rPr>
          <w:rFonts w:eastAsiaTheme="minorEastAsia"/>
          <w:color w:val="333333"/>
        </w:rPr>
      </w:pPr>
      <w:r w:rsidRPr="729558D1">
        <w:rPr>
          <w:rFonts w:eastAsiaTheme="minorEastAsia"/>
          <w:color w:val="333333"/>
        </w:rPr>
        <w:t xml:space="preserve">and </w:t>
      </w:r>
      <w:r w:rsidRPr="729558D1" w:rsidR="5DB9B04F">
        <w:rPr>
          <w:rFonts w:eastAsiaTheme="minorEastAsia"/>
          <w:color w:val="333333"/>
        </w:rPr>
        <w:t>Adults</w:t>
      </w:r>
      <w:r w:rsidRPr="729558D1" w:rsidR="36BD00D3">
        <w:rPr>
          <w:rFonts w:eastAsiaTheme="minorEastAsia"/>
          <w:color w:val="333333"/>
        </w:rPr>
        <w:t xml:space="preserve"> </w:t>
      </w:r>
      <w:r w:rsidRPr="729558D1">
        <w:rPr>
          <w:rFonts w:eastAsiaTheme="minorEastAsia"/>
          <w:color w:val="333333"/>
        </w:rPr>
        <w:t>at Risk</w:t>
      </w:r>
      <w:r w:rsidRPr="729558D1" w:rsidR="01B66285">
        <w:rPr>
          <w:rFonts w:eastAsiaTheme="minorEastAsia"/>
          <w:color w:val="333333"/>
        </w:rPr>
        <w:t xml:space="preserve"> </w:t>
      </w:r>
      <w:r w:rsidRPr="729558D1">
        <w:rPr>
          <w:rFonts w:eastAsiaTheme="minorEastAsia"/>
          <w:color w:val="333333"/>
        </w:rPr>
        <w:t xml:space="preserve">registered on their courses, in line with the ISC </w:t>
      </w:r>
      <w:hyperlink r:id="rId14">
        <w:r w:rsidRPr="729558D1">
          <w:rPr>
            <w:rStyle w:val="Hyperlink"/>
            <w:rFonts w:eastAsiaTheme="minorEastAsia"/>
            <w:color w:val="0000EE"/>
          </w:rPr>
          <w:t>safeguarding</w:t>
        </w:r>
      </w:hyperlink>
      <w:r w:rsidRPr="729558D1" w:rsidR="1CC7434D">
        <w:rPr>
          <w:rFonts w:eastAsiaTheme="minorEastAsia"/>
          <w:color w:val="333333"/>
        </w:rPr>
        <w:t xml:space="preserve"> </w:t>
      </w:r>
      <w:hyperlink r:id="rId15">
        <w:r w:rsidRPr="729558D1">
          <w:rPr>
            <w:rStyle w:val="Hyperlink"/>
            <w:rFonts w:eastAsiaTheme="minorEastAsia"/>
            <w:color w:val="0000EE"/>
          </w:rPr>
          <w:t>policy and Procedures,</w:t>
        </w:r>
      </w:hyperlink>
      <w:r w:rsidRPr="729558D1">
        <w:rPr>
          <w:rFonts w:eastAsiaTheme="minorEastAsia"/>
          <w:color w:val="333333"/>
        </w:rPr>
        <w:t xml:space="preserve"> liaising with Colleges and Student Wellbeing Services</w:t>
      </w:r>
      <w:r w:rsidRPr="729558D1" w:rsidR="33D55CF6">
        <w:rPr>
          <w:rFonts w:eastAsiaTheme="minorEastAsia"/>
          <w:color w:val="333333"/>
        </w:rPr>
        <w:t xml:space="preserve"> </w:t>
      </w:r>
      <w:r w:rsidRPr="729558D1">
        <w:rPr>
          <w:rFonts w:eastAsiaTheme="minorEastAsia"/>
          <w:color w:val="333333"/>
        </w:rPr>
        <w:t xml:space="preserve">if any safeguarding concerns or incidents are reported. </w:t>
      </w:r>
    </w:p>
    <w:p w:rsidR="000C59A7" w:rsidP="54F84BBB" w:rsidRDefault="70DE82E8" w14:paraId="4A84888D" w14:textId="14E82533">
      <w:pPr>
        <w:rPr>
          <w:rFonts w:eastAsiaTheme="minorEastAsia"/>
          <w:color w:val="333333"/>
        </w:rPr>
      </w:pPr>
      <w:r w:rsidRPr="54F84BBB">
        <w:rPr>
          <w:rFonts w:eastAsiaTheme="minorEastAsia"/>
          <w:color w:val="333333"/>
        </w:rPr>
        <w:t xml:space="preserve"> </w:t>
      </w:r>
    </w:p>
    <w:p w:rsidR="000C59A7" w:rsidP="54F84BBB" w:rsidRDefault="70DE82E8" w14:paraId="7B7C59EA" w14:textId="69FF6489">
      <w:pPr>
        <w:rPr>
          <w:rFonts w:eastAsiaTheme="minorEastAsia"/>
          <w:color w:val="333333"/>
        </w:rPr>
      </w:pPr>
      <w:r w:rsidRPr="54F84BBB">
        <w:rPr>
          <w:rFonts w:eastAsiaTheme="minorEastAsia"/>
          <w:color w:val="333333"/>
        </w:rPr>
        <w:t>The University reserves the right to request appropriate safeguarding policies and assurances from</w:t>
      </w:r>
    </w:p>
    <w:p w:rsidR="000C59A7" w:rsidP="54F84BBB" w:rsidRDefault="70DE82E8" w14:paraId="04BCC5BE" w14:textId="23A99AA3">
      <w:pPr>
        <w:rPr>
          <w:rFonts w:eastAsiaTheme="minorEastAsia"/>
          <w:color w:val="333333"/>
        </w:rPr>
      </w:pPr>
      <w:r w:rsidRPr="54F84BBB">
        <w:rPr>
          <w:rFonts w:eastAsiaTheme="minorEastAsia"/>
          <w:color w:val="333333"/>
        </w:rPr>
        <w:t xml:space="preserve">contractors and placement providers.  </w:t>
      </w:r>
    </w:p>
    <w:p w:rsidR="000C59A7" w:rsidP="54F84BBB" w:rsidRDefault="70DE82E8" w14:paraId="41D55C0A" w14:textId="1AD0C375">
      <w:pPr>
        <w:rPr>
          <w:rFonts w:eastAsiaTheme="minorEastAsia"/>
          <w:color w:val="333333"/>
        </w:rPr>
      </w:pPr>
      <w:r w:rsidRPr="54F84BBB">
        <w:rPr>
          <w:rFonts w:eastAsiaTheme="minorEastAsia"/>
          <w:color w:val="333333"/>
        </w:rPr>
        <w:t xml:space="preserve"> </w:t>
      </w:r>
    </w:p>
    <w:p w:rsidRPr="00763E18" w:rsidR="000C59A7" w:rsidP="54F84BBB" w:rsidRDefault="70DE82E8" w14:paraId="08F3CFD5" w14:textId="5F287689">
      <w:pPr>
        <w:rPr>
          <w:rStyle w:val="Hyperlink"/>
          <w:rFonts w:eastAsiaTheme="minorEastAsia"/>
        </w:rPr>
      </w:pPr>
      <w:r w:rsidRPr="54F84BBB">
        <w:rPr>
          <w:rFonts w:eastAsiaTheme="minorEastAsia"/>
          <w:color w:val="333333"/>
        </w:rPr>
        <w:t>HEON and the Widening Participation team have their</w:t>
      </w:r>
      <w:r w:rsidRPr="54F84BBB" w:rsidR="2C4B1E31">
        <w:rPr>
          <w:rFonts w:eastAsiaTheme="minorEastAsia"/>
          <w:color w:val="333333"/>
        </w:rPr>
        <w:t xml:space="preserve"> </w:t>
      </w:r>
      <w:r w:rsidRPr="54F84BBB">
        <w:rPr>
          <w:rFonts w:eastAsiaTheme="minorEastAsia"/>
          <w:color w:val="333333"/>
        </w:rPr>
        <w:t xml:space="preserve">own guidance which is underpinned by this Safeguarding Procedure (Appendix </w:t>
      </w:r>
      <w:r w:rsidR="008A174C">
        <w:rPr>
          <w:rFonts w:eastAsiaTheme="minorEastAsia"/>
          <w:color w:val="333333"/>
        </w:rPr>
        <w:t>1</w:t>
      </w:r>
      <w:r w:rsidRPr="54F84BBB">
        <w:rPr>
          <w:rFonts w:eastAsiaTheme="minorEastAsia"/>
          <w:color w:val="333333"/>
        </w:rPr>
        <w:t xml:space="preserve">), the guidance includes </w:t>
      </w:r>
      <w:r w:rsidR="00763E18">
        <w:rPr>
          <w:rFonts w:eastAsiaTheme="minorEastAsia"/>
          <w:color w:val="333333"/>
        </w:rPr>
        <w:fldChar w:fldCharType="begin"/>
      </w:r>
      <w:r w:rsidR="00763E18">
        <w:rPr>
          <w:rFonts w:eastAsiaTheme="minorEastAsia"/>
          <w:color w:val="333333"/>
        </w:rPr>
        <w:instrText>HYPERLINK "https://surreyac-my.sharepoint.com/personal/li0001_surrey_ac_uk/Documents/MS%20Word/General%20Risk%20Assessment_WPO_HEON%20Activity_August22.pdf"</w:instrText>
      </w:r>
      <w:r w:rsidR="00763E18">
        <w:rPr>
          <w:rFonts w:eastAsiaTheme="minorEastAsia"/>
          <w:color w:val="333333"/>
        </w:rPr>
      </w:r>
      <w:r w:rsidR="00763E18">
        <w:rPr>
          <w:rFonts w:eastAsiaTheme="minorEastAsia"/>
          <w:color w:val="333333"/>
        </w:rPr>
        <w:fldChar w:fldCharType="separate"/>
      </w:r>
      <w:r w:rsidRPr="00763E18">
        <w:rPr>
          <w:rStyle w:val="Hyperlink"/>
          <w:rFonts w:eastAsiaTheme="minorEastAsia"/>
        </w:rPr>
        <w:t>WPO risk</w:t>
      </w:r>
    </w:p>
    <w:p w:rsidR="000C59A7" w:rsidP="54F84BBB" w:rsidRDefault="70DE82E8" w14:paraId="5862236A" w14:textId="379DF0C8">
      <w:pPr>
        <w:rPr>
          <w:rFonts w:eastAsiaTheme="minorEastAsia"/>
          <w:color w:val="333333"/>
        </w:rPr>
      </w:pPr>
      <w:r w:rsidRPr="00763E18">
        <w:rPr>
          <w:rStyle w:val="Hyperlink"/>
          <w:rFonts w:eastAsiaTheme="minorEastAsia"/>
        </w:rPr>
        <w:t>assessments</w:t>
      </w:r>
      <w:r w:rsidR="00763E18">
        <w:rPr>
          <w:rFonts w:eastAsiaTheme="minorEastAsia"/>
          <w:color w:val="333333"/>
        </w:rPr>
        <w:fldChar w:fldCharType="end"/>
      </w:r>
      <w:r w:rsidRPr="54F84BBB">
        <w:rPr>
          <w:rFonts w:eastAsiaTheme="minorEastAsia"/>
          <w:color w:val="333333"/>
        </w:rPr>
        <w:t>,</w:t>
      </w:r>
      <w:r w:rsidRPr="54F84BBB" w:rsidR="60963106">
        <w:rPr>
          <w:rFonts w:eastAsiaTheme="minorEastAsia"/>
          <w:color w:val="333333"/>
        </w:rPr>
        <w:t xml:space="preserve"> </w:t>
      </w:r>
      <w:r w:rsidRPr="54F84BBB">
        <w:rPr>
          <w:rFonts w:eastAsiaTheme="minorEastAsia"/>
          <w:color w:val="333333"/>
        </w:rPr>
        <w:t xml:space="preserve">summer school </w:t>
      </w:r>
      <w:hyperlink w:history="1" r:id="rId16">
        <w:r w:rsidRPr="00763E18">
          <w:rPr>
            <w:rStyle w:val="Hyperlink"/>
            <w:rFonts w:eastAsiaTheme="minorEastAsia"/>
          </w:rPr>
          <w:t>r</w:t>
        </w:r>
        <w:r w:rsidRPr="00763E18" w:rsidR="303F48B6">
          <w:rPr>
            <w:rStyle w:val="Hyperlink"/>
            <w:rFonts w:eastAsiaTheme="minorEastAsia"/>
          </w:rPr>
          <w:t>isk assessments</w:t>
        </w:r>
      </w:hyperlink>
      <w:r w:rsidRPr="54F84BBB" w:rsidR="303F48B6">
        <w:rPr>
          <w:rFonts w:eastAsiaTheme="minorEastAsia"/>
          <w:color w:val="0000EE"/>
        </w:rPr>
        <w:t xml:space="preserve">, </w:t>
      </w:r>
      <w:r w:rsidRPr="00EB3A44">
        <w:rPr>
          <w:rFonts w:eastAsiaTheme="minorEastAsia"/>
        </w:rPr>
        <w:t>codes</w:t>
      </w:r>
      <w:r w:rsidRPr="00EB3A44" w:rsidR="6F5AA153">
        <w:rPr>
          <w:rFonts w:eastAsiaTheme="minorEastAsia"/>
        </w:rPr>
        <w:t xml:space="preserve"> </w:t>
      </w:r>
      <w:r w:rsidRPr="00EB3A44">
        <w:rPr>
          <w:rFonts w:eastAsiaTheme="minorEastAsia"/>
        </w:rPr>
        <w:t xml:space="preserve">of conduct </w:t>
      </w:r>
      <w:r w:rsidRPr="54F84BBB">
        <w:rPr>
          <w:rFonts w:eastAsiaTheme="minorEastAsia"/>
          <w:color w:val="333333"/>
        </w:rPr>
        <w:t xml:space="preserve">for on </w:t>
      </w:r>
      <w:hyperlink w:history="1" r:id="rId17">
        <w:r w:rsidRPr="00A46A5F">
          <w:rPr>
            <w:rStyle w:val="Hyperlink"/>
            <w:rFonts w:eastAsiaTheme="minorEastAsia"/>
          </w:rPr>
          <w:t>campus bookings</w:t>
        </w:r>
      </w:hyperlink>
      <w:r w:rsidRPr="54F84BBB">
        <w:rPr>
          <w:rFonts w:eastAsiaTheme="minorEastAsia"/>
          <w:color w:val="333333"/>
        </w:rPr>
        <w:t xml:space="preserve"> by external services and</w:t>
      </w:r>
      <w:r w:rsidRPr="54F84BBB" w:rsidR="2268B24E">
        <w:rPr>
          <w:rFonts w:eastAsiaTheme="minorEastAsia"/>
          <w:color w:val="333333"/>
        </w:rPr>
        <w:t xml:space="preserve"> </w:t>
      </w:r>
      <w:r w:rsidRPr="54F84BBB">
        <w:rPr>
          <w:rFonts w:eastAsiaTheme="minorEastAsia"/>
          <w:color w:val="333333"/>
        </w:rPr>
        <w:t xml:space="preserve">for in </w:t>
      </w:r>
      <w:hyperlink w:history="1" r:id="rId18">
        <w:r w:rsidRPr="00A46A5F">
          <w:rPr>
            <w:rStyle w:val="Hyperlink"/>
            <w:rFonts w:eastAsiaTheme="minorEastAsia"/>
          </w:rPr>
          <w:t>school</w:t>
        </w:r>
        <w:r w:rsidRPr="00A46A5F" w:rsidR="00355445">
          <w:rPr>
            <w:rStyle w:val="Hyperlink"/>
            <w:rFonts w:eastAsiaTheme="minorEastAsia"/>
          </w:rPr>
          <w:t xml:space="preserve"> </w:t>
        </w:r>
        <w:r w:rsidRPr="00A46A5F">
          <w:rPr>
            <w:rStyle w:val="Hyperlink"/>
            <w:rFonts w:eastAsiaTheme="minorEastAsia"/>
          </w:rPr>
          <w:t>boo</w:t>
        </w:r>
        <w:r w:rsidRPr="00A46A5F">
          <w:rPr>
            <w:rStyle w:val="Hyperlink"/>
            <w:rFonts w:eastAsiaTheme="minorEastAsia"/>
          </w:rPr>
          <w:t>k</w:t>
        </w:r>
        <w:r w:rsidRPr="00A46A5F">
          <w:rPr>
            <w:rStyle w:val="Hyperlink"/>
            <w:rFonts w:eastAsiaTheme="minorEastAsia"/>
          </w:rPr>
          <w:t>ings</w:t>
        </w:r>
      </w:hyperlink>
      <w:r w:rsidRPr="54F84BBB">
        <w:rPr>
          <w:rFonts w:eastAsiaTheme="minorEastAsia"/>
          <w:color w:val="333333"/>
        </w:rPr>
        <w:t xml:space="preserve">. </w:t>
      </w:r>
    </w:p>
    <w:p w:rsidR="000C59A7" w:rsidP="54F84BBB" w:rsidRDefault="70DE82E8" w14:paraId="14F9FCEA" w14:textId="5E4E30B8">
      <w:pPr>
        <w:rPr>
          <w:rFonts w:eastAsiaTheme="minorEastAsia"/>
          <w:color w:val="333333"/>
        </w:rPr>
      </w:pPr>
      <w:r w:rsidRPr="54F84BBB">
        <w:rPr>
          <w:rFonts w:eastAsiaTheme="minorEastAsia"/>
          <w:color w:val="333333"/>
        </w:rPr>
        <w:t xml:space="preserve"> </w:t>
      </w:r>
    </w:p>
    <w:p w:rsidR="000C59A7" w:rsidP="729558D1" w:rsidRDefault="70DE82E8" w14:paraId="754C671A" w14:textId="214DA13B">
      <w:pPr>
        <w:rPr>
          <w:rFonts w:eastAsiaTheme="minorEastAsia"/>
          <w:color w:val="333333"/>
        </w:rPr>
      </w:pPr>
      <w:r w:rsidRPr="729558D1">
        <w:rPr>
          <w:rFonts w:eastAsiaTheme="minorEastAsia"/>
          <w:color w:val="333333"/>
        </w:rPr>
        <w:t xml:space="preserve">The University expects </w:t>
      </w:r>
      <w:proofErr w:type="spellStart"/>
      <w:r w:rsidRPr="729558D1">
        <w:rPr>
          <w:rFonts w:eastAsiaTheme="minorEastAsia"/>
          <w:color w:val="333333"/>
        </w:rPr>
        <w:t>organisers</w:t>
      </w:r>
      <w:proofErr w:type="spellEnd"/>
      <w:r w:rsidRPr="729558D1">
        <w:rPr>
          <w:rFonts w:eastAsiaTheme="minorEastAsia"/>
          <w:color w:val="333333"/>
        </w:rPr>
        <w:t xml:space="preserve"> bringing under-18s and </w:t>
      </w:r>
      <w:r w:rsidRPr="729558D1" w:rsidR="05111CF6">
        <w:rPr>
          <w:rFonts w:eastAsiaTheme="minorEastAsia"/>
          <w:color w:val="333333"/>
        </w:rPr>
        <w:t>Adults</w:t>
      </w:r>
      <w:r w:rsidRPr="729558D1">
        <w:rPr>
          <w:rFonts w:eastAsiaTheme="minorEastAsia"/>
          <w:color w:val="333333"/>
        </w:rPr>
        <w:t xml:space="preserve"> at Risk onto</w:t>
      </w:r>
      <w:r w:rsidRPr="729558D1" w:rsidR="5A2D0F27">
        <w:rPr>
          <w:rFonts w:eastAsiaTheme="minorEastAsia"/>
          <w:color w:val="333333"/>
        </w:rPr>
        <w:t xml:space="preserve"> </w:t>
      </w:r>
      <w:r w:rsidRPr="729558D1">
        <w:rPr>
          <w:rFonts w:eastAsiaTheme="minorEastAsia"/>
          <w:color w:val="333333"/>
        </w:rPr>
        <w:t xml:space="preserve">its premises, </w:t>
      </w:r>
      <w:proofErr w:type="gramStart"/>
      <w:r w:rsidRPr="729558D1">
        <w:rPr>
          <w:rFonts w:eastAsiaTheme="minorEastAsia"/>
          <w:color w:val="333333"/>
        </w:rPr>
        <w:t>e.g.</w:t>
      </w:r>
      <w:proofErr w:type="gramEnd"/>
      <w:r w:rsidRPr="729558D1">
        <w:rPr>
          <w:rFonts w:eastAsiaTheme="minorEastAsia"/>
          <w:color w:val="333333"/>
        </w:rPr>
        <w:t xml:space="preserve"> for</w:t>
      </w:r>
    </w:p>
    <w:p w:rsidR="000C59A7" w:rsidP="54F84BBB" w:rsidRDefault="70DE82E8" w14:paraId="138AE41A" w14:textId="473F1D50">
      <w:pPr>
        <w:rPr>
          <w:rFonts w:eastAsiaTheme="minorEastAsia"/>
          <w:color w:val="333333"/>
        </w:rPr>
      </w:pPr>
      <w:r w:rsidRPr="54F84BBB">
        <w:rPr>
          <w:rFonts w:eastAsiaTheme="minorEastAsia"/>
          <w:color w:val="333333"/>
        </w:rPr>
        <w:t>interview, applicant and open days, conferences, summer schools, school visits</w:t>
      </w:r>
      <w:r w:rsidRPr="54F84BBB" w:rsidR="7A1CFD65">
        <w:rPr>
          <w:rFonts w:eastAsiaTheme="minorEastAsia"/>
          <w:color w:val="333333"/>
        </w:rPr>
        <w:t xml:space="preserve"> </w:t>
      </w:r>
      <w:r w:rsidRPr="54F84BBB">
        <w:rPr>
          <w:rFonts w:eastAsiaTheme="minorEastAsia"/>
          <w:color w:val="333333"/>
        </w:rPr>
        <w:t>or work experience to ensure they have local safeguarding Procedures and are familiar with relevant</w:t>
      </w:r>
      <w:r w:rsidRPr="54F84BBB" w:rsidR="169B7339">
        <w:rPr>
          <w:rFonts w:eastAsiaTheme="minorEastAsia"/>
          <w:color w:val="333333"/>
        </w:rPr>
        <w:t xml:space="preserve"> </w:t>
      </w:r>
      <w:r w:rsidRPr="54F84BBB">
        <w:rPr>
          <w:rFonts w:eastAsiaTheme="minorEastAsia"/>
          <w:color w:val="333333"/>
        </w:rPr>
        <w:t xml:space="preserve">University Procedures.  </w:t>
      </w:r>
    </w:p>
    <w:p w:rsidR="000C59A7" w:rsidP="54F84BBB" w:rsidRDefault="70DE82E8" w14:paraId="6E0F8D83" w14:textId="15A3720D">
      <w:pPr>
        <w:rPr>
          <w:rFonts w:eastAsiaTheme="minorEastAsia"/>
          <w:color w:val="333333"/>
        </w:rPr>
      </w:pPr>
      <w:r w:rsidRPr="54F84BBB">
        <w:rPr>
          <w:rFonts w:eastAsiaTheme="minorEastAsia"/>
          <w:color w:val="333333"/>
        </w:rPr>
        <w:t xml:space="preserve">  </w:t>
      </w:r>
    </w:p>
    <w:p w:rsidR="000C59A7" w:rsidP="54F84BBB" w:rsidRDefault="70DE82E8" w14:paraId="0032F027" w14:textId="7D94E607">
      <w:pPr>
        <w:rPr>
          <w:rFonts w:eastAsiaTheme="minorEastAsia"/>
          <w:color w:val="333333"/>
        </w:rPr>
      </w:pPr>
      <w:r w:rsidRPr="54F84BBB">
        <w:rPr>
          <w:rFonts w:eastAsiaTheme="minorEastAsia"/>
          <w:color w:val="333333"/>
        </w:rPr>
        <w:t>There are no exceptions to this Procedure.</w:t>
      </w:r>
    </w:p>
    <w:p w:rsidR="000C59A7" w:rsidP="54F84BBB" w:rsidRDefault="000C59A7" w14:paraId="4AB1912F" w14:textId="04C37330">
      <w:pPr>
        <w:pStyle w:val="TableParagraph"/>
        <w:ind w:left="284" w:hanging="284"/>
        <w:rPr>
          <w:rFonts w:ascii="Calibri" w:hAnsi="Calibri" w:eastAsia="Calibri" w:cs="Calibri"/>
        </w:rPr>
      </w:pPr>
    </w:p>
    <w:p w:rsidR="000C59A7" w:rsidP="00621DDE" w:rsidRDefault="000C59A7" w14:paraId="52408045" w14:textId="77777777">
      <w:pPr>
        <w:pStyle w:val="TableParagraph"/>
        <w:rPr>
          <w:rFonts w:ascii="Calibri" w:hAnsi="Calibri" w:eastAsia="Calibri" w:cs="Calibri"/>
          <w:bCs/>
        </w:rPr>
      </w:pPr>
    </w:p>
    <w:p w:rsidRPr="000B7C0A" w:rsidR="00BB434C" w:rsidP="0089630A" w:rsidRDefault="0089630A" w14:paraId="7F5E024F" w14:textId="553B1010">
      <w:pPr>
        <w:pStyle w:val="TableParagraph"/>
        <w:tabs>
          <w:tab w:val="left" w:pos="761"/>
        </w:tabs>
        <w:ind w:left="792"/>
        <w:rPr>
          <w:rFonts w:ascii="Calibri" w:hAnsi="Calibri" w:eastAsia="Calibri" w:cs="Calibri"/>
          <w:bCs/>
        </w:rPr>
      </w:pPr>
      <w:r w:rsidRPr="000B7C0A">
        <w:rPr>
          <w:rFonts w:ascii="Calibri" w:hAnsi="Calibri" w:eastAsia="Calibri" w:cs="Calibri"/>
          <w:bCs/>
        </w:rPr>
        <w:t xml:space="preserve"> </w:t>
      </w:r>
    </w:p>
    <w:p w:rsidRPr="000B7C0A" w:rsidR="001A401B" w:rsidP="0089630A" w:rsidRDefault="001A401B" w14:paraId="7ACDB9A4" w14:textId="1F85DDC1">
      <w:pPr>
        <w:pStyle w:val="TableParagraph"/>
        <w:numPr>
          <w:ilvl w:val="0"/>
          <w:numId w:val="3"/>
        </w:numPr>
        <w:tabs>
          <w:tab w:val="left" w:pos="761"/>
        </w:tabs>
        <w:rPr>
          <w:rFonts w:ascii="Calibri" w:hAnsi="Calibri" w:eastAsia="Calibri" w:cs="Calibri"/>
          <w:bCs/>
        </w:rPr>
      </w:pPr>
      <w:r w:rsidRPr="000B7C0A">
        <w:rPr>
          <w:rFonts w:ascii="Calibri" w:hAnsi="Calibri" w:eastAsia="Calibri" w:cs="Calibri"/>
          <w:b/>
          <w:bCs/>
        </w:rPr>
        <w:t>De</w:t>
      </w:r>
      <w:r w:rsidRPr="000B7C0A">
        <w:rPr>
          <w:rFonts w:ascii="Calibri" w:hAnsi="Calibri" w:eastAsia="Calibri" w:cs="Calibri"/>
          <w:b/>
          <w:bCs/>
          <w:spacing w:val="-1"/>
        </w:rPr>
        <w:t>f</w:t>
      </w:r>
      <w:r w:rsidRPr="000B7C0A">
        <w:rPr>
          <w:rFonts w:ascii="Calibri" w:hAnsi="Calibri" w:eastAsia="Calibri" w:cs="Calibri"/>
          <w:b/>
          <w:bCs/>
        </w:rPr>
        <w:t>i</w:t>
      </w:r>
      <w:r w:rsidRPr="000B7C0A">
        <w:rPr>
          <w:rFonts w:ascii="Calibri" w:hAnsi="Calibri" w:eastAsia="Calibri" w:cs="Calibri"/>
          <w:b/>
          <w:bCs/>
          <w:spacing w:val="-1"/>
        </w:rPr>
        <w:t>n</w:t>
      </w:r>
      <w:r w:rsidRPr="000B7C0A">
        <w:rPr>
          <w:rFonts w:ascii="Calibri" w:hAnsi="Calibri" w:eastAsia="Calibri" w:cs="Calibri"/>
          <w:b/>
          <w:bCs/>
        </w:rPr>
        <w:t>i</w:t>
      </w:r>
      <w:r w:rsidRPr="000B7C0A">
        <w:rPr>
          <w:rFonts w:ascii="Calibri" w:hAnsi="Calibri" w:eastAsia="Calibri" w:cs="Calibri"/>
          <w:b/>
          <w:bCs/>
          <w:spacing w:val="-3"/>
        </w:rPr>
        <w:t>t</w:t>
      </w:r>
      <w:r w:rsidRPr="000B7C0A">
        <w:rPr>
          <w:rFonts w:ascii="Calibri" w:hAnsi="Calibri" w:eastAsia="Calibri" w:cs="Calibri"/>
          <w:b/>
          <w:bCs/>
        </w:rPr>
        <w:t>i</w:t>
      </w:r>
      <w:r w:rsidRPr="000B7C0A">
        <w:rPr>
          <w:rFonts w:ascii="Calibri" w:hAnsi="Calibri" w:eastAsia="Calibri" w:cs="Calibri"/>
          <w:b/>
          <w:bCs/>
          <w:spacing w:val="-1"/>
        </w:rPr>
        <w:t>on</w:t>
      </w:r>
      <w:r w:rsidRPr="000B7C0A">
        <w:rPr>
          <w:rFonts w:ascii="Calibri" w:hAnsi="Calibri" w:eastAsia="Calibri" w:cs="Calibri"/>
          <w:b/>
          <w:bCs/>
        </w:rPr>
        <w:t>s</w:t>
      </w:r>
      <w:r w:rsidRPr="000B7C0A" w:rsidR="00FB571C">
        <w:rPr>
          <w:rFonts w:ascii="Calibri" w:hAnsi="Calibri" w:eastAsia="Calibri" w:cs="Calibri"/>
          <w:b/>
          <w:bCs/>
        </w:rPr>
        <w:t xml:space="preserve"> and Terminology</w:t>
      </w:r>
    </w:p>
    <w:p w:rsidRPr="000B7C0A" w:rsidR="0089630A" w:rsidP="0089630A" w:rsidRDefault="0089630A" w14:paraId="1F8ECE8F" w14:textId="77777777">
      <w:pPr>
        <w:pStyle w:val="TableParagraph"/>
        <w:tabs>
          <w:tab w:val="left" w:pos="761"/>
        </w:tabs>
        <w:ind w:left="99"/>
        <w:rPr>
          <w:rFonts w:ascii="Calibri" w:hAnsi="Calibri" w:eastAsia="Calibri" w:cs="Calibri"/>
          <w:b/>
          <w:bCs/>
        </w:rPr>
      </w:pPr>
    </w:p>
    <w:p w:rsidR="002C37E6" w:rsidP="004360C5" w:rsidRDefault="00FB571C" w14:paraId="7E7BFBAC" w14:textId="77777777">
      <w:pPr>
        <w:pStyle w:val="TableParagraph"/>
        <w:numPr>
          <w:ilvl w:val="1"/>
          <w:numId w:val="3"/>
        </w:numPr>
        <w:tabs>
          <w:tab w:val="left" w:pos="142"/>
        </w:tabs>
        <w:ind w:left="426" w:hanging="426"/>
        <w:rPr>
          <w:rFonts w:ascii="Calibri" w:hAnsi="Calibri" w:eastAsia="Calibri" w:cs="Calibri"/>
          <w:bCs/>
        </w:rPr>
      </w:pPr>
      <w:r w:rsidRPr="000B7C0A">
        <w:rPr>
          <w:rFonts w:ascii="Calibri" w:hAnsi="Calibri" w:eastAsia="Calibri" w:cs="Calibri"/>
          <w:bCs/>
        </w:rPr>
        <w:t xml:space="preserve"> </w:t>
      </w:r>
      <w:r w:rsidRPr="002C37E6" w:rsidR="002C37E6">
        <w:rPr>
          <w:rFonts w:ascii="Calibri" w:hAnsi="Calibri" w:eastAsia="Calibri" w:cs="Calibri"/>
          <w:bCs/>
        </w:rPr>
        <w:t xml:space="preserve">Abuse - can be in the form of </w:t>
      </w:r>
    </w:p>
    <w:p w:rsidR="002C37E6" w:rsidP="004360C5" w:rsidRDefault="002C37E6" w14:paraId="5300D872" w14:textId="77777777">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Physical abuse </w:t>
      </w:r>
    </w:p>
    <w:p w:rsidR="002C37E6" w:rsidP="004360C5" w:rsidRDefault="002C37E6" w14:paraId="5CAB5697" w14:textId="6EAEEEAE">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w:t>
      </w:r>
      <w:r w:rsidR="0042464D">
        <w:rPr>
          <w:rFonts w:ascii="Calibri" w:hAnsi="Calibri" w:eastAsia="Calibri" w:cs="Calibri"/>
          <w:bCs/>
        </w:rPr>
        <w:t>Child</w:t>
      </w:r>
      <w:r w:rsidRPr="002C37E6">
        <w:rPr>
          <w:rFonts w:ascii="Calibri" w:hAnsi="Calibri" w:eastAsia="Calibri" w:cs="Calibri"/>
          <w:bCs/>
        </w:rPr>
        <w:t xml:space="preserve"> sexual exploitation </w:t>
      </w:r>
    </w:p>
    <w:p w:rsidR="002C37E6" w:rsidP="004360C5" w:rsidRDefault="002C37E6" w14:paraId="281F7FD6" w14:textId="77777777">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Neglect or acts of omission </w:t>
      </w:r>
    </w:p>
    <w:p w:rsidR="002C37E6" w:rsidP="004360C5" w:rsidRDefault="002C37E6" w14:paraId="23C96A5C" w14:textId="77777777">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Extremism </w:t>
      </w:r>
    </w:p>
    <w:p w:rsidR="002C37E6" w:rsidP="004360C5" w:rsidRDefault="002C37E6" w14:paraId="48682384" w14:textId="77777777">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Domestic violence or abuse </w:t>
      </w:r>
    </w:p>
    <w:p w:rsidR="002C37E6" w:rsidP="004360C5" w:rsidRDefault="002C37E6" w14:paraId="24AED618" w14:textId="77777777">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Sexual abuse </w:t>
      </w:r>
    </w:p>
    <w:p w:rsidR="002C37E6" w:rsidP="004360C5" w:rsidRDefault="002C37E6" w14:paraId="68D37795" w14:textId="77777777">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Psychological or emotional abuse </w:t>
      </w:r>
    </w:p>
    <w:p w:rsidR="002C37E6" w:rsidP="004360C5" w:rsidRDefault="002C37E6" w14:paraId="669617BC" w14:textId="77777777">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Financial or material abuse </w:t>
      </w:r>
    </w:p>
    <w:p w:rsidR="002C37E6" w:rsidP="004360C5" w:rsidRDefault="002C37E6" w14:paraId="196D2B4E" w14:textId="622CF054">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Modern slavery and </w:t>
      </w:r>
      <w:r w:rsidR="0042464D">
        <w:rPr>
          <w:rFonts w:ascii="Calibri" w:hAnsi="Calibri" w:eastAsia="Calibri" w:cs="Calibri"/>
          <w:bCs/>
        </w:rPr>
        <w:t>Child</w:t>
      </w:r>
      <w:r w:rsidRPr="002C37E6">
        <w:rPr>
          <w:rFonts w:ascii="Calibri" w:hAnsi="Calibri" w:eastAsia="Calibri" w:cs="Calibri"/>
          <w:bCs/>
        </w:rPr>
        <w:t xml:space="preserve"> trafficking </w:t>
      </w:r>
    </w:p>
    <w:p w:rsidR="002C37E6" w:rsidP="004360C5" w:rsidRDefault="002C37E6" w14:paraId="36BC90E6" w14:textId="77777777">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Discriminatory abuse </w:t>
      </w:r>
    </w:p>
    <w:p w:rsidR="002C37E6" w:rsidP="004360C5" w:rsidRDefault="002C37E6" w14:paraId="201A239A" w14:textId="77777777">
      <w:pPr>
        <w:pStyle w:val="TableParagraph"/>
        <w:tabs>
          <w:tab w:val="left" w:pos="142"/>
          <w:tab w:val="left" w:pos="851"/>
        </w:tabs>
        <w:ind w:left="792" w:hanging="426"/>
        <w:rPr>
          <w:rFonts w:ascii="Calibri" w:hAnsi="Calibri" w:eastAsia="Calibri" w:cs="Calibri"/>
          <w:bCs/>
        </w:rPr>
      </w:pPr>
      <w:r w:rsidRPr="002C37E6">
        <w:rPr>
          <w:rFonts w:ascii="Calibri" w:hAnsi="Calibri" w:eastAsia="Calibri" w:cs="Calibri"/>
          <w:bCs/>
        </w:rPr>
        <w:t xml:space="preserve">• </w:t>
      </w:r>
      <w:proofErr w:type="spellStart"/>
      <w:r w:rsidRPr="002C37E6">
        <w:rPr>
          <w:rFonts w:ascii="Calibri" w:hAnsi="Calibri" w:eastAsia="Calibri" w:cs="Calibri"/>
          <w:bCs/>
        </w:rPr>
        <w:t>Organisational</w:t>
      </w:r>
      <w:proofErr w:type="spellEnd"/>
      <w:r w:rsidRPr="002C37E6">
        <w:rPr>
          <w:rFonts w:ascii="Calibri" w:hAnsi="Calibri" w:eastAsia="Calibri" w:cs="Calibri"/>
          <w:bCs/>
        </w:rPr>
        <w:t xml:space="preserve"> abuse </w:t>
      </w:r>
    </w:p>
    <w:p w:rsidR="002C37E6" w:rsidP="002C37E6" w:rsidRDefault="002C37E6" w14:paraId="64CBFDDA" w14:textId="77777777">
      <w:pPr>
        <w:pStyle w:val="TableParagraph"/>
        <w:tabs>
          <w:tab w:val="left" w:pos="761"/>
        </w:tabs>
        <w:ind w:left="792"/>
        <w:rPr>
          <w:rFonts w:ascii="Calibri" w:hAnsi="Calibri" w:eastAsia="Calibri" w:cs="Calibri"/>
          <w:bCs/>
        </w:rPr>
      </w:pPr>
    </w:p>
    <w:p w:rsidRPr="00946E8E" w:rsidR="001C6339" w:rsidP="00B8798F" w:rsidRDefault="002C37E6" w14:paraId="3E4F55B8" w14:textId="0AE3AC59">
      <w:pPr>
        <w:pStyle w:val="TableParagraph"/>
        <w:tabs>
          <w:tab w:val="left" w:pos="0"/>
        </w:tabs>
        <w:rPr>
          <w:rStyle w:val="Hyperlink"/>
          <w:rFonts w:ascii="Calibri" w:hAnsi="Calibri" w:eastAsia="Calibri" w:cs="Calibri"/>
          <w:bCs/>
        </w:rPr>
      </w:pPr>
      <w:r w:rsidRPr="002C37E6">
        <w:rPr>
          <w:rFonts w:ascii="Calibri" w:hAnsi="Calibri" w:eastAsia="Calibri" w:cs="Calibri"/>
          <w:bCs/>
        </w:rPr>
        <w:t xml:space="preserve">As outlined by </w:t>
      </w:r>
      <w:hyperlink w:history="1" r:id="rId19">
        <w:r w:rsidRPr="001C6339">
          <w:rPr>
            <w:rStyle w:val="Hyperlink"/>
            <w:rFonts w:ascii="Calibri" w:hAnsi="Calibri" w:eastAsia="Calibri" w:cs="Calibri"/>
            <w:bCs/>
          </w:rPr>
          <w:t xml:space="preserve">Working Together to Safeguard </w:t>
        </w:r>
        <w:r w:rsidR="0042464D">
          <w:rPr>
            <w:rStyle w:val="Hyperlink"/>
            <w:rFonts w:ascii="Calibri" w:hAnsi="Calibri" w:eastAsia="Calibri" w:cs="Calibri"/>
            <w:bCs/>
          </w:rPr>
          <w:t>Child</w:t>
        </w:r>
        <w:r w:rsidRPr="001C6339">
          <w:rPr>
            <w:rStyle w:val="Hyperlink"/>
            <w:rFonts w:ascii="Calibri" w:hAnsi="Calibri" w:eastAsia="Calibri" w:cs="Calibri"/>
            <w:bCs/>
          </w:rPr>
          <w:t>ren</w:t>
        </w:r>
      </w:hyperlink>
      <w:r w:rsidRPr="002C37E6">
        <w:rPr>
          <w:rFonts w:ascii="Calibri" w:hAnsi="Calibri" w:eastAsia="Calibri" w:cs="Calibri"/>
          <w:bCs/>
        </w:rPr>
        <w:t xml:space="preserve"> (Dec 2020) and </w:t>
      </w:r>
      <w:r w:rsidR="00946E8E">
        <w:rPr>
          <w:rFonts w:ascii="Calibri" w:hAnsi="Calibri" w:eastAsia="Calibri" w:cs="Calibri"/>
          <w:bCs/>
        </w:rPr>
        <w:fldChar w:fldCharType="begin"/>
      </w:r>
      <w:r w:rsidR="00946E8E">
        <w:rPr>
          <w:rFonts w:ascii="Calibri" w:hAnsi="Calibri" w:eastAsia="Calibri" w:cs="Calibri"/>
          <w:bCs/>
        </w:rPr>
        <w:instrText>HYPERLINK "https://www.legislation.gov.uk/ukpga/2014/23/contents/enacted"</w:instrText>
      </w:r>
      <w:r w:rsidR="00946E8E">
        <w:rPr>
          <w:rFonts w:ascii="Calibri" w:hAnsi="Calibri" w:eastAsia="Calibri" w:cs="Calibri"/>
          <w:bCs/>
        </w:rPr>
      </w:r>
      <w:r w:rsidR="00946E8E">
        <w:rPr>
          <w:rFonts w:ascii="Calibri" w:hAnsi="Calibri" w:eastAsia="Calibri" w:cs="Calibri"/>
          <w:bCs/>
        </w:rPr>
        <w:fldChar w:fldCharType="separate"/>
      </w:r>
      <w:r w:rsidRPr="00946E8E">
        <w:rPr>
          <w:rStyle w:val="Hyperlink"/>
          <w:rFonts w:ascii="Calibri" w:hAnsi="Calibri" w:eastAsia="Calibri" w:cs="Calibri"/>
          <w:bCs/>
        </w:rPr>
        <w:t>Care Act 2014</w:t>
      </w:r>
    </w:p>
    <w:p w:rsidR="001C6339" w:rsidP="00B8798F" w:rsidRDefault="00946E8E" w14:paraId="5F202451" w14:textId="277FB82C">
      <w:pPr>
        <w:pStyle w:val="TableParagraph"/>
        <w:tabs>
          <w:tab w:val="left" w:pos="0"/>
        </w:tabs>
        <w:rPr>
          <w:rFonts w:ascii="Calibri" w:hAnsi="Calibri" w:eastAsia="Calibri" w:cs="Calibri"/>
          <w:bCs/>
        </w:rPr>
      </w:pPr>
      <w:r>
        <w:rPr>
          <w:rFonts w:ascii="Calibri" w:hAnsi="Calibri" w:eastAsia="Calibri" w:cs="Calibri"/>
          <w:bCs/>
        </w:rPr>
        <w:fldChar w:fldCharType="end"/>
      </w:r>
    </w:p>
    <w:p w:rsidR="001C6339" w:rsidP="729558D1" w:rsidRDefault="5DB9B04F" w14:paraId="317C800F" w14:textId="5ECBAE52">
      <w:pPr>
        <w:pStyle w:val="TableParagraph"/>
        <w:rPr>
          <w:rFonts w:ascii="Calibri" w:hAnsi="Calibri" w:eastAsia="Calibri" w:cs="Calibri"/>
        </w:rPr>
      </w:pPr>
      <w:r w:rsidRPr="729558D1">
        <w:rPr>
          <w:rFonts w:ascii="Calibri" w:hAnsi="Calibri" w:eastAsia="Calibri" w:cs="Calibri"/>
          <w:b/>
          <w:bCs/>
        </w:rPr>
        <w:t>Adults</w:t>
      </w:r>
      <w:r w:rsidRPr="729558D1" w:rsidR="002C37E6">
        <w:rPr>
          <w:rFonts w:ascii="Calibri" w:hAnsi="Calibri" w:eastAsia="Calibri" w:cs="Calibri"/>
          <w:b/>
          <w:bCs/>
        </w:rPr>
        <w:t xml:space="preserve"> at </w:t>
      </w:r>
      <w:r w:rsidRPr="729558D1" w:rsidR="0042464D">
        <w:rPr>
          <w:rFonts w:ascii="Calibri" w:hAnsi="Calibri" w:eastAsia="Calibri" w:cs="Calibri"/>
          <w:b/>
          <w:bCs/>
        </w:rPr>
        <w:t>Risk</w:t>
      </w:r>
      <w:r w:rsidRPr="729558D1" w:rsidR="002C37E6">
        <w:rPr>
          <w:rFonts w:ascii="Calibri" w:hAnsi="Calibri" w:eastAsia="Calibri" w:cs="Calibri"/>
        </w:rPr>
        <w:t xml:space="preserve"> - an </w:t>
      </w:r>
      <w:r w:rsidRPr="729558D1" w:rsidR="05111CF6">
        <w:rPr>
          <w:rFonts w:ascii="Calibri" w:hAnsi="Calibri" w:eastAsia="Calibri" w:cs="Calibri"/>
        </w:rPr>
        <w:t>Adults</w:t>
      </w:r>
      <w:r w:rsidRPr="729558D1" w:rsidR="002C37E6">
        <w:rPr>
          <w:rFonts w:ascii="Calibri" w:hAnsi="Calibri" w:eastAsia="Calibri" w:cs="Calibri"/>
        </w:rPr>
        <w:t xml:space="preserve"> who: </w:t>
      </w:r>
    </w:p>
    <w:p w:rsidR="001C6339" w:rsidP="00B8798F" w:rsidRDefault="002C37E6" w14:paraId="71A487E6" w14:textId="77777777">
      <w:pPr>
        <w:pStyle w:val="TableParagraph"/>
        <w:tabs>
          <w:tab w:val="left" w:pos="0"/>
        </w:tabs>
        <w:rPr>
          <w:rFonts w:ascii="Calibri" w:hAnsi="Calibri" w:eastAsia="Calibri" w:cs="Calibri"/>
          <w:bCs/>
        </w:rPr>
      </w:pPr>
      <w:r w:rsidRPr="002C37E6">
        <w:rPr>
          <w:rFonts w:ascii="Calibri" w:hAnsi="Calibri" w:eastAsia="Calibri" w:cs="Calibri"/>
          <w:bCs/>
        </w:rPr>
        <w:t xml:space="preserve">(a) has needs for care and support, </w:t>
      </w:r>
    </w:p>
    <w:p w:rsidR="001C6339" w:rsidP="00B8798F" w:rsidRDefault="002C37E6" w14:paraId="31C30F0B" w14:textId="2E93CFF4">
      <w:pPr>
        <w:pStyle w:val="TableParagraph"/>
        <w:tabs>
          <w:tab w:val="left" w:pos="0"/>
        </w:tabs>
        <w:rPr>
          <w:rFonts w:ascii="Calibri" w:hAnsi="Calibri" w:eastAsia="Calibri" w:cs="Calibri"/>
          <w:bCs/>
        </w:rPr>
      </w:pPr>
      <w:r w:rsidRPr="002C37E6">
        <w:rPr>
          <w:rFonts w:ascii="Calibri" w:hAnsi="Calibri" w:eastAsia="Calibri" w:cs="Calibri"/>
          <w:bCs/>
        </w:rPr>
        <w:t xml:space="preserve">(b) is experiencing, or is at </w:t>
      </w:r>
      <w:r w:rsidR="0042464D">
        <w:rPr>
          <w:rFonts w:ascii="Calibri" w:hAnsi="Calibri" w:eastAsia="Calibri" w:cs="Calibri"/>
          <w:bCs/>
        </w:rPr>
        <w:t>Risk</w:t>
      </w:r>
      <w:r w:rsidRPr="002C37E6">
        <w:rPr>
          <w:rFonts w:ascii="Calibri" w:hAnsi="Calibri" w:eastAsia="Calibri" w:cs="Calibri"/>
          <w:bCs/>
        </w:rPr>
        <w:t xml:space="preserve"> of, abuse or neglect, and </w:t>
      </w:r>
    </w:p>
    <w:p w:rsidR="001C6339" w:rsidP="00B8798F" w:rsidRDefault="002C37E6" w14:paraId="5C48449E" w14:textId="6FF51FCD">
      <w:pPr>
        <w:pStyle w:val="TableParagraph"/>
        <w:tabs>
          <w:tab w:val="left" w:pos="0"/>
        </w:tabs>
        <w:rPr>
          <w:rFonts w:ascii="Calibri" w:hAnsi="Calibri" w:eastAsia="Calibri" w:cs="Calibri"/>
          <w:bCs/>
        </w:rPr>
      </w:pPr>
      <w:r w:rsidRPr="002C37E6">
        <w:rPr>
          <w:rFonts w:ascii="Calibri" w:hAnsi="Calibri" w:eastAsia="Calibri" w:cs="Calibri"/>
          <w:bCs/>
        </w:rPr>
        <w:t xml:space="preserve">(c) </w:t>
      </w:r>
      <w:proofErr w:type="gramStart"/>
      <w:r w:rsidRPr="002C37E6">
        <w:rPr>
          <w:rFonts w:ascii="Calibri" w:hAnsi="Calibri" w:eastAsia="Calibri" w:cs="Calibri"/>
          <w:bCs/>
        </w:rPr>
        <w:t>as a result of</w:t>
      </w:r>
      <w:proofErr w:type="gramEnd"/>
      <w:r w:rsidRPr="002C37E6">
        <w:rPr>
          <w:rFonts w:ascii="Calibri" w:hAnsi="Calibri" w:eastAsia="Calibri" w:cs="Calibri"/>
          <w:bCs/>
        </w:rPr>
        <w:t xml:space="preserve"> those needs is unable to protect himself or herself against the abuse or neglect or the </w:t>
      </w:r>
      <w:r w:rsidR="0042464D">
        <w:rPr>
          <w:rFonts w:ascii="Calibri" w:hAnsi="Calibri" w:eastAsia="Calibri" w:cs="Calibri"/>
          <w:bCs/>
        </w:rPr>
        <w:t>Risk</w:t>
      </w:r>
      <w:r w:rsidRPr="002C37E6">
        <w:rPr>
          <w:rFonts w:ascii="Calibri" w:hAnsi="Calibri" w:eastAsia="Calibri" w:cs="Calibri"/>
          <w:bCs/>
        </w:rPr>
        <w:t xml:space="preserve"> of it. </w:t>
      </w:r>
    </w:p>
    <w:p w:rsidR="001C6339" w:rsidP="00B8798F" w:rsidRDefault="001C6339" w14:paraId="72447791" w14:textId="77777777">
      <w:pPr>
        <w:pStyle w:val="TableParagraph"/>
        <w:tabs>
          <w:tab w:val="left" w:pos="0"/>
        </w:tabs>
        <w:rPr>
          <w:rFonts w:ascii="Calibri" w:hAnsi="Calibri" w:eastAsia="Calibri" w:cs="Calibri"/>
          <w:bCs/>
        </w:rPr>
      </w:pPr>
    </w:p>
    <w:p w:rsidR="001C6339" w:rsidP="00B8798F" w:rsidRDefault="0042464D" w14:paraId="2783B2D6" w14:textId="403FFC35">
      <w:pPr>
        <w:pStyle w:val="TableParagraph"/>
        <w:tabs>
          <w:tab w:val="left" w:pos="0"/>
        </w:tabs>
        <w:rPr>
          <w:rFonts w:ascii="Calibri" w:hAnsi="Calibri" w:eastAsia="Calibri" w:cs="Calibri"/>
          <w:bCs/>
        </w:rPr>
      </w:pPr>
      <w:r>
        <w:rPr>
          <w:rFonts w:ascii="Calibri" w:hAnsi="Calibri" w:eastAsia="Calibri" w:cs="Calibri"/>
          <w:b/>
        </w:rPr>
        <w:t>Child</w:t>
      </w:r>
      <w:r w:rsidRPr="002C37E6" w:rsidR="002C37E6">
        <w:rPr>
          <w:rFonts w:ascii="Calibri" w:hAnsi="Calibri" w:eastAsia="Calibri" w:cs="Calibri"/>
          <w:bCs/>
        </w:rPr>
        <w:t xml:space="preserve"> - For the purposes of this </w:t>
      </w:r>
      <w:r>
        <w:rPr>
          <w:rFonts w:ascii="Calibri" w:hAnsi="Calibri" w:eastAsia="Calibri" w:cs="Calibri"/>
          <w:bCs/>
        </w:rPr>
        <w:t>Procedure</w:t>
      </w:r>
      <w:r w:rsidRPr="002C37E6" w:rsidR="002C37E6">
        <w:rPr>
          <w:rFonts w:ascii="Calibri" w:hAnsi="Calibri" w:eastAsia="Calibri" w:cs="Calibri"/>
          <w:bCs/>
        </w:rPr>
        <w:t xml:space="preserve">, the University defines a </w:t>
      </w:r>
      <w:r>
        <w:rPr>
          <w:rFonts w:ascii="Calibri" w:hAnsi="Calibri" w:eastAsia="Calibri" w:cs="Calibri"/>
          <w:bCs/>
        </w:rPr>
        <w:t>Child</w:t>
      </w:r>
      <w:r w:rsidRPr="002C37E6" w:rsidR="002C37E6">
        <w:rPr>
          <w:rFonts w:ascii="Calibri" w:hAnsi="Calibri" w:eastAsia="Calibri" w:cs="Calibri"/>
          <w:bCs/>
        </w:rPr>
        <w:t xml:space="preserve"> as a person who is under the age of 18. </w:t>
      </w:r>
    </w:p>
    <w:p w:rsidR="001C6339" w:rsidP="00B8798F" w:rsidRDefault="001C6339" w14:paraId="32587BA0" w14:textId="77777777">
      <w:pPr>
        <w:pStyle w:val="TableParagraph"/>
        <w:tabs>
          <w:tab w:val="left" w:pos="0"/>
        </w:tabs>
        <w:rPr>
          <w:rFonts w:ascii="Calibri" w:hAnsi="Calibri" w:eastAsia="Calibri" w:cs="Calibri"/>
          <w:bCs/>
        </w:rPr>
      </w:pPr>
    </w:p>
    <w:p w:rsidR="001C6339" w:rsidP="00B8798F" w:rsidRDefault="002C37E6" w14:paraId="0A0D35DF" w14:textId="22D4E0C3">
      <w:pPr>
        <w:pStyle w:val="TableParagraph"/>
        <w:tabs>
          <w:tab w:val="left" w:pos="0"/>
        </w:tabs>
        <w:rPr>
          <w:rFonts w:ascii="Calibri" w:hAnsi="Calibri" w:eastAsia="Calibri" w:cs="Calibri"/>
          <w:bCs/>
        </w:rPr>
      </w:pPr>
      <w:r w:rsidRPr="004360C5">
        <w:rPr>
          <w:rFonts w:ascii="Calibri" w:hAnsi="Calibri" w:eastAsia="Calibri" w:cs="Calibri"/>
          <w:b/>
        </w:rPr>
        <w:t>Prevent</w:t>
      </w:r>
      <w:r w:rsidRPr="002C37E6">
        <w:rPr>
          <w:rFonts w:ascii="Calibri" w:hAnsi="Calibri" w:eastAsia="Calibri" w:cs="Calibri"/>
          <w:bCs/>
        </w:rPr>
        <w:t xml:space="preserve"> - The Prevent duty is the duty in the </w:t>
      </w:r>
      <w:proofErr w:type="gramStart"/>
      <w:r w:rsidRPr="002C37E6">
        <w:rPr>
          <w:rFonts w:ascii="Calibri" w:hAnsi="Calibri" w:eastAsia="Calibri" w:cs="Calibri"/>
          <w:bCs/>
        </w:rPr>
        <w:t>Counter-Terrorism</w:t>
      </w:r>
      <w:proofErr w:type="gramEnd"/>
      <w:r w:rsidRPr="002C37E6">
        <w:rPr>
          <w:rFonts w:ascii="Calibri" w:hAnsi="Calibri" w:eastAsia="Calibri" w:cs="Calibri"/>
          <w:bCs/>
        </w:rPr>
        <w:t xml:space="preserve"> and Security Act 2015 on specified authorities, in the exercise of their functions, to have due regard to the need to prevent people from being drawn into terrorism. The Office for Students requires </w:t>
      </w:r>
      <w:r w:rsidR="00E6022B">
        <w:rPr>
          <w:rFonts w:ascii="Calibri" w:hAnsi="Calibri" w:eastAsia="Calibri" w:cs="Calibri"/>
          <w:bCs/>
        </w:rPr>
        <w:t>universities</w:t>
      </w:r>
      <w:r w:rsidRPr="002C37E6">
        <w:rPr>
          <w:rFonts w:ascii="Calibri" w:hAnsi="Calibri" w:eastAsia="Calibri" w:cs="Calibri"/>
          <w:bCs/>
        </w:rPr>
        <w:t xml:space="preserve"> to comply with, and report annually, on how they comply with the guidance, as a condition of their Registration </w:t>
      </w:r>
    </w:p>
    <w:p w:rsidR="001C6339" w:rsidP="001C6339" w:rsidRDefault="001C6339" w14:paraId="03D6C472" w14:textId="77777777">
      <w:pPr>
        <w:pStyle w:val="TableParagraph"/>
        <w:tabs>
          <w:tab w:val="left" w:pos="761"/>
        </w:tabs>
        <w:ind w:left="792"/>
        <w:rPr>
          <w:rFonts w:ascii="Calibri" w:hAnsi="Calibri" w:eastAsia="Calibri" w:cs="Calibri"/>
          <w:bCs/>
        </w:rPr>
      </w:pPr>
    </w:p>
    <w:p w:rsidR="0089630A" w:rsidP="729558D1" w:rsidRDefault="002C37E6" w14:paraId="2CD6E1B3" w14:textId="5C469727">
      <w:pPr>
        <w:pStyle w:val="TableParagraph"/>
        <w:rPr>
          <w:rFonts w:ascii="Calibri" w:hAnsi="Calibri" w:eastAsia="Calibri" w:cs="Calibri"/>
        </w:rPr>
      </w:pPr>
      <w:r w:rsidRPr="729558D1">
        <w:rPr>
          <w:rFonts w:ascii="Calibri" w:hAnsi="Calibri" w:eastAsia="Calibri" w:cs="Calibri"/>
          <w:b/>
          <w:bCs/>
        </w:rPr>
        <w:t>Safeguarding</w:t>
      </w:r>
      <w:r w:rsidRPr="729558D1">
        <w:rPr>
          <w:rFonts w:ascii="Calibri" w:hAnsi="Calibri" w:eastAsia="Calibri" w:cs="Calibri"/>
        </w:rPr>
        <w:t xml:space="preserve"> - </w:t>
      </w:r>
      <w:proofErr w:type="gramStart"/>
      <w:r w:rsidRPr="729558D1">
        <w:rPr>
          <w:rFonts w:ascii="Calibri" w:hAnsi="Calibri" w:eastAsia="Calibri" w:cs="Calibri"/>
        </w:rPr>
        <w:t>For the purpose of</w:t>
      </w:r>
      <w:proofErr w:type="gramEnd"/>
      <w:r w:rsidRPr="729558D1">
        <w:rPr>
          <w:rFonts w:ascii="Calibri" w:hAnsi="Calibri" w:eastAsia="Calibri" w:cs="Calibri"/>
        </w:rPr>
        <w:t xml:space="preserve"> this </w:t>
      </w:r>
      <w:r w:rsidRPr="729558D1" w:rsidR="0042464D">
        <w:rPr>
          <w:rFonts w:ascii="Calibri" w:hAnsi="Calibri" w:eastAsia="Calibri" w:cs="Calibri"/>
        </w:rPr>
        <w:t>Procedure</w:t>
      </w:r>
      <w:r w:rsidRPr="729558D1">
        <w:rPr>
          <w:rFonts w:ascii="Calibri" w:hAnsi="Calibri" w:eastAsia="Calibri" w:cs="Calibri"/>
        </w:rPr>
        <w:t xml:space="preserve">, the University defines safeguarding as protecting </w:t>
      </w:r>
      <w:r w:rsidRPr="729558D1" w:rsidR="0042464D">
        <w:rPr>
          <w:rFonts w:ascii="Calibri" w:hAnsi="Calibri" w:eastAsia="Calibri" w:cs="Calibri"/>
        </w:rPr>
        <w:t>Child</w:t>
      </w:r>
      <w:r w:rsidRPr="729558D1">
        <w:rPr>
          <w:rFonts w:ascii="Calibri" w:hAnsi="Calibri" w:eastAsia="Calibri" w:cs="Calibri"/>
        </w:rPr>
        <w:t xml:space="preserve">ren and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who may be at </w:t>
      </w:r>
      <w:r w:rsidRPr="729558D1" w:rsidR="0042464D">
        <w:rPr>
          <w:rFonts w:ascii="Calibri" w:hAnsi="Calibri" w:eastAsia="Calibri" w:cs="Calibri"/>
        </w:rPr>
        <w:t>Risk</w:t>
      </w:r>
      <w:r w:rsidRPr="729558D1">
        <w:rPr>
          <w:rFonts w:ascii="Calibri" w:hAnsi="Calibri" w:eastAsia="Calibri" w:cs="Calibri"/>
        </w:rPr>
        <w:t xml:space="preserve"> of exploitation (including </w:t>
      </w:r>
      <w:proofErr w:type="spellStart"/>
      <w:r w:rsidRPr="729558D1">
        <w:rPr>
          <w:rFonts w:ascii="Calibri" w:hAnsi="Calibri" w:eastAsia="Calibri" w:cs="Calibri"/>
        </w:rPr>
        <w:t>radicalisation</w:t>
      </w:r>
      <w:proofErr w:type="spellEnd"/>
      <w:r w:rsidRPr="729558D1">
        <w:rPr>
          <w:rFonts w:ascii="Calibri" w:hAnsi="Calibri" w:eastAsia="Calibri" w:cs="Calibri"/>
        </w:rPr>
        <w:t>), harm, neglect or abuse as well as promoting the welfare of our community.</w:t>
      </w:r>
    </w:p>
    <w:p w:rsidR="008C5D3E" w:rsidP="004360C5" w:rsidRDefault="008C5D3E" w14:paraId="74647E6D" w14:textId="4E530EC3">
      <w:pPr>
        <w:pStyle w:val="TableParagraph"/>
        <w:tabs>
          <w:tab w:val="left" w:pos="0"/>
        </w:tabs>
        <w:rPr>
          <w:rFonts w:ascii="Calibri" w:hAnsi="Calibri" w:eastAsia="Calibri" w:cs="Calibri"/>
          <w:bCs/>
        </w:rPr>
      </w:pPr>
    </w:p>
    <w:p w:rsidRPr="004360C5" w:rsidR="00A5690B" w:rsidP="004360C5" w:rsidRDefault="00A5690B" w14:paraId="4E7DC696" w14:textId="3C6419AC">
      <w:pPr>
        <w:pStyle w:val="TableParagraph"/>
        <w:tabs>
          <w:tab w:val="left" w:pos="0"/>
        </w:tabs>
        <w:rPr>
          <w:rFonts w:ascii="Calibri" w:hAnsi="Calibri" w:eastAsia="Calibri" w:cs="Calibri"/>
          <w:b/>
        </w:rPr>
      </w:pPr>
      <w:r w:rsidRPr="004360C5">
        <w:rPr>
          <w:rFonts w:ascii="Calibri" w:hAnsi="Calibri" w:eastAsia="Calibri" w:cs="Calibri"/>
          <w:b/>
        </w:rPr>
        <w:t>Roles and responsibilit</w:t>
      </w:r>
      <w:r w:rsidRPr="004360C5" w:rsidR="004360C5">
        <w:rPr>
          <w:rFonts w:ascii="Calibri" w:hAnsi="Calibri" w:eastAsia="Calibri" w:cs="Calibri"/>
          <w:b/>
        </w:rPr>
        <w:t>ies</w:t>
      </w:r>
      <w:r w:rsidRPr="004360C5">
        <w:rPr>
          <w:rFonts w:ascii="Calibri" w:hAnsi="Calibri" w:eastAsia="Calibri" w:cs="Calibri"/>
          <w:b/>
        </w:rPr>
        <w:t xml:space="preserve"> </w:t>
      </w:r>
    </w:p>
    <w:p w:rsidR="00045005" w:rsidP="004360C5" w:rsidRDefault="008466D7" w14:paraId="46E47968" w14:textId="27CEB54A">
      <w:pPr>
        <w:pStyle w:val="TableParagraph"/>
        <w:tabs>
          <w:tab w:val="left" w:pos="0"/>
        </w:tabs>
        <w:rPr>
          <w:rFonts w:ascii="Calibri" w:hAnsi="Calibri" w:eastAsia="Calibri" w:cs="Calibri"/>
          <w:bCs/>
        </w:rPr>
      </w:pPr>
      <w:r>
        <w:rPr>
          <w:rFonts w:ascii="Calibri" w:hAnsi="Calibri" w:eastAsia="Calibri" w:cs="Calibri"/>
          <w:bCs/>
        </w:rPr>
        <w:t xml:space="preserve">The University has appointed </w:t>
      </w:r>
      <w:r w:rsidR="002F0700">
        <w:rPr>
          <w:rFonts w:ascii="Calibri" w:hAnsi="Calibri" w:eastAsia="Calibri" w:cs="Calibri"/>
          <w:bCs/>
        </w:rPr>
        <w:t xml:space="preserve">roles </w:t>
      </w:r>
      <w:r w:rsidR="00232280">
        <w:rPr>
          <w:rFonts w:ascii="Calibri" w:hAnsi="Calibri" w:eastAsia="Calibri" w:cs="Calibri"/>
          <w:bCs/>
        </w:rPr>
        <w:t xml:space="preserve">and assigned responsibilities to those roles and </w:t>
      </w:r>
      <w:r w:rsidR="00DC5CEF">
        <w:rPr>
          <w:rFonts w:ascii="Calibri" w:hAnsi="Calibri" w:eastAsia="Calibri" w:cs="Calibri"/>
          <w:bCs/>
        </w:rPr>
        <w:t>is outlined in job descriptions</w:t>
      </w:r>
      <w:r w:rsidR="00045005">
        <w:rPr>
          <w:rFonts w:ascii="Calibri" w:hAnsi="Calibri" w:eastAsia="Calibri" w:cs="Calibri"/>
          <w:bCs/>
        </w:rPr>
        <w:t xml:space="preserve">. </w:t>
      </w:r>
      <w:r w:rsidR="004D1687">
        <w:rPr>
          <w:rFonts w:ascii="Calibri" w:hAnsi="Calibri" w:eastAsia="Calibri" w:cs="Calibri"/>
          <w:bCs/>
        </w:rPr>
        <w:t xml:space="preserve">The structure is outlined </w:t>
      </w:r>
      <w:r w:rsidR="00946E8E">
        <w:rPr>
          <w:rFonts w:ascii="Calibri" w:hAnsi="Calibri" w:eastAsia="Calibri" w:cs="Calibri"/>
          <w:bCs/>
        </w:rPr>
        <w:t xml:space="preserve">in Appendix </w:t>
      </w:r>
      <w:r w:rsidR="00C73FD0">
        <w:rPr>
          <w:rFonts w:ascii="Calibri" w:hAnsi="Calibri" w:eastAsia="Calibri" w:cs="Calibri"/>
          <w:bCs/>
        </w:rPr>
        <w:t>2</w:t>
      </w:r>
      <w:r w:rsidR="004D1687">
        <w:rPr>
          <w:rFonts w:ascii="Calibri" w:hAnsi="Calibri" w:eastAsia="Calibri" w:cs="Calibri"/>
          <w:bCs/>
        </w:rPr>
        <w:t>.</w:t>
      </w:r>
    </w:p>
    <w:p w:rsidR="00B76F7B" w:rsidP="004360C5" w:rsidRDefault="00B76F7B" w14:paraId="5A4F866B" w14:textId="77777777">
      <w:pPr>
        <w:pStyle w:val="TableParagraph"/>
        <w:tabs>
          <w:tab w:val="left" w:pos="0"/>
        </w:tabs>
        <w:rPr>
          <w:rFonts w:ascii="Calibri" w:hAnsi="Calibri" w:eastAsia="Calibri" w:cs="Calibri"/>
          <w:bCs/>
        </w:rPr>
      </w:pPr>
    </w:p>
    <w:p w:rsidR="00B76F7B" w:rsidP="00B76F7B" w:rsidRDefault="00B76F7B" w14:paraId="511BA93F" w14:textId="63A337B5">
      <w:pPr>
        <w:pStyle w:val="TableParagraph"/>
        <w:tabs>
          <w:tab w:val="left" w:pos="0"/>
        </w:tabs>
        <w:rPr>
          <w:rFonts w:ascii="Calibri" w:hAnsi="Calibri" w:eastAsia="Calibri" w:cs="Calibri"/>
          <w:b/>
        </w:rPr>
      </w:pPr>
      <w:r w:rsidRPr="004360C5">
        <w:rPr>
          <w:rFonts w:ascii="Calibri" w:hAnsi="Calibri" w:eastAsia="Calibri" w:cs="Calibri"/>
          <w:b/>
        </w:rPr>
        <w:t>Chief Student officer (CSO)</w:t>
      </w:r>
    </w:p>
    <w:p w:rsidRPr="00042A84" w:rsidR="00B76F7B" w:rsidP="00B76F7B" w:rsidRDefault="00B76F7B" w14:paraId="2D38BA24" w14:textId="7E66AB64">
      <w:pPr>
        <w:pStyle w:val="TableParagraph"/>
        <w:tabs>
          <w:tab w:val="left" w:pos="0"/>
        </w:tabs>
        <w:rPr>
          <w:rFonts w:ascii="Calibri" w:hAnsi="Calibri" w:eastAsia="Calibri" w:cs="Calibri"/>
          <w:bCs/>
        </w:rPr>
      </w:pPr>
      <w:r>
        <w:rPr>
          <w:rFonts w:ascii="Calibri" w:hAnsi="Calibri" w:eastAsia="Calibri" w:cs="Calibri"/>
          <w:bCs/>
        </w:rPr>
        <w:t>Senior colleague and Executive Board member who takes responsibility for the culture and commitment of safeguarding at</w:t>
      </w:r>
      <w:r w:rsidR="00E6022B">
        <w:rPr>
          <w:rFonts w:ascii="Calibri" w:hAnsi="Calibri" w:eastAsia="Calibri" w:cs="Calibri"/>
          <w:bCs/>
        </w:rPr>
        <w:t xml:space="preserve"> the</w:t>
      </w:r>
      <w:r>
        <w:rPr>
          <w:rFonts w:ascii="Calibri" w:hAnsi="Calibri" w:eastAsia="Calibri" w:cs="Calibri"/>
          <w:bCs/>
        </w:rPr>
        <w:t xml:space="preserve"> University of Surrey. </w:t>
      </w:r>
    </w:p>
    <w:p w:rsidR="00A5690B" w:rsidP="004360C5" w:rsidRDefault="00A5690B" w14:paraId="6A80D21E" w14:textId="7449D243">
      <w:pPr>
        <w:pStyle w:val="TableParagraph"/>
        <w:tabs>
          <w:tab w:val="left" w:pos="0"/>
        </w:tabs>
        <w:rPr>
          <w:rFonts w:ascii="Calibri" w:hAnsi="Calibri" w:eastAsia="Calibri" w:cs="Calibri"/>
          <w:bCs/>
        </w:rPr>
      </w:pPr>
    </w:p>
    <w:p w:rsidR="00F24BE7" w:rsidP="729558D1" w:rsidRDefault="00B872F8" w14:paraId="2C84BBE2" w14:textId="085D8C4D">
      <w:pPr>
        <w:pStyle w:val="TableParagraph"/>
        <w:rPr>
          <w:rFonts w:ascii="Calibri" w:hAnsi="Calibri" w:eastAsia="Calibri" w:cs="Calibri"/>
          <w:b/>
          <w:bCs/>
        </w:rPr>
      </w:pPr>
      <w:r w:rsidRPr="729558D1">
        <w:rPr>
          <w:rFonts w:ascii="Calibri" w:hAnsi="Calibri" w:eastAsia="Calibri" w:cs="Calibri"/>
          <w:b/>
          <w:bCs/>
        </w:rPr>
        <w:t>Principle</w:t>
      </w:r>
      <w:r w:rsidRPr="729558D1" w:rsidR="008C5D3E">
        <w:rPr>
          <w:rFonts w:ascii="Calibri" w:hAnsi="Calibri" w:eastAsia="Calibri" w:cs="Calibri"/>
          <w:b/>
          <w:bCs/>
        </w:rPr>
        <w:t xml:space="preserve"> Safeguarding Lead</w:t>
      </w:r>
      <w:r w:rsidRPr="729558D1">
        <w:rPr>
          <w:rFonts w:ascii="Calibri" w:hAnsi="Calibri" w:eastAsia="Calibri" w:cs="Calibri"/>
          <w:b/>
          <w:bCs/>
        </w:rPr>
        <w:t xml:space="preserve"> </w:t>
      </w:r>
    </w:p>
    <w:p w:rsidR="008C5D3E" w:rsidP="004360C5" w:rsidRDefault="00F24BE7" w14:paraId="636A2FB8" w14:textId="7B28A6B7">
      <w:pPr>
        <w:pStyle w:val="TableParagraph"/>
        <w:tabs>
          <w:tab w:val="left" w:pos="0"/>
        </w:tabs>
        <w:rPr>
          <w:rFonts w:ascii="Calibri" w:hAnsi="Calibri" w:eastAsia="Calibri" w:cs="Calibri"/>
          <w:b/>
        </w:rPr>
      </w:pPr>
      <w:r>
        <w:rPr>
          <w:rFonts w:ascii="Calibri" w:hAnsi="Calibri" w:eastAsia="Calibri" w:cs="Calibri"/>
          <w:b/>
        </w:rPr>
        <w:tab/>
      </w:r>
      <w:r>
        <w:rPr>
          <w:rFonts w:ascii="Calibri" w:hAnsi="Calibri" w:eastAsia="Calibri" w:cs="Calibri"/>
          <w:b/>
        </w:rPr>
        <w:t>Head of Wellbeing and Welfare</w:t>
      </w:r>
    </w:p>
    <w:p w:rsidRPr="00E6022B" w:rsidR="00E6022B" w:rsidP="004360C5" w:rsidRDefault="00E6022B" w14:paraId="3BC2BFD3" w14:textId="45E2502B">
      <w:pPr>
        <w:pStyle w:val="TableParagraph"/>
        <w:tabs>
          <w:tab w:val="left" w:pos="0"/>
        </w:tabs>
        <w:rPr>
          <w:rFonts w:ascii="Calibri" w:hAnsi="Calibri" w:eastAsia="Calibri" w:cs="Calibri"/>
          <w:bCs/>
        </w:rPr>
      </w:pPr>
      <w:r>
        <w:rPr>
          <w:rFonts w:ascii="Calibri" w:hAnsi="Calibri" w:eastAsia="Calibri" w:cs="Calibri"/>
          <w:bCs/>
        </w:rPr>
        <w:t xml:space="preserve">Responsibilities </w:t>
      </w:r>
      <w:proofErr w:type="gramStart"/>
      <w:r>
        <w:rPr>
          <w:rFonts w:ascii="Calibri" w:hAnsi="Calibri" w:eastAsia="Calibri" w:cs="Calibri"/>
          <w:bCs/>
        </w:rPr>
        <w:t>include:-</w:t>
      </w:r>
      <w:proofErr w:type="gramEnd"/>
    </w:p>
    <w:p w:rsidRPr="008466D7" w:rsidR="008466D7" w:rsidP="008466D7" w:rsidRDefault="008466D7" w14:paraId="46C301AE" w14:textId="1C688BF0">
      <w:pPr>
        <w:pStyle w:val="TableParagraph"/>
        <w:tabs>
          <w:tab w:val="left" w:pos="0"/>
        </w:tabs>
        <w:rPr>
          <w:rFonts w:ascii="Calibri" w:hAnsi="Calibri" w:eastAsia="Calibri" w:cs="Calibri"/>
          <w:bCs/>
        </w:rPr>
      </w:pPr>
      <w:r w:rsidRPr="008466D7">
        <w:rPr>
          <w:rFonts w:ascii="Calibri" w:hAnsi="Calibri" w:eastAsia="Calibri" w:cs="Calibri"/>
          <w:bCs/>
        </w:rPr>
        <w:t xml:space="preserve">• Implementing and promoting this </w:t>
      </w:r>
      <w:r w:rsidR="0042464D">
        <w:rPr>
          <w:rFonts w:ascii="Calibri" w:hAnsi="Calibri" w:eastAsia="Calibri" w:cs="Calibri"/>
          <w:bCs/>
        </w:rPr>
        <w:t>Procedure</w:t>
      </w:r>
    </w:p>
    <w:p w:rsidRPr="008466D7" w:rsidR="008466D7" w:rsidP="729558D1" w:rsidRDefault="008466D7" w14:paraId="3B3C7AFC" w14:textId="0B941DF4">
      <w:pPr>
        <w:pStyle w:val="TableParagraph"/>
        <w:rPr>
          <w:rFonts w:ascii="Calibri" w:hAnsi="Calibri" w:eastAsia="Calibri" w:cs="Calibri"/>
        </w:rPr>
      </w:pPr>
      <w:r w:rsidRPr="729558D1">
        <w:rPr>
          <w:rFonts w:ascii="Calibri" w:hAnsi="Calibri" w:eastAsia="Calibri" w:cs="Calibri"/>
        </w:rPr>
        <w:t xml:space="preserve">• Ensuring that the </w:t>
      </w:r>
      <w:r w:rsidRPr="729558D1" w:rsidR="0042464D">
        <w:rPr>
          <w:rFonts w:ascii="Calibri" w:hAnsi="Calibri" w:eastAsia="Calibri" w:cs="Calibri"/>
        </w:rPr>
        <w:t>Procedure</w:t>
      </w:r>
      <w:r w:rsidRPr="729558D1">
        <w:rPr>
          <w:rFonts w:ascii="Calibri" w:hAnsi="Calibri" w:eastAsia="Calibri" w:cs="Calibri"/>
        </w:rPr>
        <w:t xml:space="preserve"> is monitored and reviewed in accordance with</w:t>
      </w:r>
      <w:r w:rsidRPr="729558D1" w:rsidR="00045005">
        <w:rPr>
          <w:rFonts w:ascii="Calibri" w:hAnsi="Calibri" w:eastAsia="Calibri" w:cs="Calibri"/>
        </w:rPr>
        <w:t xml:space="preserve"> </w:t>
      </w:r>
      <w:r w:rsidRPr="729558D1">
        <w:rPr>
          <w:rFonts w:ascii="Calibri" w:hAnsi="Calibri" w:eastAsia="Calibri" w:cs="Calibri"/>
        </w:rPr>
        <w:t xml:space="preserve">changes in legislation and guidance on the protection of </w:t>
      </w:r>
      <w:r w:rsidRPr="729558D1" w:rsidR="0042464D">
        <w:rPr>
          <w:rFonts w:ascii="Calibri" w:hAnsi="Calibri" w:eastAsia="Calibri" w:cs="Calibri"/>
        </w:rPr>
        <w:t>Child</w:t>
      </w:r>
      <w:r w:rsidRPr="729558D1">
        <w:rPr>
          <w:rFonts w:ascii="Calibri" w:hAnsi="Calibri" w:eastAsia="Calibri" w:cs="Calibri"/>
        </w:rPr>
        <w:t>ren and</w:t>
      </w:r>
      <w:r w:rsidRPr="729558D1" w:rsidR="00045005">
        <w:rPr>
          <w:rFonts w:ascii="Calibri" w:hAnsi="Calibri" w:eastAsia="Calibri" w:cs="Calibri"/>
        </w:rPr>
        <w:t xml:space="preserve">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of harm</w:t>
      </w:r>
    </w:p>
    <w:p w:rsidRPr="008466D7" w:rsidR="008466D7" w:rsidP="729558D1" w:rsidRDefault="008466D7" w14:paraId="2BBCB8C5" w14:textId="0F20A195">
      <w:pPr>
        <w:pStyle w:val="TableParagraph"/>
        <w:rPr>
          <w:rFonts w:ascii="Calibri" w:hAnsi="Calibri" w:eastAsia="Calibri" w:cs="Calibri"/>
        </w:rPr>
      </w:pPr>
      <w:r w:rsidRPr="729558D1">
        <w:rPr>
          <w:rFonts w:ascii="Calibri" w:hAnsi="Calibri" w:eastAsia="Calibri" w:cs="Calibri"/>
        </w:rPr>
        <w:t xml:space="preserve">• Acting as the </w:t>
      </w:r>
      <w:r w:rsidRPr="729558D1" w:rsidR="00045005">
        <w:rPr>
          <w:rFonts w:ascii="Calibri" w:hAnsi="Calibri" w:eastAsia="Calibri" w:cs="Calibri"/>
        </w:rPr>
        <w:t>senior</w:t>
      </w:r>
      <w:r w:rsidRPr="729558D1">
        <w:rPr>
          <w:rFonts w:ascii="Calibri" w:hAnsi="Calibri" w:eastAsia="Calibri" w:cs="Calibri"/>
        </w:rPr>
        <w:t xml:space="preserve"> contact within the University for safeguarding</w:t>
      </w:r>
      <w:r w:rsidRPr="729558D1" w:rsidR="00045005">
        <w:rPr>
          <w:rFonts w:ascii="Calibri" w:hAnsi="Calibri" w:eastAsia="Calibri" w:cs="Calibri"/>
        </w:rPr>
        <w:t xml:space="preserve"> </w:t>
      </w:r>
      <w:r w:rsidRPr="729558D1" w:rsidR="0042464D">
        <w:rPr>
          <w:rFonts w:ascii="Calibri" w:hAnsi="Calibri" w:eastAsia="Calibri" w:cs="Calibri"/>
        </w:rPr>
        <w:t>Child</w:t>
      </w:r>
      <w:r w:rsidRPr="729558D1">
        <w:rPr>
          <w:rFonts w:ascii="Calibri" w:hAnsi="Calibri" w:eastAsia="Calibri" w:cs="Calibri"/>
        </w:rPr>
        <w:t xml:space="preserve">ren and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of </w:t>
      </w:r>
      <w:proofErr w:type="gramStart"/>
      <w:r w:rsidRPr="729558D1">
        <w:rPr>
          <w:rFonts w:ascii="Calibri" w:hAnsi="Calibri" w:eastAsia="Calibri" w:cs="Calibri"/>
        </w:rPr>
        <w:t>harm;</w:t>
      </w:r>
      <w:proofErr w:type="gramEnd"/>
    </w:p>
    <w:p w:rsidRPr="008466D7" w:rsidR="008466D7" w:rsidP="729558D1" w:rsidRDefault="008466D7" w14:paraId="7C0A8E8C" w14:textId="040F90B7">
      <w:pPr>
        <w:pStyle w:val="TableParagraph"/>
        <w:rPr>
          <w:rFonts w:ascii="Calibri" w:hAnsi="Calibri" w:eastAsia="Calibri" w:cs="Calibri"/>
        </w:rPr>
      </w:pPr>
      <w:r w:rsidRPr="729558D1">
        <w:rPr>
          <w:rFonts w:ascii="Calibri" w:hAnsi="Calibri" w:eastAsia="Calibri" w:cs="Calibri"/>
        </w:rPr>
        <w:t>• Ensuring that members of the University are provided with</w:t>
      </w:r>
      <w:r w:rsidRPr="729558D1" w:rsidR="00045005">
        <w:rPr>
          <w:rFonts w:ascii="Calibri" w:hAnsi="Calibri" w:eastAsia="Calibri" w:cs="Calibri"/>
        </w:rPr>
        <w:t xml:space="preserve"> </w:t>
      </w:r>
      <w:r w:rsidRPr="729558D1">
        <w:rPr>
          <w:rFonts w:ascii="Calibri" w:hAnsi="Calibri" w:eastAsia="Calibri" w:cs="Calibri"/>
        </w:rPr>
        <w:t xml:space="preserve">information, </w:t>
      </w:r>
      <w:proofErr w:type="gramStart"/>
      <w:r w:rsidRPr="729558D1">
        <w:rPr>
          <w:rFonts w:ascii="Calibri" w:hAnsi="Calibri" w:eastAsia="Calibri" w:cs="Calibri"/>
        </w:rPr>
        <w:t>advice</w:t>
      </w:r>
      <w:proofErr w:type="gramEnd"/>
      <w:r w:rsidRPr="729558D1">
        <w:rPr>
          <w:rFonts w:ascii="Calibri" w:hAnsi="Calibri" w:eastAsia="Calibri" w:cs="Calibri"/>
        </w:rPr>
        <w:t xml:space="preserve"> and training on the protection of </w:t>
      </w:r>
      <w:r w:rsidRPr="729558D1" w:rsidR="0042464D">
        <w:rPr>
          <w:rFonts w:ascii="Calibri" w:hAnsi="Calibri" w:eastAsia="Calibri" w:cs="Calibri"/>
        </w:rPr>
        <w:t>Child</w:t>
      </w:r>
      <w:r w:rsidRPr="729558D1">
        <w:rPr>
          <w:rFonts w:ascii="Calibri" w:hAnsi="Calibri" w:eastAsia="Calibri" w:cs="Calibri"/>
        </w:rPr>
        <w:t>ren and</w:t>
      </w:r>
      <w:r w:rsidRPr="729558D1" w:rsidR="00786F07">
        <w:rPr>
          <w:rFonts w:ascii="Calibri" w:hAnsi="Calibri" w:eastAsia="Calibri" w:cs="Calibri"/>
        </w:rPr>
        <w:t xml:space="preserve">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of harm, consistent with their roles and responsibilities</w:t>
      </w:r>
    </w:p>
    <w:p w:rsidRPr="008466D7" w:rsidR="008466D7" w:rsidP="00786F07" w:rsidRDefault="008466D7" w14:paraId="1F3F6D39" w14:textId="0E385F14">
      <w:pPr>
        <w:pStyle w:val="TableParagraph"/>
        <w:tabs>
          <w:tab w:val="left" w:pos="0"/>
        </w:tabs>
        <w:rPr>
          <w:rFonts w:ascii="Calibri" w:hAnsi="Calibri" w:eastAsia="Calibri" w:cs="Calibri"/>
          <w:bCs/>
        </w:rPr>
      </w:pPr>
      <w:r w:rsidRPr="008466D7">
        <w:rPr>
          <w:rFonts w:ascii="Calibri" w:hAnsi="Calibri" w:eastAsia="Calibri" w:cs="Calibri"/>
          <w:bCs/>
        </w:rPr>
        <w:t xml:space="preserve">• Engaging with </w:t>
      </w:r>
      <w:r w:rsidR="00786F07">
        <w:rPr>
          <w:rFonts w:ascii="Calibri" w:hAnsi="Calibri" w:eastAsia="Calibri" w:cs="Calibri"/>
          <w:bCs/>
        </w:rPr>
        <w:t xml:space="preserve">Surrey County Council Safeguarding team, Social Services, Police and </w:t>
      </w:r>
      <w:r w:rsidR="0042464D">
        <w:rPr>
          <w:rFonts w:ascii="Calibri" w:hAnsi="Calibri" w:eastAsia="Calibri" w:cs="Calibri"/>
          <w:bCs/>
        </w:rPr>
        <w:t>Child</w:t>
      </w:r>
      <w:r w:rsidR="00786F07">
        <w:rPr>
          <w:rFonts w:ascii="Calibri" w:hAnsi="Calibri" w:eastAsia="Calibri" w:cs="Calibri"/>
          <w:bCs/>
        </w:rPr>
        <w:t>ren’s Services</w:t>
      </w:r>
    </w:p>
    <w:p w:rsidR="004360C5" w:rsidP="008466D7" w:rsidRDefault="008466D7" w14:paraId="4398F595" w14:textId="42BEA927">
      <w:pPr>
        <w:pStyle w:val="TableParagraph"/>
        <w:tabs>
          <w:tab w:val="left" w:pos="0"/>
        </w:tabs>
        <w:rPr>
          <w:rFonts w:ascii="Calibri" w:hAnsi="Calibri" w:eastAsia="Calibri" w:cs="Calibri"/>
          <w:bCs/>
        </w:rPr>
      </w:pPr>
      <w:r w:rsidRPr="008466D7">
        <w:rPr>
          <w:rFonts w:ascii="Calibri" w:hAnsi="Calibri" w:eastAsia="Calibri" w:cs="Calibri"/>
          <w:bCs/>
        </w:rPr>
        <w:t>• Maintaining the confidentiality of records of relevant cases and action taken and</w:t>
      </w:r>
      <w:r w:rsidR="00786F07">
        <w:rPr>
          <w:rFonts w:ascii="Calibri" w:hAnsi="Calibri" w:eastAsia="Calibri" w:cs="Calibri"/>
          <w:bCs/>
        </w:rPr>
        <w:t xml:space="preserve"> </w:t>
      </w:r>
      <w:r w:rsidRPr="008466D7">
        <w:rPr>
          <w:rFonts w:ascii="Calibri" w:hAnsi="Calibri" w:eastAsia="Calibri" w:cs="Calibri"/>
          <w:bCs/>
        </w:rPr>
        <w:t>handling all data in a manner that is consistent with the Data Protection Act.</w:t>
      </w:r>
    </w:p>
    <w:p w:rsidR="00786F07" w:rsidP="008466D7" w:rsidRDefault="00786F07" w14:paraId="276C1E6D" w14:textId="77777777">
      <w:pPr>
        <w:pStyle w:val="TableParagraph"/>
        <w:tabs>
          <w:tab w:val="left" w:pos="0"/>
        </w:tabs>
        <w:rPr>
          <w:rFonts w:ascii="Calibri" w:hAnsi="Calibri" w:eastAsia="Calibri" w:cs="Calibri"/>
          <w:bCs/>
        </w:rPr>
      </w:pPr>
    </w:p>
    <w:p w:rsidR="00786F07" w:rsidP="729558D1" w:rsidRDefault="00786F07" w14:paraId="6B012B1E" w14:textId="36AC12A5">
      <w:pPr>
        <w:pStyle w:val="TableParagraph"/>
        <w:rPr>
          <w:rFonts w:ascii="Calibri" w:hAnsi="Calibri" w:eastAsia="Calibri" w:cs="Calibri"/>
          <w:b/>
          <w:bCs/>
        </w:rPr>
      </w:pPr>
      <w:r w:rsidRPr="729558D1">
        <w:rPr>
          <w:rFonts w:ascii="Calibri" w:hAnsi="Calibri" w:eastAsia="Calibri" w:cs="Calibri"/>
          <w:b/>
          <w:bCs/>
        </w:rPr>
        <w:t xml:space="preserve">Deputy Safeguarding Lead </w:t>
      </w:r>
    </w:p>
    <w:p w:rsidRPr="00786F07" w:rsidR="00F24BE7" w:rsidP="00702B7A" w:rsidRDefault="00F24BE7" w14:paraId="076DC7E0" w14:textId="19EBC0C7">
      <w:pPr>
        <w:pStyle w:val="TableParagraph"/>
        <w:tabs>
          <w:tab w:val="left" w:pos="0"/>
        </w:tabs>
        <w:ind w:left="720"/>
        <w:rPr>
          <w:rFonts w:ascii="Calibri" w:hAnsi="Calibri" w:eastAsia="Calibri" w:cs="Calibri"/>
          <w:b/>
        </w:rPr>
      </w:pPr>
      <w:r>
        <w:rPr>
          <w:rFonts w:ascii="Calibri" w:hAnsi="Calibri" w:eastAsia="Calibri" w:cs="Calibri"/>
          <w:b/>
        </w:rPr>
        <w:t xml:space="preserve">Senior Mental Health Practitioner, </w:t>
      </w:r>
      <w:r w:rsidR="00C27046">
        <w:rPr>
          <w:rFonts w:ascii="Calibri" w:hAnsi="Calibri" w:eastAsia="Calibri" w:cs="Calibri"/>
          <w:b/>
        </w:rPr>
        <w:t>Deputy Head of Widening Participation and Outreach, Deputy Director of HR</w:t>
      </w:r>
    </w:p>
    <w:p w:rsidR="005C4F38" w:rsidP="729558D1" w:rsidRDefault="00786F07" w14:paraId="25EB8CE2" w14:textId="6B5FE890">
      <w:pPr>
        <w:pStyle w:val="TableParagraph"/>
        <w:numPr>
          <w:ilvl w:val="0"/>
          <w:numId w:val="31"/>
        </w:numPr>
        <w:ind w:left="142" w:hanging="142"/>
        <w:rPr>
          <w:rFonts w:ascii="Calibri" w:hAnsi="Calibri" w:eastAsia="Calibri" w:cs="Calibri"/>
        </w:rPr>
      </w:pPr>
      <w:r w:rsidRPr="729558D1">
        <w:rPr>
          <w:rFonts w:ascii="Calibri" w:hAnsi="Calibri" w:eastAsia="Calibri" w:cs="Calibri"/>
        </w:rPr>
        <w:t xml:space="preserve">To </w:t>
      </w:r>
      <w:proofErr w:type="spellStart"/>
      <w:r w:rsidRPr="729558D1">
        <w:rPr>
          <w:rFonts w:ascii="Calibri" w:hAnsi="Calibri" w:eastAsia="Calibri" w:cs="Calibri"/>
        </w:rPr>
        <w:t>deputise</w:t>
      </w:r>
      <w:proofErr w:type="spellEnd"/>
      <w:r w:rsidRPr="729558D1">
        <w:rPr>
          <w:rFonts w:ascii="Calibri" w:hAnsi="Calibri" w:eastAsia="Calibri" w:cs="Calibri"/>
        </w:rPr>
        <w:t xml:space="preserve"> on all aspects as above, as well as being the first point of contact for </w:t>
      </w:r>
      <w:r w:rsidRPr="729558D1" w:rsidR="00B116BA">
        <w:rPr>
          <w:rFonts w:ascii="Calibri" w:hAnsi="Calibri" w:eastAsia="Calibri" w:cs="Calibri"/>
        </w:rPr>
        <w:t xml:space="preserve">cases of safeguarding </w:t>
      </w:r>
      <w:r w:rsidRPr="729558D1" w:rsidR="0042464D">
        <w:rPr>
          <w:rFonts w:ascii="Calibri" w:hAnsi="Calibri" w:eastAsia="Calibri" w:cs="Calibri"/>
        </w:rPr>
        <w:t>Child</w:t>
      </w:r>
      <w:r w:rsidRPr="729558D1" w:rsidR="00B116BA">
        <w:rPr>
          <w:rFonts w:ascii="Calibri" w:hAnsi="Calibri" w:eastAsia="Calibri" w:cs="Calibri"/>
        </w:rPr>
        <w:t xml:space="preserve">ren and </w:t>
      </w:r>
      <w:r w:rsidRPr="729558D1" w:rsidR="05111CF6">
        <w:rPr>
          <w:rFonts w:ascii="Calibri" w:hAnsi="Calibri" w:eastAsia="Calibri" w:cs="Calibri"/>
        </w:rPr>
        <w:t>Adults</w:t>
      </w:r>
      <w:r w:rsidRPr="729558D1" w:rsidR="00B116BA">
        <w:rPr>
          <w:rFonts w:ascii="Calibri" w:hAnsi="Calibri" w:eastAsia="Calibri" w:cs="Calibri"/>
        </w:rPr>
        <w:t xml:space="preserve"> at </w:t>
      </w:r>
      <w:r w:rsidRPr="729558D1" w:rsidR="0042464D">
        <w:rPr>
          <w:rFonts w:ascii="Calibri" w:hAnsi="Calibri" w:eastAsia="Calibri" w:cs="Calibri"/>
        </w:rPr>
        <w:t>Risk</w:t>
      </w:r>
      <w:r w:rsidRPr="729558D1" w:rsidR="00B116BA">
        <w:rPr>
          <w:rFonts w:ascii="Calibri" w:hAnsi="Calibri" w:eastAsia="Calibri" w:cs="Calibri"/>
        </w:rPr>
        <w:t xml:space="preserve"> of harm.</w:t>
      </w:r>
      <w:r w:rsidRPr="729558D1" w:rsidR="00946F29">
        <w:rPr>
          <w:rFonts w:ascii="Calibri" w:hAnsi="Calibri" w:eastAsia="Calibri" w:cs="Calibri"/>
        </w:rPr>
        <w:t xml:space="preserve"> </w:t>
      </w:r>
    </w:p>
    <w:p w:rsidR="00786F07" w:rsidP="005C4F38" w:rsidRDefault="00946F29" w14:paraId="70680A9E" w14:textId="0B6B1404">
      <w:pPr>
        <w:pStyle w:val="TableParagraph"/>
        <w:numPr>
          <w:ilvl w:val="0"/>
          <w:numId w:val="31"/>
        </w:numPr>
        <w:tabs>
          <w:tab w:val="left" w:pos="0"/>
        </w:tabs>
        <w:ind w:left="142" w:hanging="142"/>
        <w:rPr>
          <w:rFonts w:ascii="Calibri" w:hAnsi="Calibri" w:eastAsia="Calibri" w:cs="Calibri"/>
          <w:bCs/>
        </w:rPr>
      </w:pPr>
      <w:r w:rsidRPr="54F84BBB">
        <w:rPr>
          <w:rFonts w:ascii="Calibri" w:hAnsi="Calibri" w:eastAsia="Calibri" w:cs="Calibri"/>
        </w:rPr>
        <w:t>Provide business continuity.</w:t>
      </w:r>
    </w:p>
    <w:p w:rsidRPr="008466D7" w:rsidR="00B116BA" w:rsidP="008466D7" w:rsidRDefault="00B116BA" w14:paraId="0EFE8B76" w14:textId="77777777">
      <w:pPr>
        <w:pStyle w:val="TableParagraph"/>
        <w:tabs>
          <w:tab w:val="left" w:pos="0"/>
        </w:tabs>
        <w:rPr>
          <w:rFonts w:ascii="Calibri" w:hAnsi="Calibri" w:eastAsia="Calibri" w:cs="Calibri"/>
          <w:bCs/>
        </w:rPr>
      </w:pPr>
    </w:p>
    <w:p w:rsidR="00786F07" w:rsidP="729558D1" w:rsidRDefault="00B872F8" w14:paraId="424F2555" w14:textId="2B826E5E">
      <w:pPr>
        <w:pStyle w:val="TableParagraph"/>
        <w:rPr>
          <w:rFonts w:ascii="Calibri" w:hAnsi="Calibri" w:eastAsia="Calibri" w:cs="Calibri"/>
          <w:b/>
          <w:bCs/>
        </w:rPr>
      </w:pPr>
      <w:r w:rsidRPr="729558D1">
        <w:rPr>
          <w:rFonts w:ascii="Calibri" w:hAnsi="Calibri" w:eastAsia="Calibri" w:cs="Calibri"/>
          <w:b/>
          <w:bCs/>
        </w:rPr>
        <w:t>S</w:t>
      </w:r>
      <w:r w:rsidRPr="729558D1" w:rsidR="008C5D3E">
        <w:rPr>
          <w:rFonts w:ascii="Calibri" w:hAnsi="Calibri" w:eastAsia="Calibri" w:cs="Calibri"/>
          <w:b/>
          <w:bCs/>
        </w:rPr>
        <w:t>afeguarding Officer</w:t>
      </w:r>
      <w:r w:rsidRPr="729558D1">
        <w:rPr>
          <w:rFonts w:ascii="Calibri" w:hAnsi="Calibri" w:eastAsia="Calibri" w:cs="Calibri"/>
          <w:b/>
          <w:bCs/>
        </w:rPr>
        <w:t xml:space="preserve"> </w:t>
      </w:r>
    </w:p>
    <w:p w:rsidRPr="00A46EAE" w:rsidR="00A46EAE" w:rsidP="729558D1" w:rsidRDefault="00C32E3C" w14:paraId="003B197B" w14:textId="38A82156">
      <w:pPr>
        <w:pStyle w:val="TableParagraph"/>
        <w:rPr>
          <w:rFonts w:ascii="Calibri" w:hAnsi="Calibri" w:eastAsia="Calibri" w:cs="Calibri"/>
        </w:rPr>
      </w:pPr>
      <w:r w:rsidRPr="729558D1">
        <w:rPr>
          <w:rFonts w:ascii="Calibri" w:hAnsi="Calibri" w:eastAsia="Calibri" w:cs="Calibri"/>
        </w:rPr>
        <w:t xml:space="preserve">Colleagues across the University in key teams to provide support and advise on </w:t>
      </w:r>
      <w:r w:rsidRPr="729558D1" w:rsidR="00946F29">
        <w:rPr>
          <w:rFonts w:ascii="Calibri" w:hAnsi="Calibri" w:eastAsia="Calibri" w:cs="Calibri"/>
        </w:rPr>
        <w:t xml:space="preserve">escalation of cases to </w:t>
      </w:r>
      <w:proofErr w:type="gramStart"/>
      <w:r w:rsidRPr="729558D1" w:rsidR="172E8CEB">
        <w:rPr>
          <w:rFonts w:ascii="Calibri" w:hAnsi="Calibri" w:eastAsia="Calibri" w:cs="Calibri"/>
        </w:rPr>
        <w:t>P</w:t>
      </w:r>
      <w:r w:rsidRPr="729558D1" w:rsidR="182187B7">
        <w:rPr>
          <w:rFonts w:ascii="Calibri" w:hAnsi="Calibri" w:eastAsia="Calibri" w:cs="Calibri"/>
        </w:rPr>
        <w:t>rinciple</w:t>
      </w:r>
      <w:proofErr w:type="gramEnd"/>
      <w:r w:rsidRPr="729558D1" w:rsidR="182187B7">
        <w:rPr>
          <w:rFonts w:ascii="Calibri" w:hAnsi="Calibri" w:eastAsia="Calibri" w:cs="Calibri"/>
        </w:rPr>
        <w:t xml:space="preserve"> Safeguarding Lead</w:t>
      </w:r>
      <w:r w:rsidRPr="729558D1" w:rsidR="00946F29">
        <w:rPr>
          <w:rFonts w:ascii="Calibri" w:hAnsi="Calibri" w:eastAsia="Calibri" w:cs="Calibri"/>
        </w:rPr>
        <w:t xml:space="preserve"> or </w:t>
      </w:r>
      <w:r w:rsidRPr="729558D1" w:rsidR="17BDF182">
        <w:rPr>
          <w:rFonts w:ascii="Calibri" w:hAnsi="Calibri" w:eastAsia="Calibri" w:cs="Calibri"/>
        </w:rPr>
        <w:t>Deputy Safeguarding Lead</w:t>
      </w:r>
      <w:r w:rsidRPr="729558D1" w:rsidR="00946F29">
        <w:rPr>
          <w:rFonts w:ascii="Calibri" w:hAnsi="Calibri" w:eastAsia="Calibri" w:cs="Calibri"/>
        </w:rPr>
        <w:t xml:space="preserve"> and </w:t>
      </w:r>
      <w:r w:rsidRPr="729558D1" w:rsidR="005C4F38">
        <w:rPr>
          <w:rFonts w:ascii="Calibri" w:hAnsi="Calibri" w:eastAsia="Calibri" w:cs="Calibri"/>
        </w:rPr>
        <w:t xml:space="preserve">for Campus Safety’s </w:t>
      </w:r>
      <w:r w:rsidRPr="729558D1" w:rsidR="2C30BD5D">
        <w:rPr>
          <w:rFonts w:ascii="Calibri" w:hAnsi="Calibri" w:eastAsia="Calibri" w:cs="Calibri"/>
        </w:rPr>
        <w:t>Safeguarding Officer</w:t>
      </w:r>
      <w:r w:rsidRPr="729558D1" w:rsidR="005C4F38">
        <w:rPr>
          <w:rFonts w:ascii="Calibri" w:hAnsi="Calibri" w:eastAsia="Calibri" w:cs="Calibri"/>
        </w:rPr>
        <w:t>’s</w:t>
      </w:r>
      <w:r w:rsidRPr="729558D1" w:rsidR="00E5002E">
        <w:rPr>
          <w:rFonts w:ascii="Calibri" w:hAnsi="Calibri" w:eastAsia="Calibri" w:cs="Calibri"/>
        </w:rPr>
        <w:t xml:space="preserve"> (due by June 2024)</w:t>
      </w:r>
      <w:r w:rsidRPr="729558D1" w:rsidR="005C4F38">
        <w:rPr>
          <w:rFonts w:ascii="Calibri" w:hAnsi="Calibri" w:eastAsia="Calibri" w:cs="Calibri"/>
        </w:rPr>
        <w:t xml:space="preserve"> to </w:t>
      </w:r>
      <w:r w:rsidRPr="729558D1" w:rsidR="00946F29">
        <w:rPr>
          <w:rFonts w:ascii="Calibri" w:hAnsi="Calibri" w:eastAsia="Calibri" w:cs="Calibri"/>
        </w:rPr>
        <w:t xml:space="preserve">support out of hours cases. </w:t>
      </w:r>
    </w:p>
    <w:p w:rsidRPr="004360C5" w:rsidR="00A46EAE" w:rsidP="004360C5" w:rsidRDefault="00A46EAE" w14:paraId="0B1913C5" w14:textId="77777777">
      <w:pPr>
        <w:pStyle w:val="TableParagraph"/>
        <w:tabs>
          <w:tab w:val="left" w:pos="0"/>
        </w:tabs>
        <w:rPr>
          <w:rFonts w:ascii="Calibri" w:hAnsi="Calibri" w:eastAsia="Calibri" w:cs="Calibri"/>
          <w:b/>
        </w:rPr>
      </w:pPr>
    </w:p>
    <w:p w:rsidR="008C5D3E" w:rsidP="004360C5" w:rsidRDefault="008C5D3E" w14:paraId="7ED47B23" w14:textId="551DE3D7">
      <w:pPr>
        <w:pStyle w:val="TableParagraph"/>
        <w:tabs>
          <w:tab w:val="left" w:pos="0"/>
        </w:tabs>
        <w:rPr>
          <w:rFonts w:ascii="Calibri" w:hAnsi="Calibri" w:eastAsia="Calibri" w:cs="Calibri"/>
          <w:b/>
        </w:rPr>
      </w:pPr>
      <w:r w:rsidRPr="004360C5">
        <w:rPr>
          <w:rFonts w:ascii="Calibri" w:hAnsi="Calibri" w:eastAsia="Calibri" w:cs="Calibri"/>
          <w:b/>
        </w:rPr>
        <w:t>Local Authority Designated Officer</w:t>
      </w:r>
      <w:r w:rsidRPr="004360C5" w:rsidR="00B872F8">
        <w:rPr>
          <w:rFonts w:ascii="Calibri" w:hAnsi="Calibri" w:eastAsia="Calibri" w:cs="Calibri"/>
          <w:b/>
        </w:rPr>
        <w:t xml:space="preserve"> (LADO)</w:t>
      </w:r>
      <w:r w:rsidR="00B116BA">
        <w:rPr>
          <w:rFonts w:ascii="Calibri" w:hAnsi="Calibri" w:eastAsia="Calibri" w:cs="Calibri"/>
          <w:b/>
        </w:rPr>
        <w:t>-</w:t>
      </w:r>
    </w:p>
    <w:p w:rsidRPr="00A46EAE" w:rsidR="00A46EAE" w:rsidP="729558D1" w:rsidRDefault="00A46EAE" w14:paraId="336DEA52" w14:textId="3CB56F90">
      <w:pPr>
        <w:pStyle w:val="TableParagraph"/>
        <w:rPr>
          <w:rFonts w:ascii="Calibri" w:hAnsi="Calibri" w:eastAsia="Calibri" w:cs="Calibri"/>
        </w:rPr>
      </w:pPr>
      <w:r w:rsidRPr="729558D1">
        <w:rPr>
          <w:rFonts w:ascii="Calibri" w:hAnsi="Calibri" w:eastAsia="Calibri" w:cs="Calibri"/>
        </w:rPr>
        <w:t>The per</w:t>
      </w:r>
      <w:r w:rsidRPr="729558D1" w:rsidR="3B21B486">
        <w:rPr>
          <w:rFonts w:ascii="Calibri" w:hAnsi="Calibri" w:eastAsia="Calibri" w:cs="Calibri"/>
        </w:rPr>
        <w:t>so</w:t>
      </w:r>
      <w:r w:rsidRPr="729558D1">
        <w:rPr>
          <w:rFonts w:ascii="Calibri" w:hAnsi="Calibri" w:eastAsia="Calibri" w:cs="Calibri"/>
        </w:rPr>
        <w:t xml:space="preserve">n who should be notified when it has been alleged that a professional or volunteer who works with </w:t>
      </w:r>
      <w:r w:rsidRPr="729558D1" w:rsidR="0042464D">
        <w:rPr>
          <w:rFonts w:ascii="Calibri" w:hAnsi="Calibri" w:eastAsia="Calibri" w:cs="Calibri"/>
        </w:rPr>
        <w:t>Child</w:t>
      </w:r>
      <w:r w:rsidRPr="729558D1">
        <w:rPr>
          <w:rFonts w:ascii="Calibri" w:hAnsi="Calibri" w:eastAsia="Calibri" w:cs="Calibri"/>
        </w:rPr>
        <w:t>ren has:</w:t>
      </w:r>
    </w:p>
    <w:p w:rsidRPr="00A46EAE" w:rsidR="00A46EAE" w:rsidP="00A46EAE" w:rsidRDefault="00A46EAE" w14:paraId="1AC30D5B" w14:textId="77777777">
      <w:pPr>
        <w:pStyle w:val="TableParagraph"/>
        <w:tabs>
          <w:tab w:val="left" w:pos="0"/>
        </w:tabs>
        <w:rPr>
          <w:rFonts w:ascii="Calibri" w:hAnsi="Calibri" w:eastAsia="Calibri" w:cs="Calibri"/>
          <w:bCs/>
        </w:rPr>
      </w:pPr>
    </w:p>
    <w:p w:rsidRPr="00A46EAE" w:rsidR="00A46EAE" w:rsidP="005C4F38" w:rsidRDefault="005C4F38" w14:paraId="47E40D10" w14:textId="0AF926B5">
      <w:pPr>
        <w:pStyle w:val="TableParagraph"/>
        <w:numPr>
          <w:ilvl w:val="0"/>
          <w:numId w:val="31"/>
        </w:numPr>
        <w:tabs>
          <w:tab w:val="left" w:pos="0"/>
        </w:tabs>
        <w:ind w:left="142" w:hanging="142"/>
        <w:rPr>
          <w:rFonts w:ascii="Calibri" w:hAnsi="Calibri" w:eastAsia="Calibri" w:cs="Calibri"/>
          <w:bCs/>
        </w:rPr>
      </w:pPr>
      <w:r w:rsidRPr="54F84BBB">
        <w:rPr>
          <w:rFonts w:ascii="Calibri" w:hAnsi="Calibri" w:eastAsia="Calibri" w:cs="Calibri"/>
        </w:rPr>
        <w:t>B</w:t>
      </w:r>
      <w:r w:rsidRPr="54F84BBB" w:rsidR="00A46EAE">
        <w:rPr>
          <w:rFonts w:ascii="Calibri" w:hAnsi="Calibri" w:eastAsia="Calibri" w:cs="Calibri"/>
        </w:rPr>
        <w:t xml:space="preserve">ehaved in a way that has harmed a </w:t>
      </w:r>
      <w:r w:rsidRPr="54F84BBB" w:rsidR="0042464D">
        <w:rPr>
          <w:rFonts w:ascii="Calibri" w:hAnsi="Calibri" w:eastAsia="Calibri" w:cs="Calibri"/>
        </w:rPr>
        <w:t>Child</w:t>
      </w:r>
      <w:r w:rsidRPr="54F84BBB" w:rsidR="00A46EAE">
        <w:rPr>
          <w:rFonts w:ascii="Calibri" w:hAnsi="Calibri" w:eastAsia="Calibri" w:cs="Calibri"/>
        </w:rPr>
        <w:t xml:space="preserve">, or may have harmed a </w:t>
      </w:r>
      <w:proofErr w:type="gramStart"/>
      <w:r w:rsidRPr="54F84BBB" w:rsidR="0042464D">
        <w:rPr>
          <w:rFonts w:ascii="Calibri" w:hAnsi="Calibri" w:eastAsia="Calibri" w:cs="Calibri"/>
        </w:rPr>
        <w:t>Child</w:t>
      </w:r>
      <w:proofErr w:type="gramEnd"/>
    </w:p>
    <w:p w:rsidRPr="00A46EAE" w:rsidR="00A46EAE" w:rsidP="005C4F38" w:rsidRDefault="005C4F38" w14:paraId="12D5F0B6" w14:textId="4C74D01F">
      <w:pPr>
        <w:pStyle w:val="TableParagraph"/>
        <w:numPr>
          <w:ilvl w:val="0"/>
          <w:numId w:val="31"/>
        </w:numPr>
        <w:tabs>
          <w:tab w:val="left" w:pos="0"/>
        </w:tabs>
        <w:ind w:left="142" w:hanging="142"/>
        <w:rPr>
          <w:rFonts w:ascii="Calibri" w:hAnsi="Calibri" w:eastAsia="Calibri" w:cs="Calibri"/>
          <w:bCs/>
        </w:rPr>
      </w:pPr>
      <w:r w:rsidRPr="54F84BBB">
        <w:rPr>
          <w:rFonts w:ascii="Calibri" w:hAnsi="Calibri" w:eastAsia="Calibri" w:cs="Calibri"/>
        </w:rPr>
        <w:t>P</w:t>
      </w:r>
      <w:r w:rsidRPr="54F84BBB" w:rsidR="00A46EAE">
        <w:rPr>
          <w:rFonts w:ascii="Calibri" w:hAnsi="Calibri" w:eastAsia="Calibri" w:cs="Calibri"/>
        </w:rPr>
        <w:t xml:space="preserve">ossibly committed a criminal offence against or related to a </w:t>
      </w:r>
      <w:proofErr w:type="gramStart"/>
      <w:r w:rsidRPr="54F84BBB" w:rsidR="0042464D">
        <w:rPr>
          <w:rFonts w:ascii="Calibri" w:hAnsi="Calibri" w:eastAsia="Calibri" w:cs="Calibri"/>
        </w:rPr>
        <w:t>Child</w:t>
      </w:r>
      <w:proofErr w:type="gramEnd"/>
    </w:p>
    <w:p w:rsidRPr="00A46EAE" w:rsidR="00A46EAE" w:rsidP="005C4F38" w:rsidRDefault="005C4F38" w14:paraId="34803E0D" w14:textId="7CFABC38">
      <w:pPr>
        <w:pStyle w:val="TableParagraph"/>
        <w:numPr>
          <w:ilvl w:val="0"/>
          <w:numId w:val="31"/>
        </w:numPr>
        <w:tabs>
          <w:tab w:val="left" w:pos="0"/>
        </w:tabs>
        <w:ind w:left="142" w:hanging="142"/>
        <w:rPr>
          <w:rFonts w:ascii="Calibri" w:hAnsi="Calibri" w:eastAsia="Calibri" w:cs="Calibri"/>
          <w:bCs/>
        </w:rPr>
      </w:pPr>
      <w:r w:rsidRPr="54F84BBB">
        <w:rPr>
          <w:rFonts w:ascii="Calibri" w:hAnsi="Calibri" w:eastAsia="Calibri" w:cs="Calibri"/>
        </w:rPr>
        <w:t>B</w:t>
      </w:r>
      <w:r w:rsidRPr="54F84BBB" w:rsidR="00A46EAE">
        <w:rPr>
          <w:rFonts w:ascii="Calibri" w:hAnsi="Calibri" w:eastAsia="Calibri" w:cs="Calibri"/>
        </w:rPr>
        <w:t xml:space="preserve">ehaved towards a </w:t>
      </w:r>
      <w:r w:rsidRPr="54F84BBB" w:rsidR="0042464D">
        <w:rPr>
          <w:rFonts w:ascii="Calibri" w:hAnsi="Calibri" w:eastAsia="Calibri" w:cs="Calibri"/>
        </w:rPr>
        <w:t>Child</w:t>
      </w:r>
      <w:r w:rsidRPr="54F84BBB" w:rsidR="00A46EAE">
        <w:rPr>
          <w:rFonts w:ascii="Calibri" w:hAnsi="Calibri" w:eastAsia="Calibri" w:cs="Calibri"/>
        </w:rPr>
        <w:t xml:space="preserve"> or</w:t>
      </w:r>
      <w:r w:rsidRPr="54F84BBB" w:rsidR="00E6022B">
        <w:rPr>
          <w:rFonts w:ascii="Calibri" w:hAnsi="Calibri" w:eastAsia="Calibri" w:cs="Calibri"/>
        </w:rPr>
        <w:t xml:space="preserve"> </w:t>
      </w:r>
      <w:r w:rsidRPr="54F84BBB" w:rsidR="0042464D">
        <w:rPr>
          <w:rFonts w:ascii="Calibri" w:hAnsi="Calibri" w:eastAsia="Calibri" w:cs="Calibri"/>
        </w:rPr>
        <w:t>Child</w:t>
      </w:r>
      <w:r w:rsidRPr="54F84BBB" w:rsidR="00A46EAE">
        <w:rPr>
          <w:rFonts w:ascii="Calibri" w:hAnsi="Calibri" w:eastAsia="Calibri" w:cs="Calibri"/>
        </w:rPr>
        <w:t xml:space="preserve">ren in a way that indicates she or he may pose a </w:t>
      </w:r>
      <w:r w:rsidRPr="54F84BBB" w:rsidR="0042464D">
        <w:rPr>
          <w:rFonts w:ascii="Calibri" w:hAnsi="Calibri" w:eastAsia="Calibri" w:cs="Calibri"/>
        </w:rPr>
        <w:t>Risk</w:t>
      </w:r>
      <w:r w:rsidRPr="54F84BBB" w:rsidR="00A46EAE">
        <w:rPr>
          <w:rFonts w:ascii="Calibri" w:hAnsi="Calibri" w:eastAsia="Calibri" w:cs="Calibri"/>
        </w:rPr>
        <w:t xml:space="preserve"> of harm to </w:t>
      </w:r>
      <w:proofErr w:type="gramStart"/>
      <w:r w:rsidRPr="54F84BBB" w:rsidR="0042464D">
        <w:rPr>
          <w:rFonts w:ascii="Calibri" w:hAnsi="Calibri" w:eastAsia="Calibri" w:cs="Calibri"/>
        </w:rPr>
        <w:t>Child</w:t>
      </w:r>
      <w:r w:rsidRPr="54F84BBB" w:rsidR="00A46EAE">
        <w:rPr>
          <w:rFonts w:ascii="Calibri" w:hAnsi="Calibri" w:eastAsia="Calibri" w:cs="Calibri"/>
        </w:rPr>
        <w:t>ren</w:t>
      </w:r>
      <w:proofErr w:type="gramEnd"/>
    </w:p>
    <w:p w:rsidR="00A46EAE" w:rsidP="005C4F38" w:rsidRDefault="005C4F38" w14:paraId="76BA8798" w14:textId="2090FACC">
      <w:pPr>
        <w:pStyle w:val="TableParagraph"/>
        <w:numPr>
          <w:ilvl w:val="0"/>
          <w:numId w:val="31"/>
        </w:numPr>
        <w:tabs>
          <w:tab w:val="left" w:pos="0"/>
        </w:tabs>
        <w:ind w:left="142" w:hanging="142"/>
        <w:rPr>
          <w:rFonts w:ascii="Calibri" w:hAnsi="Calibri" w:eastAsia="Calibri" w:cs="Calibri"/>
          <w:b/>
        </w:rPr>
      </w:pPr>
      <w:r w:rsidRPr="54F84BBB">
        <w:rPr>
          <w:rFonts w:ascii="Calibri" w:hAnsi="Calibri" w:eastAsia="Calibri" w:cs="Calibri"/>
        </w:rPr>
        <w:t>B</w:t>
      </w:r>
      <w:r w:rsidRPr="54F84BBB" w:rsidR="00A46EAE">
        <w:rPr>
          <w:rFonts w:ascii="Calibri" w:hAnsi="Calibri" w:eastAsia="Calibri" w:cs="Calibri"/>
        </w:rPr>
        <w:t xml:space="preserve">ehaved or may have behaved in a way that indicated they may not be suitable to work with </w:t>
      </w:r>
      <w:proofErr w:type="gramStart"/>
      <w:r w:rsidRPr="54F84BBB" w:rsidR="0042464D">
        <w:rPr>
          <w:rFonts w:ascii="Calibri" w:hAnsi="Calibri" w:eastAsia="Calibri" w:cs="Calibri"/>
        </w:rPr>
        <w:t>Child</w:t>
      </w:r>
      <w:r w:rsidRPr="54F84BBB" w:rsidR="00A46EAE">
        <w:rPr>
          <w:rFonts w:ascii="Calibri" w:hAnsi="Calibri" w:eastAsia="Calibri" w:cs="Calibri"/>
        </w:rPr>
        <w:t>ren</w:t>
      </w:r>
      <w:proofErr w:type="gramEnd"/>
    </w:p>
    <w:p w:rsidR="00B116BA" w:rsidP="004360C5" w:rsidRDefault="00B116BA" w14:paraId="34367C48" w14:textId="77777777">
      <w:pPr>
        <w:pStyle w:val="TableParagraph"/>
        <w:tabs>
          <w:tab w:val="left" w:pos="0"/>
        </w:tabs>
        <w:rPr>
          <w:rFonts w:ascii="Calibri" w:hAnsi="Calibri" w:eastAsia="Calibri" w:cs="Calibri"/>
          <w:b/>
        </w:rPr>
      </w:pPr>
    </w:p>
    <w:p w:rsidR="00AE401E" w:rsidP="004360C5" w:rsidRDefault="0042464D" w14:paraId="61C01324" w14:textId="288B068B">
      <w:pPr>
        <w:pStyle w:val="TableParagraph"/>
        <w:tabs>
          <w:tab w:val="left" w:pos="0"/>
        </w:tabs>
        <w:rPr>
          <w:rFonts w:ascii="Calibri" w:hAnsi="Calibri" w:eastAsia="Calibri" w:cs="Calibri"/>
          <w:b/>
        </w:rPr>
      </w:pPr>
      <w:r>
        <w:rPr>
          <w:rFonts w:ascii="Calibri" w:hAnsi="Calibri" w:eastAsia="Calibri" w:cs="Calibri"/>
          <w:b/>
        </w:rPr>
        <w:t>Child</w:t>
      </w:r>
      <w:r w:rsidRPr="00AE401E" w:rsidR="00AE401E">
        <w:rPr>
          <w:rFonts w:ascii="Calibri" w:hAnsi="Calibri" w:eastAsia="Calibri" w:cs="Calibri"/>
          <w:b/>
        </w:rPr>
        <w:t xml:space="preserve">ren’s Services </w:t>
      </w:r>
    </w:p>
    <w:p w:rsidRPr="00AE401E" w:rsidR="00AE401E" w:rsidP="004360C5" w:rsidRDefault="00AE401E" w14:paraId="67F42988" w14:textId="568EC1E9">
      <w:pPr>
        <w:pStyle w:val="TableParagraph"/>
        <w:tabs>
          <w:tab w:val="left" w:pos="0"/>
        </w:tabs>
        <w:rPr>
          <w:rFonts w:ascii="Calibri" w:hAnsi="Calibri" w:eastAsia="Calibri" w:cs="Calibri"/>
          <w:bCs/>
        </w:rPr>
      </w:pPr>
      <w:r>
        <w:rPr>
          <w:rFonts w:ascii="Calibri" w:hAnsi="Calibri" w:eastAsia="Calibri" w:cs="Calibri"/>
          <w:bCs/>
        </w:rPr>
        <w:t xml:space="preserve">Social Care provided by the local authority for under 18s, overarching service including </w:t>
      </w:r>
      <w:r w:rsidR="0042464D">
        <w:rPr>
          <w:rFonts w:ascii="Calibri" w:hAnsi="Calibri" w:eastAsia="Calibri" w:cs="Calibri"/>
          <w:bCs/>
        </w:rPr>
        <w:t>Child</w:t>
      </w:r>
      <w:r>
        <w:rPr>
          <w:rFonts w:ascii="Calibri" w:hAnsi="Calibri" w:eastAsia="Calibri" w:cs="Calibri"/>
          <w:bCs/>
        </w:rPr>
        <w:t xml:space="preserve">ren’s Single Point of Access (C-Spa) which is social care first point of contact for safeguarding concerns about a </w:t>
      </w:r>
      <w:r w:rsidR="0042464D">
        <w:rPr>
          <w:rFonts w:ascii="Calibri" w:hAnsi="Calibri" w:eastAsia="Calibri" w:cs="Calibri"/>
          <w:bCs/>
        </w:rPr>
        <w:t>Child</w:t>
      </w:r>
      <w:r>
        <w:rPr>
          <w:rFonts w:ascii="Calibri" w:hAnsi="Calibri" w:eastAsia="Calibri" w:cs="Calibri"/>
          <w:bCs/>
        </w:rPr>
        <w:t xml:space="preserve">. </w:t>
      </w:r>
    </w:p>
    <w:p w:rsidR="00AE401E" w:rsidP="004360C5" w:rsidRDefault="00AE401E" w14:paraId="396ACBFD" w14:textId="77777777">
      <w:pPr>
        <w:pStyle w:val="TableParagraph"/>
        <w:tabs>
          <w:tab w:val="left" w:pos="0"/>
        </w:tabs>
        <w:rPr>
          <w:rFonts w:ascii="Calibri" w:hAnsi="Calibri" w:eastAsia="Calibri" w:cs="Calibri"/>
          <w:b/>
        </w:rPr>
      </w:pPr>
    </w:p>
    <w:p w:rsidR="003C4136" w:rsidP="004360C5" w:rsidRDefault="003C4136" w14:paraId="20A481AB" w14:textId="59C7D7DE">
      <w:pPr>
        <w:pStyle w:val="TableParagraph"/>
        <w:tabs>
          <w:tab w:val="left" w:pos="0"/>
        </w:tabs>
        <w:rPr>
          <w:b/>
        </w:rPr>
      </w:pPr>
      <w:r w:rsidRPr="003C4136">
        <w:rPr>
          <w:rFonts w:ascii="Calibri" w:hAnsi="Calibri" w:eastAsia="Calibri" w:cs="Calibri"/>
          <w:b/>
        </w:rPr>
        <w:t>S</w:t>
      </w:r>
      <w:r w:rsidRPr="003C4136">
        <w:rPr>
          <w:b/>
        </w:rPr>
        <w:t>afeguarding Development Group</w:t>
      </w:r>
    </w:p>
    <w:p w:rsidR="003C4136" w:rsidP="004360C5" w:rsidRDefault="003C4136" w14:paraId="462AA8BC" w14:textId="66F7E589">
      <w:pPr>
        <w:pStyle w:val="TableParagraph"/>
        <w:tabs>
          <w:tab w:val="left" w:pos="0"/>
        </w:tabs>
        <w:rPr>
          <w:bCs/>
        </w:rPr>
      </w:pPr>
      <w:r>
        <w:rPr>
          <w:bCs/>
        </w:rPr>
        <w:t xml:space="preserve">Meeting held once every 2 months chaired by Head of Wellbeing and Welfare to review current </w:t>
      </w:r>
      <w:r w:rsidR="0042464D">
        <w:rPr>
          <w:bCs/>
        </w:rPr>
        <w:t>Procedure</w:t>
      </w:r>
      <w:r>
        <w:rPr>
          <w:bCs/>
        </w:rPr>
        <w:t xml:space="preserve">, ongoing cases, provide a platform for lessons to be learnt of existing cases, provide an update on tasks related to development and improvements of safeguarding.  </w:t>
      </w:r>
    </w:p>
    <w:p w:rsidR="00F52053" w:rsidP="004360C5" w:rsidRDefault="00F52053" w14:paraId="4B2AAF52" w14:textId="77777777">
      <w:pPr>
        <w:pStyle w:val="TableParagraph"/>
        <w:tabs>
          <w:tab w:val="left" w:pos="0"/>
        </w:tabs>
        <w:rPr>
          <w:bCs/>
        </w:rPr>
      </w:pPr>
    </w:p>
    <w:p w:rsidRPr="00F52053" w:rsidR="00F52053" w:rsidP="004360C5" w:rsidRDefault="00F52053" w14:paraId="451E3EF6" w14:textId="0BD8D111">
      <w:pPr>
        <w:pStyle w:val="TableParagraph"/>
        <w:tabs>
          <w:tab w:val="left" w:pos="0"/>
        </w:tabs>
        <w:rPr>
          <w:rFonts w:ascii="Calibri" w:hAnsi="Calibri" w:eastAsia="Calibri" w:cs="Calibri"/>
          <w:b/>
        </w:rPr>
      </w:pPr>
      <w:r w:rsidRPr="00F52053">
        <w:rPr>
          <w:b/>
        </w:rPr>
        <w:t>Case Review Management Group</w:t>
      </w:r>
    </w:p>
    <w:p w:rsidRPr="00F52053" w:rsidR="00F52053" w:rsidP="001C6339" w:rsidRDefault="007B7FA4" w14:paraId="43B1D04E" w14:textId="201D9ACB">
      <w:pPr>
        <w:pStyle w:val="TableParagraph"/>
        <w:tabs>
          <w:tab w:val="left" w:pos="761"/>
        </w:tabs>
        <w:rPr>
          <w:rFonts w:ascii="Calibri" w:hAnsi="Calibri" w:eastAsia="Calibri" w:cs="Calibri"/>
          <w:bCs/>
        </w:rPr>
      </w:pPr>
      <w:r>
        <w:rPr>
          <w:rFonts w:ascii="Calibri" w:hAnsi="Calibri" w:eastAsia="Calibri" w:cs="Calibri"/>
          <w:bCs/>
        </w:rPr>
        <w:t>Bi-w</w:t>
      </w:r>
      <w:r w:rsidRPr="00F52053" w:rsidR="00F52053">
        <w:rPr>
          <w:rFonts w:ascii="Calibri" w:hAnsi="Calibri" w:eastAsia="Calibri" w:cs="Calibri"/>
          <w:bCs/>
        </w:rPr>
        <w:t>eekly</w:t>
      </w:r>
      <w:r w:rsidR="00F52053">
        <w:rPr>
          <w:rFonts w:ascii="Calibri" w:hAnsi="Calibri" w:eastAsia="Calibri" w:cs="Calibri"/>
          <w:bCs/>
        </w:rPr>
        <w:t xml:space="preserve"> meeting chaired by Head of Wellbeing and Welfare </w:t>
      </w:r>
      <w:r>
        <w:rPr>
          <w:rFonts w:ascii="Calibri" w:hAnsi="Calibri" w:eastAsia="Calibri" w:cs="Calibri"/>
          <w:bCs/>
        </w:rPr>
        <w:t>with</w:t>
      </w:r>
      <w:r w:rsidR="00F52053">
        <w:rPr>
          <w:rFonts w:ascii="Calibri" w:hAnsi="Calibri" w:eastAsia="Calibri" w:cs="Calibri"/>
          <w:bCs/>
        </w:rPr>
        <w:t xml:space="preserve"> the Senior Mental Health Practitioner, Head of Disability and Neurodiversity, Head of </w:t>
      </w:r>
      <w:r w:rsidR="00946E8E">
        <w:rPr>
          <w:rFonts w:ascii="Calibri" w:hAnsi="Calibri" w:eastAsia="Calibri" w:cs="Calibri"/>
          <w:bCs/>
        </w:rPr>
        <w:t>Campus Safety</w:t>
      </w:r>
      <w:r w:rsidR="00F52053">
        <w:rPr>
          <w:rFonts w:ascii="Calibri" w:hAnsi="Calibri" w:eastAsia="Calibri" w:cs="Calibri"/>
          <w:bCs/>
        </w:rPr>
        <w:t xml:space="preserve"> and Residential Life manager to bring any students (or staff) of concern for a review and close case management.</w:t>
      </w:r>
    </w:p>
    <w:p w:rsidRPr="00F52053" w:rsidR="00FB571C" w:rsidP="00FB571C" w:rsidRDefault="00FB571C" w14:paraId="25242CAF" w14:textId="1D249571">
      <w:pPr>
        <w:pStyle w:val="TableParagraph"/>
        <w:tabs>
          <w:tab w:val="left" w:pos="761"/>
        </w:tabs>
        <w:ind w:left="792"/>
        <w:rPr>
          <w:rFonts w:ascii="Calibri" w:hAnsi="Calibri" w:eastAsia="Calibri" w:cs="Calibri"/>
          <w:bCs/>
        </w:rPr>
      </w:pPr>
      <w:r w:rsidRPr="00F52053">
        <w:rPr>
          <w:rFonts w:ascii="Calibri" w:hAnsi="Calibri" w:eastAsia="Calibri" w:cs="Calibri"/>
          <w:bCs/>
        </w:rPr>
        <w:t xml:space="preserve"> </w:t>
      </w:r>
    </w:p>
    <w:p w:rsidRPr="000B7C0A" w:rsidR="001A401B" w:rsidP="00FB571C" w:rsidRDefault="001A401B" w14:paraId="4EB26E8F" w14:textId="13BE0166">
      <w:pPr>
        <w:pStyle w:val="TableParagraph"/>
        <w:numPr>
          <w:ilvl w:val="0"/>
          <w:numId w:val="3"/>
        </w:numPr>
        <w:tabs>
          <w:tab w:val="left" w:pos="761"/>
        </w:tabs>
        <w:rPr>
          <w:rFonts w:ascii="Calibri" w:hAnsi="Calibri" w:eastAsia="Calibri" w:cs="Calibri"/>
          <w:bCs/>
        </w:rPr>
      </w:pPr>
      <w:r w:rsidRPr="000B7C0A">
        <w:rPr>
          <w:rFonts w:ascii="Calibri" w:hAnsi="Calibri" w:eastAsia="Calibri" w:cs="Calibri"/>
          <w:b/>
          <w:bCs/>
        </w:rPr>
        <w:t>P</w:t>
      </w:r>
      <w:r w:rsidRPr="000B7C0A" w:rsidR="00682A30">
        <w:rPr>
          <w:rFonts w:ascii="Calibri" w:hAnsi="Calibri" w:eastAsia="Calibri" w:cs="Calibri"/>
          <w:b/>
          <w:bCs/>
          <w:spacing w:val="-2"/>
        </w:rPr>
        <w:t>rocedural</w:t>
      </w:r>
      <w:r w:rsidRPr="000B7C0A">
        <w:rPr>
          <w:rFonts w:ascii="Calibri" w:hAnsi="Calibri" w:eastAsia="Calibri" w:cs="Calibri"/>
          <w:b/>
          <w:bCs/>
        </w:rPr>
        <w:t xml:space="preserve"> Pri</w:t>
      </w:r>
      <w:r w:rsidRPr="000B7C0A">
        <w:rPr>
          <w:rFonts w:ascii="Calibri" w:hAnsi="Calibri" w:eastAsia="Calibri" w:cs="Calibri"/>
          <w:b/>
          <w:bCs/>
          <w:spacing w:val="-4"/>
        </w:rPr>
        <w:t>n</w:t>
      </w:r>
      <w:r w:rsidRPr="000B7C0A">
        <w:rPr>
          <w:rFonts w:ascii="Calibri" w:hAnsi="Calibri" w:eastAsia="Calibri" w:cs="Calibri"/>
          <w:b/>
          <w:bCs/>
          <w:spacing w:val="1"/>
        </w:rPr>
        <w:t>c</w:t>
      </w:r>
      <w:r w:rsidRPr="000B7C0A">
        <w:rPr>
          <w:rFonts w:ascii="Calibri" w:hAnsi="Calibri" w:eastAsia="Calibri" w:cs="Calibri"/>
          <w:b/>
          <w:bCs/>
        </w:rPr>
        <w:t>i</w:t>
      </w:r>
      <w:r w:rsidRPr="000B7C0A">
        <w:rPr>
          <w:rFonts w:ascii="Calibri" w:hAnsi="Calibri" w:eastAsia="Calibri" w:cs="Calibri"/>
          <w:b/>
          <w:bCs/>
          <w:spacing w:val="-1"/>
        </w:rPr>
        <w:t>p</w:t>
      </w:r>
      <w:r w:rsidRPr="000B7C0A">
        <w:rPr>
          <w:rFonts w:ascii="Calibri" w:hAnsi="Calibri" w:eastAsia="Calibri" w:cs="Calibri"/>
          <w:b/>
          <w:bCs/>
        </w:rPr>
        <w:t>l</w:t>
      </w:r>
      <w:r w:rsidRPr="000B7C0A">
        <w:rPr>
          <w:rFonts w:ascii="Calibri" w:hAnsi="Calibri" w:eastAsia="Calibri" w:cs="Calibri"/>
          <w:b/>
          <w:bCs/>
          <w:spacing w:val="-4"/>
        </w:rPr>
        <w:t>e</w:t>
      </w:r>
      <w:r w:rsidRPr="000B7C0A">
        <w:rPr>
          <w:rFonts w:ascii="Calibri" w:hAnsi="Calibri" w:eastAsia="Calibri" w:cs="Calibri"/>
          <w:b/>
          <w:bCs/>
        </w:rPr>
        <w:t>s</w:t>
      </w:r>
    </w:p>
    <w:p w:rsidRPr="000B7C0A" w:rsidR="00087DFD" w:rsidP="00682A30" w:rsidRDefault="00087DFD" w14:paraId="4605D22A" w14:textId="77777777">
      <w:pPr>
        <w:pStyle w:val="TableParagraph"/>
        <w:tabs>
          <w:tab w:val="left" w:pos="761"/>
        </w:tabs>
        <w:ind w:left="792"/>
        <w:rPr>
          <w:rFonts w:ascii="Calibri" w:hAnsi="Calibri" w:eastAsia="Calibri" w:cs="Calibri"/>
          <w:b/>
          <w:bCs/>
        </w:rPr>
      </w:pPr>
    </w:p>
    <w:p w:rsidR="00946E8E" w:rsidP="00946E8E" w:rsidRDefault="00DA1B05" w14:paraId="2E45B62A" w14:textId="5D92A90D">
      <w:pPr>
        <w:tabs>
          <w:tab w:val="left" w:pos="761"/>
        </w:tabs>
        <w:ind w:right="205"/>
        <w:rPr>
          <w:rFonts w:ascii="Calibri" w:hAnsi="Calibri" w:eastAsia="Calibri" w:cs="Calibri"/>
          <w:b/>
          <w:bCs/>
        </w:rPr>
      </w:pPr>
      <w:r>
        <w:t>4</w:t>
      </w:r>
      <w:r w:rsidR="00946E8E">
        <w:t>.</w:t>
      </w:r>
      <w:r w:rsidR="00946E8E">
        <w:rPr>
          <w:rFonts w:ascii="Calibri" w:hAnsi="Calibri" w:eastAsia="Calibri" w:cs="Calibri"/>
        </w:rPr>
        <w:t>1</w:t>
      </w:r>
      <w:r w:rsidRPr="00836F2C" w:rsidR="00946E8E">
        <w:rPr>
          <w:rFonts w:ascii="Calibri" w:hAnsi="Calibri" w:eastAsia="Calibri" w:cs="Calibri"/>
          <w:b/>
          <w:bCs/>
        </w:rPr>
        <w:t xml:space="preserve"> Sources of concern:</w:t>
      </w:r>
    </w:p>
    <w:p w:rsidRPr="00836F2C" w:rsidR="00946E8E" w:rsidP="00946E8E" w:rsidRDefault="00946E8E" w14:paraId="436A2C8B" w14:textId="77777777">
      <w:pPr>
        <w:tabs>
          <w:tab w:val="left" w:pos="761"/>
        </w:tabs>
        <w:ind w:right="205"/>
        <w:rPr>
          <w:rFonts w:ascii="Calibri" w:hAnsi="Calibri" w:eastAsia="Calibri" w:cs="Calibri"/>
          <w:b/>
          <w:bCs/>
        </w:rPr>
      </w:pPr>
    </w:p>
    <w:p w:rsidRPr="00946E8E" w:rsidR="00946E8E" w:rsidP="00946E8E" w:rsidRDefault="00946E8E" w14:paraId="5B3BAEAE" w14:textId="7C7F8649">
      <w:pPr>
        <w:tabs>
          <w:tab w:val="left" w:pos="761"/>
        </w:tabs>
        <w:ind w:right="205"/>
        <w:rPr>
          <w:rFonts w:ascii="Calibri" w:hAnsi="Calibri" w:eastAsia="Calibri" w:cs="Calibri"/>
        </w:rPr>
      </w:pPr>
      <w:r w:rsidRPr="00946E8E">
        <w:rPr>
          <w:rFonts w:ascii="Calibri" w:hAnsi="Calibri" w:eastAsia="Calibri" w:cs="Calibri"/>
        </w:rPr>
        <w:t xml:space="preserve">Examples of safeguarding concerns are outlined in Appendix </w:t>
      </w:r>
      <w:r w:rsidR="002571BA">
        <w:rPr>
          <w:rFonts w:ascii="Calibri" w:hAnsi="Calibri" w:eastAsia="Calibri" w:cs="Calibri"/>
        </w:rPr>
        <w:t>3</w:t>
      </w:r>
      <w:r w:rsidRPr="00946E8E">
        <w:rPr>
          <w:rFonts w:ascii="Calibri" w:hAnsi="Calibri" w:eastAsia="Calibri" w:cs="Calibri"/>
        </w:rPr>
        <w:t xml:space="preserve"> </w:t>
      </w:r>
    </w:p>
    <w:p w:rsidR="00946E8E" w:rsidP="007C044C" w:rsidRDefault="00946E8E" w14:paraId="66677C58" w14:textId="1BA92F6A">
      <w:pPr>
        <w:pStyle w:val="TableParagraph"/>
        <w:tabs>
          <w:tab w:val="left" w:pos="761"/>
        </w:tabs>
      </w:pPr>
    </w:p>
    <w:p w:rsidRPr="000B7C0A" w:rsidR="007C044C" w:rsidP="007C044C" w:rsidRDefault="00946E8E" w14:paraId="4726EA3D" w14:textId="20D07DD2">
      <w:pPr>
        <w:pStyle w:val="TableParagraph"/>
        <w:tabs>
          <w:tab w:val="left" w:pos="761"/>
        </w:tabs>
        <w:rPr>
          <w:rFonts w:ascii="Calibri" w:hAnsi="Calibri" w:eastAsia="Calibri" w:cs="Calibri"/>
          <w:bCs/>
          <w:color w:val="0070C0"/>
          <w:lang w:val="en-GB"/>
        </w:rPr>
      </w:pPr>
      <w:r>
        <w:t xml:space="preserve">4.1.1 </w:t>
      </w:r>
      <w:r w:rsidR="007C044C">
        <w:t xml:space="preserve">The University of Surrey takes seriously its responsibility to safeguard and promote the welfare of  any member of the University community and to work together with other agencies to ensure that adequate arrangements are in place to identify, assess, and support any member of the University community who may be suffering from abuse, harm or neglect; or is at </w:t>
      </w:r>
      <w:r w:rsidR="0042464D">
        <w:t>Risk</w:t>
      </w:r>
      <w:r w:rsidR="007C044C">
        <w:t xml:space="preserve"> of being drawn into terrorism and being </w:t>
      </w:r>
      <w:proofErr w:type="spellStart"/>
      <w:r w:rsidR="007C044C">
        <w:t>radicali</w:t>
      </w:r>
      <w:r w:rsidR="00AE401E">
        <w:t>s</w:t>
      </w:r>
      <w:r w:rsidR="007C044C">
        <w:t>ed</w:t>
      </w:r>
      <w:proofErr w:type="spellEnd"/>
      <w:r w:rsidR="007C044C">
        <w:t>, we will do this by following these principles.</w:t>
      </w:r>
    </w:p>
    <w:p w:rsidR="007C044C" w:rsidP="002362E4" w:rsidRDefault="007C044C" w14:paraId="62A961B5" w14:textId="1F70FCF2">
      <w:pPr>
        <w:tabs>
          <w:tab w:val="left" w:pos="761"/>
        </w:tabs>
        <w:ind w:left="360" w:right="205"/>
        <w:rPr>
          <w:rFonts w:ascii="Calibri" w:hAnsi="Calibri" w:eastAsia="Calibri" w:cs="Calibri"/>
          <w:color w:val="0070C0"/>
        </w:rPr>
      </w:pPr>
    </w:p>
    <w:p w:rsidRPr="000407D8" w:rsidR="007C044C" w:rsidP="000407D8" w:rsidRDefault="007C044C" w14:paraId="30518341" w14:textId="7FB52D4D">
      <w:pPr>
        <w:pStyle w:val="ListParagraph"/>
        <w:numPr>
          <w:ilvl w:val="0"/>
          <w:numId w:val="17"/>
        </w:numPr>
        <w:tabs>
          <w:tab w:val="left" w:pos="761"/>
        </w:tabs>
        <w:ind w:left="567" w:right="205" w:hanging="283"/>
        <w:rPr>
          <w:rFonts w:ascii="Calibri" w:hAnsi="Calibri" w:eastAsia="Calibri" w:cs="Calibri"/>
        </w:rPr>
      </w:pPr>
      <w:r w:rsidRPr="729558D1">
        <w:rPr>
          <w:rFonts w:ascii="Calibri" w:hAnsi="Calibri" w:eastAsia="Calibri" w:cs="Calibri"/>
        </w:rPr>
        <w:t xml:space="preserve">The University will take all safeguarding concerns relating to </w:t>
      </w:r>
      <w:r w:rsidRPr="729558D1" w:rsidR="0042464D">
        <w:rPr>
          <w:rFonts w:ascii="Calibri" w:hAnsi="Calibri" w:eastAsia="Calibri" w:cs="Calibri"/>
        </w:rPr>
        <w:t>Child</w:t>
      </w:r>
      <w:r w:rsidRPr="729558D1">
        <w:rPr>
          <w:rFonts w:ascii="Calibri" w:hAnsi="Calibri" w:eastAsia="Calibri" w:cs="Calibri"/>
        </w:rPr>
        <w:t xml:space="preserve">ren and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p>
    <w:p w:rsidRPr="000407D8" w:rsidR="007C044C" w:rsidP="00F104C4" w:rsidRDefault="007C044C" w14:paraId="240A1121" w14:textId="1E9B5A2D">
      <w:pPr>
        <w:pStyle w:val="ListParagraph"/>
        <w:tabs>
          <w:tab w:val="left" w:pos="761"/>
        </w:tabs>
        <w:ind w:left="567" w:right="205"/>
        <w:rPr>
          <w:rFonts w:ascii="Calibri" w:hAnsi="Calibri" w:eastAsia="Calibri" w:cs="Calibri"/>
        </w:rPr>
      </w:pPr>
      <w:r w:rsidRPr="000407D8">
        <w:rPr>
          <w:rFonts w:ascii="Calibri" w:hAnsi="Calibri" w:eastAsia="Calibri" w:cs="Calibri"/>
        </w:rPr>
        <w:t>seriously, will consider concerns fully and will report any such concerns in a timely manner to the relevant person or body.</w:t>
      </w:r>
    </w:p>
    <w:p w:rsidRPr="000407D8" w:rsidR="007C044C" w:rsidP="000407D8" w:rsidRDefault="00DA1B05" w14:paraId="7C2E8639" w14:textId="5F0AA23A">
      <w:pPr>
        <w:pStyle w:val="ListParagraph"/>
        <w:numPr>
          <w:ilvl w:val="0"/>
          <w:numId w:val="17"/>
        </w:numPr>
        <w:tabs>
          <w:tab w:val="left" w:pos="761"/>
        </w:tabs>
        <w:ind w:left="567" w:right="205" w:hanging="283"/>
        <w:rPr>
          <w:rFonts w:ascii="Calibri" w:hAnsi="Calibri" w:eastAsia="Calibri" w:cs="Calibri"/>
        </w:rPr>
      </w:pPr>
      <w:r w:rsidRPr="000407D8">
        <w:rPr>
          <w:rFonts w:ascii="Calibri" w:hAnsi="Calibri" w:eastAsia="Calibri" w:cs="Calibri"/>
        </w:rPr>
        <w:t>S</w:t>
      </w:r>
      <w:r w:rsidRPr="000407D8" w:rsidR="007C044C">
        <w:rPr>
          <w:rFonts w:ascii="Calibri" w:hAnsi="Calibri" w:eastAsia="Calibri" w:cs="Calibri"/>
        </w:rPr>
        <w:t xml:space="preserve">afeguarding referrals to the relevant statutory body will be made based on identified and evaluated </w:t>
      </w:r>
      <w:r w:rsidR="0042464D">
        <w:rPr>
          <w:rFonts w:ascii="Calibri" w:hAnsi="Calibri" w:eastAsia="Calibri" w:cs="Calibri"/>
        </w:rPr>
        <w:t>Risk</w:t>
      </w:r>
      <w:r w:rsidR="00AE401E">
        <w:rPr>
          <w:rFonts w:ascii="Calibri" w:hAnsi="Calibri" w:eastAsia="Calibri" w:cs="Calibri"/>
        </w:rPr>
        <w:t xml:space="preserve"> (</w:t>
      </w:r>
      <w:r w:rsidR="00946E8E">
        <w:rPr>
          <w:rFonts w:ascii="Calibri" w:hAnsi="Calibri" w:eastAsia="Calibri" w:cs="Calibri"/>
        </w:rPr>
        <w:t>Appendix</w:t>
      </w:r>
      <w:r w:rsidR="00AE401E">
        <w:rPr>
          <w:rFonts w:ascii="Calibri" w:hAnsi="Calibri" w:eastAsia="Calibri" w:cs="Calibri"/>
        </w:rPr>
        <w:t xml:space="preserve"> </w:t>
      </w:r>
      <w:r w:rsidR="002571BA">
        <w:rPr>
          <w:rFonts w:ascii="Calibri" w:hAnsi="Calibri" w:eastAsia="Calibri" w:cs="Calibri"/>
        </w:rPr>
        <w:t>4</w:t>
      </w:r>
      <w:r w:rsidR="00AE401E">
        <w:rPr>
          <w:rFonts w:ascii="Calibri" w:hAnsi="Calibri" w:eastAsia="Calibri" w:cs="Calibri"/>
        </w:rPr>
        <w:t>).</w:t>
      </w:r>
    </w:p>
    <w:p w:rsidR="007C044C" w:rsidP="000407D8" w:rsidRDefault="007C044C" w14:paraId="40D5827D" w14:textId="103348D3">
      <w:pPr>
        <w:pStyle w:val="ListParagraph"/>
        <w:numPr>
          <w:ilvl w:val="0"/>
          <w:numId w:val="17"/>
        </w:numPr>
        <w:tabs>
          <w:tab w:val="left" w:pos="761"/>
        </w:tabs>
        <w:ind w:left="567" w:right="205" w:hanging="283"/>
        <w:rPr>
          <w:rFonts w:ascii="Calibri" w:hAnsi="Calibri" w:eastAsia="Calibri" w:cs="Calibri"/>
        </w:rPr>
      </w:pPr>
      <w:r w:rsidRPr="729558D1">
        <w:rPr>
          <w:rFonts w:ascii="Calibri" w:hAnsi="Calibri" w:eastAsia="Calibri" w:cs="Calibri"/>
        </w:rPr>
        <w:t xml:space="preserve">Local authorities have the responsibility to lead in investigating safeguarding concerns, but every </w:t>
      </w:r>
      <w:proofErr w:type="spellStart"/>
      <w:r w:rsidRPr="729558D1">
        <w:rPr>
          <w:rFonts w:ascii="Calibri" w:hAnsi="Calibri" w:eastAsia="Calibri" w:cs="Calibri"/>
        </w:rPr>
        <w:t>organisation</w:t>
      </w:r>
      <w:proofErr w:type="spellEnd"/>
      <w:r w:rsidRPr="729558D1">
        <w:rPr>
          <w:rFonts w:ascii="Calibri" w:hAnsi="Calibri" w:eastAsia="Calibri" w:cs="Calibri"/>
        </w:rPr>
        <w:t xml:space="preserve"> and everyone who encounters a </w:t>
      </w:r>
      <w:r w:rsidRPr="729558D1" w:rsidR="0042464D">
        <w:rPr>
          <w:rFonts w:ascii="Calibri" w:hAnsi="Calibri" w:eastAsia="Calibri" w:cs="Calibri"/>
        </w:rPr>
        <w:t>Child</w:t>
      </w:r>
      <w:r w:rsidRPr="729558D1">
        <w:rPr>
          <w:rFonts w:ascii="Calibri" w:hAnsi="Calibri" w:eastAsia="Calibri" w:cs="Calibri"/>
        </w:rPr>
        <w:t xml:space="preserve"> or </w:t>
      </w:r>
      <w:r w:rsidRPr="729558D1" w:rsidR="05111CF6">
        <w:rPr>
          <w:rFonts w:ascii="Calibri" w:hAnsi="Calibri" w:eastAsia="Calibri" w:cs="Calibri"/>
        </w:rPr>
        <w:t>Adults</w:t>
      </w:r>
      <w:r w:rsidRPr="729558D1">
        <w:rPr>
          <w:rFonts w:ascii="Calibri" w:hAnsi="Calibri" w:eastAsia="Calibri" w:cs="Calibri"/>
        </w:rPr>
        <w:t xml:space="preserve"> at</w:t>
      </w:r>
      <w:r w:rsidRPr="729558D1" w:rsidR="00F52053">
        <w:rPr>
          <w:rFonts w:ascii="Calibri" w:hAnsi="Calibri" w:eastAsia="Calibri" w:cs="Calibri"/>
        </w:rPr>
        <w:t xml:space="preserve"> </w:t>
      </w:r>
      <w:r w:rsidRPr="729558D1" w:rsidR="0042464D">
        <w:rPr>
          <w:rFonts w:ascii="Calibri" w:hAnsi="Calibri" w:eastAsia="Calibri" w:cs="Calibri"/>
        </w:rPr>
        <w:t>Risk</w:t>
      </w:r>
      <w:r w:rsidRPr="729558D1">
        <w:rPr>
          <w:rFonts w:ascii="Calibri" w:hAnsi="Calibri" w:eastAsia="Calibri" w:cs="Calibri"/>
        </w:rPr>
        <w:t xml:space="preserve"> has a </w:t>
      </w:r>
      <w:r w:rsidRPr="729558D1" w:rsidR="00DA1B05">
        <w:rPr>
          <w:rFonts w:ascii="Calibri" w:hAnsi="Calibri" w:eastAsia="Calibri" w:cs="Calibri"/>
        </w:rPr>
        <w:t>r</w:t>
      </w:r>
      <w:r w:rsidRPr="729558D1">
        <w:rPr>
          <w:rFonts w:ascii="Calibri" w:hAnsi="Calibri" w:eastAsia="Calibri" w:cs="Calibri"/>
        </w:rPr>
        <w:t>esponsibility to help keep them safe.</w:t>
      </w:r>
    </w:p>
    <w:p w:rsidR="008A4E36" w:rsidP="000407D8" w:rsidRDefault="00F73B5B" w14:paraId="0471B13E" w14:textId="021218A9">
      <w:pPr>
        <w:pStyle w:val="ListParagraph"/>
        <w:numPr>
          <w:ilvl w:val="0"/>
          <w:numId w:val="17"/>
        </w:numPr>
        <w:tabs>
          <w:tab w:val="left" w:pos="761"/>
        </w:tabs>
        <w:ind w:left="567" w:right="205" w:hanging="283"/>
        <w:rPr>
          <w:rFonts w:ascii="Calibri" w:hAnsi="Calibri" w:eastAsia="Calibri" w:cs="Calibri"/>
        </w:rPr>
      </w:pPr>
      <w:r w:rsidRPr="729558D1">
        <w:rPr>
          <w:rFonts w:ascii="Calibri" w:hAnsi="Calibri" w:eastAsia="Calibri" w:cs="Calibri"/>
        </w:rPr>
        <w:t xml:space="preserve">Safeguarding colleagues will also enquire and support an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regarding </w:t>
      </w:r>
      <w:r w:rsidRPr="729558D1" w:rsidR="00947DF2">
        <w:rPr>
          <w:rFonts w:ascii="Calibri" w:hAnsi="Calibri" w:eastAsia="Calibri" w:cs="Calibri"/>
        </w:rPr>
        <w:t xml:space="preserve">how they can </w:t>
      </w:r>
      <w:proofErr w:type="spellStart"/>
      <w:r w:rsidRPr="729558D1" w:rsidR="008C5D3E">
        <w:rPr>
          <w:rFonts w:ascii="Calibri" w:hAnsi="Calibri" w:eastAsia="Calibri" w:cs="Calibri"/>
        </w:rPr>
        <w:t>minimi</w:t>
      </w:r>
      <w:r w:rsidRPr="729558D1" w:rsidR="00AE401E">
        <w:rPr>
          <w:rFonts w:ascii="Calibri" w:hAnsi="Calibri" w:eastAsia="Calibri" w:cs="Calibri"/>
        </w:rPr>
        <w:t>s</w:t>
      </w:r>
      <w:r w:rsidRPr="729558D1" w:rsidR="008C5D3E">
        <w:rPr>
          <w:rFonts w:ascii="Calibri" w:hAnsi="Calibri" w:eastAsia="Calibri" w:cs="Calibri"/>
        </w:rPr>
        <w:t>e</w:t>
      </w:r>
      <w:proofErr w:type="spellEnd"/>
      <w:r w:rsidRPr="729558D1" w:rsidR="008C5D3E">
        <w:rPr>
          <w:rFonts w:ascii="Calibri" w:hAnsi="Calibri" w:eastAsia="Calibri" w:cs="Calibri"/>
        </w:rPr>
        <w:t xml:space="preserve"> the </w:t>
      </w:r>
      <w:r w:rsidRPr="729558D1" w:rsidR="007B7FA4">
        <w:rPr>
          <w:rFonts w:ascii="Calibri" w:hAnsi="Calibri" w:eastAsia="Calibri" w:cs="Calibri"/>
        </w:rPr>
        <w:t>r</w:t>
      </w:r>
      <w:r w:rsidRPr="729558D1" w:rsidR="0042464D">
        <w:rPr>
          <w:rFonts w:ascii="Calibri" w:hAnsi="Calibri" w:eastAsia="Calibri" w:cs="Calibri"/>
        </w:rPr>
        <w:t>isk</w:t>
      </w:r>
      <w:r w:rsidRPr="729558D1" w:rsidR="008C5D3E">
        <w:rPr>
          <w:rFonts w:ascii="Calibri" w:hAnsi="Calibri" w:eastAsia="Calibri" w:cs="Calibri"/>
        </w:rPr>
        <w:t xml:space="preserve"> of further abuse, </w:t>
      </w:r>
      <w:r w:rsidRPr="729558D1" w:rsidR="004C07C2">
        <w:rPr>
          <w:rFonts w:ascii="Calibri" w:hAnsi="Calibri" w:eastAsia="Calibri" w:cs="Calibri"/>
        </w:rPr>
        <w:t xml:space="preserve">this includes support from </w:t>
      </w:r>
      <w:r w:rsidRPr="729558D1" w:rsidR="005C4F38">
        <w:rPr>
          <w:rFonts w:ascii="Calibri" w:hAnsi="Calibri" w:eastAsia="Calibri" w:cs="Calibri"/>
        </w:rPr>
        <w:t>Campus Safety</w:t>
      </w:r>
      <w:r w:rsidRPr="729558D1" w:rsidR="004C07C2">
        <w:rPr>
          <w:rFonts w:ascii="Calibri" w:hAnsi="Calibri" w:eastAsia="Calibri" w:cs="Calibri"/>
        </w:rPr>
        <w:t xml:space="preserve"> to ensure personal safety and sig</w:t>
      </w:r>
      <w:r w:rsidRPr="729558D1" w:rsidR="00C576A3">
        <w:rPr>
          <w:rFonts w:ascii="Calibri" w:hAnsi="Calibri" w:eastAsia="Calibri" w:cs="Calibri"/>
        </w:rPr>
        <w:t>n</w:t>
      </w:r>
      <w:r w:rsidRPr="729558D1" w:rsidR="004C07C2">
        <w:rPr>
          <w:rFonts w:ascii="Calibri" w:hAnsi="Calibri" w:eastAsia="Calibri" w:cs="Calibri"/>
        </w:rPr>
        <w:t xml:space="preserve">posting to charities and </w:t>
      </w:r>
      <w:r w:rsidRPr="729558D1" w:rsidR="008A4E36">
        <w:rPr>
          <w:rFonts w:ascii="Calibri" w:hAnsi="Calibri" w:eastAsia="Calibri" w:cs="Calibri"/>
        </w:rPr>
        <w:t xml:space="preserve">services to support the individual. </w:t>
      </w:r>
    </w:p>
    <w:p w:rsidRPr="00D326E3" w:rsidR="008C5D3E" w:rsidP="000407D8" w:rsidRDefault="008C5D3E" w14:paraId="7471CEBA" w14:textId="27F89BD0">
      <w:pPr>
        <w:pStyle w:val="ListParagraph"/>
        <w:numPr>
          <w:ilvl w:val="0"/>
          <w:numId w:val="17"/>
        </w:numPr>
        <w:tabs>
          <w:tab w:val="left" w:pos="761"/>
        </w:tabs>
        <w:ind w:left="567" w:right="205" w:hanging="283"/>
        <w:rPr>
          <w:rFonts w:ascii="Calibri" w:hAnsi="Calibri" w:eastAsia="Calibri" w:cs="Calibri"/>
        </w:rPr>
      </w:pPr>
      <w:r w:rsidRPr="00D326E3">
        <w:rPr>
          <w:rFonts w:ascii="Calibri" w:hAnsi="Calibri" w:eastAsia="Calibri" w:cs="Calibri"/>
        </w:rPr>
        <w:t xml:space="preserve">Whenever </w:t>
      </w:r>
      <w:r w:rsidR="0042464D">
        <w:rPr>
          <w:rFonts w:ascii="Calibri" w:hAnsi="Calibri" w:eastAsia="Calibri" w:cs="Calibri"/>
        </w:rPr>
        <w:t>Child</w:t>
      </w:r>
      <w:r w:rsidRPr="00D326E3">
        <w:rPr>
          <w:rFonts w:ascii="Calibri" w:hAnsi="Calibri" w:eastAsia="Calibri" w:cs="Calibri"/>
        </w:rPr>
        <w:t xml:space="preserve">ren are involved a referral to </w:t>
      </w:r>
      <w:r w:rsidR="0042464D">
        <w:rPr>
          <w:rFonts w:ascii="Calibri" w:hAnsi="Calibri" w:eastAsia="Calibri" w:cs="Calibri"/>
        </w:rPr>
        <w:t>Child</w:t>
      </w:r>
      <w:r w:rsidRPr="00D326E3">
        <w:rPr>
          <w:rFonts w:ascii="Calibri" w:hAnsi="Calibri" w:eastAsia="Calibri" w:cs="Calibri"/>
        </w:rPr>
        <w:t xml:space="preserve">ren Services should be completed as standard </w:t>
      </w:r>
      <w:r w:rsidR="0042464D">
        <w:rPr>
          <w:rFonts w:ascii="Calibri" w:hAnsi="Calibri" w:eastAsia="Calibri" w:cs="Calibri"/>
        </w:rPr>
        <w:t>Procedure</w:t>
      </w:r>
      <w:r w:rsidRPr="00D326E3">
        <w:rPr>
          <w:rFonts w:ascii="Calibri" w:hAnsi="Calibri" w:eastAsia="Calibri" w:cs="Calibri"/>
        </w:rPr>
        <w:t>.</w:t>
      </w:r>
    </w:p>
    <w:p w:rsidR="007C044C" w:rsidP="000407D8" w:rsidRDefault="007C044C" w14:paraId="0601BDF2" w14:textId="4C13C3E6">
      <w:pPr>
        <w:pStyle w:val="ListParagraph"/>
        <w:numPr>
          <w:ilvl w:val="0"/>
          <w:numId w:val="17"/>
        </w:numPr>
        <w:tabs>
          <w:tab w:val="left" w:pos="761"/>
        </w:tabs>
        <w:ind w:left="567" w:right="205" w:hanging="283"/>
        <w:rPr>
          <w:rFonts w:ascii="Calibri" w:hAnsi="Calibri" w:eastAsia="Calibri" w:cs="Calibri"/>
        </w:rPr>
      </w:pPr>
      <w:r w:rsidRPr="000407D8">
        <w:rPr>
          <w:rFonts w:ascii="Calibri" w:hAnsi="Calibri" w:eastAsia="Calibri" w:cs="Calibri"/>
        </w:rPr>
        <w:t>The University will ensure it maintains central records of any safeguarding concerns and any referrals made consequently. Any records will be kept in accordance with the University’</w:t>
      </w:r>
      <w:r w:rsidR="00AE401E">
        <w:rPr>
          <w:rFonts w:ascii="Calibri" w:hAnsi="Calibri" w:eastAsia="Calibri" w:cs="Calibri"/>
        </w:rPr>
        <w:t xml:space="preserve">s </w:t>
      </w:r>
      <w:hyperlink w:history="1" r:id="rId20">
        <w:r w:rsidRPr="00AE401E" w:rsidR="00AE401E">
          <w:rPr>
            <w:rStyle w:val="Hyperlink"/>
            <w:rFonts w:ascii="Calibri" w:hAnsi="Calibri" w:eastAsia="Calibri" w:cs="Calibri"/>
          </w:rPr>
          <w:t>Dat</w:t>
        </w:r>
        <w:r w:rsidR="001855A6">
          <w:rPr>
            <w:rStyle w:val="Hyperlink"/>
            <w:rFonts w:ascii="Calibri" w:hAnsi="Calibri" w:eastAsia="Calibri" w:cs="Calibri"/>
          </w:rPr>
          <w:t>a</w:t>
        </w:r>
        <w:r w:rsidRPr="00AE401E" w:rsidR="00AE401E">
          <w:rPr>
            <w:rStyle w:val="Hyperlink"/>
            <w:rFonts w:ascii="Calibri" w:hAnsi="Calibri" w:eastAsia="Calibri" w:cs="Calibri"/>
          </w:rPr>
          <w:t xml:space="preserve"> Policy Statement</w:t>
        </w:r>
      </w:hyperlink>
      <w:r w:rsidRPr="000407D8">
        <w:rPr>
          <w:rFonts w:ascii="Calibri" w:hAnsi="Calibri" w:eastAsia="Calibri" w:cs="Calibri"/>
        </w:rPr>
        <w:t>.</w:t>
      </w:r>
    </w:p>
    <w:p w:rsidR="00F70A3D" w:rsidP="00F70A3D" w:rsidRDefault="00F70A3D" w14:paraId="56D114B9" w14:textId="33917ED4">
      <w:pPr>
        <w:pStyle w:val="ListParagraph"/>
        <w:numPr>
          <w:ilvl w:val="0"/>
          <w:numId w:val="17"/>
        </w:numPr>
        <w:tabs>
          <w:tab w:val="left" w:pos="761"/>
        </w:tabs>
        <w:ind w:left="567" w:right="205" w:hanging="283"/>
        <w:rPr>
          <w:rFonts w:ascii="Calibri" w:hAnsi="Calibri" w:eastAsia="Calibri" w:cs="Calibri"/>
        </w:rPr>
      </w:pPr>
      <w:r w:rsidRPr="000407D8">
        <w:rPr>
          <w:rFonts w:ascii="Calibri" w:hAnsi="Calibri" w:eastAsia="Calibri" w:cs="Calibri"/>
        </w:rPr>
        <w:t xml:space="preserve">Specific areas of </w:t>
      </w:r>
      <w:proofErr w:type="gramStart"/>
      <w:r w:rsidRPr="000407D8">
        <w:rPr>
          <w:rFonts w:ascii="Calibri" w:hAnsi="Calibri" w:eastAsia="Calibri" w:cs="Calibri"/>
        </w:rPr>
        <w:t>University</w:t>
      </w:r>
      <w:proofErr w:type="gramEnd"/>
      <w:r w:rsidRPr="000407D8">
        <w:rPr>
          <w:rFonts w:ascii="Calibri" w:hAnsi="Calibri" w:eastAsia="Calibri" w:cs="Calibri"/>
        </w:rPr>
        <w:t xml:space="preserve"> activity, for example admission of students, the governance of</w:t>
      </w:r>
      <w:r>
        <w:rPr>
          <w:rFonts w:ascii="Calibri" w:hAnsi="Calibri" w:eastAsia="Calibri" w:cs="Calibri"/>
        </w:rPr>
        <w:t xml:space="preserve"> </w:t>
      </w:r>
      <w:r w:rsidRPr="00C11E0F">
        <w:rPr>
          <w:rFonts w:ascii="Calibri" w:hAnsi="Calibri" w:eastAsia="Calibri" w:cs="Calibri"/>
        </w:rPr>
        <w:t xml:space="preserve">research, </w:t>
      </w:r>
      <w:r>
        <w:rPr>
          <w:rFonts w:ascii="Calibri" w:hAnsi="Calibri" w:eastAsia="Calibri" w:cs="Calibri"/>
        </w:rPr>
        <w:t xml:space="preserve">Guildford School of Acting (GSA) Saturday and Summer Schools, </w:t>
      </w:r>
      <w:r w:rsidRPr="00C11E0F">
        <w:rPr>
          <w:rFonts w:ascii="Calibri" w:hAnsi="Calibri" w:eastAsia="Calibri" w:cs="Calibri"/>
        </w:rPr>
        <w:t xml:space="preserve">and the </w:t>
      </w:r>
      <w:proofErr w:type="spellStart"/>
      <w:r w:rsidRPr="00C11E0F">
        <w:rPr>
          <w:rFonts w:ascii="Calibri" w:hAnsi="Calibri" w:eastAsia="Calibri" w:cs="Calibri"/>
        </w:rPr>
        <w:t>organisation</w:t>
      </w:r>
      <w:proofErr w:type="spellEnd"/>
      <w:r w:rsidRPr="00C11E0F">
        <w:rPr>
          <w:rFonts w:ascii="Calibri" w:hAnsi="Calibri" w:eastAsia="Calibri" w:cs="Calibri"/>
        </w:rPr>
        <w:t xml:space="preserve"> of widening participation summer schools, have local safeguarding </w:t>
      </w:r>
      <w:r>
        <w:rPr>
          <w:rFonts w:ascii="Calibri" w:hAnsi="Calibri" w:eastAsia="Calibri" w:cs="Calibri"/>
        </w:rPr>
        <w:t>Procedure</w:t>
      </w:r>
      <w:r w:rsidRPr="00C11E0F">
        <w:rPr>
          <w:rFonts w:ascii="Calibri" w:hAnsi="Calibri" w:eastAsia="Calibri" w:cs="Calibri"/>
        </w:rPr>
        <w:t>s</w:t>
      </w:r>
      <w:r>
        <w:rPr>
          <w:rFonts w:ascii="Calibri" w:hAnsi="Calibri" w:eastAsia="Calibri" w:cs="Calibri"/>
        </w:rPr>
        <w:t xml:space="preserve">. GSA code of conduct and safeguarding procedures are in </w:t>
      </w:r>
      <w:r w:rsidR="00946E8E">
        <w:rPr>
          <w:rFonts w:ascii="Calibri" w:hAnsi="Calibri" w:eastAsia="Calibri" w:cs="Calibri"/>
        </w:rPr>
        <w:t>Appendix</w:t>
      </w:r>
      <w:r>
        <w:rPr>
          <w:rFonts w:ascii="Calibri" w:hAnsi="Calibri" w:eastAsia="Calibri" w:cs="Calibri"/>
        </w:rPr>
        <w:t xml:space="preserve"> </w:t>
      </w:r>
      <w:r w:rsidR="002D54DB">
        <w:rPr>
          <w:rFonts w:ascii="Calibri" w:hAnsi="Calibri" w:eastAsia="Calibri" w:cs="Calibri"/>
        </w:rPr>
        <w:t>5</w:t>
      </w:r>
      <w:r>
        <w:rPr>
          <w:rFonts w:ascii="Calibri" w:hAnsi="Calibri" w:eastAsia="Calibri" w:cs="Calibri"/>
        </w:rPr>
        <w:t>.</w:t>
      </w:r>
    </w:p>
    <w:p w:rsidRPr="00C11E0F" w:rsidR="00F70A3D" w:rsidP="00F70A3D" w:rsidRDefault="00F70A3D" w14:paraId="2E14EEBA" w14:textId="472C41C6">
      <w:pPr>
        <w:pStyle w:val="ListParagraph"/>
        <w:numPr>
          <w:ilvl w:val="0"/>
          <w:numId w:val="17"/>
        </w:numPr>
        <w:tabs>
          <w:tab w:val="left" w:pos="761"/>
        </w:tabs>
        <w:ind w:left="567" w:right="205" w:hanging="283"/>
        <w:rPr>
          <w:rFonts w:ascii="Calibri" w:hAnsi="Calibri" w:eastAsia="Calibri" w:cs="Calibri"/>
        </w:rPr>
      </w:pPr>
      <w:r w:rsidRPr="729558D1">
        <w:rPr>
          <w:rFonts w:ascii="Calibri" w:hAnsi="Calibri" w:eastAsia="Calibri" w:cs="Calibri"/>
        </w:rPr>
        <w:t xml:space="preserve">Carers in accommodation who support students with disabilities are subject to their own Safeguarding Policies and Procedures, however any concerns raised will be referred to the </w:t>
      </w:r>
      <w:proofErr w:type="gramStart"/>
      <w:r w:rsidRPr="729558D1" w:rsidR="0796A006">
        <w:rPr>
          <w:rFonts w:ascii="Calibri" w:hAnsi="Calibri" w:eastAsia="Calibri" w:cs="Calibri"/>
        </w:rPr>
        <w:t>P</w:t>
      </w:r>
      <w:r w:rsidRPr="729558D1" w:rsidR="0F04BBB6">
        <w:rPr>
          <w:rFonts w:ascii="Calibri" w:hAnsi="Calibri" w:eastAsia="Calibri" w:cs="Calibri"/>
        </w:rPr>
        <w:t>rinciple</w:t>
      </w:r>
      <w:proofErr w:type="gramEnd"/>
      <w:r w:rsidRPr="729558D1" w:rsidR="0F04BBB6">
        <w:rPr>
          <w:rFonts w:ascii="Calibri" w:hAnsi="Calibri" w:eastAsia="Calibri" w:cs="Calibri"/>
        </w:rPr>
        <w:t xml:space="preserve"> Safeguarding Lead </w:t>
      </w:r>
      <w:r w:rsidRPr="729558D1">
        <w:rPr>
          <w:rFonts w:ascii="Calibri" w:hAnsi="Calibri" w:eastAsia="Calibri" w:cs="Calibri"/>
        </w:rPr>
        <w:t xml:space="preserve">and escalated to statutory services, including reporting to the carer’s employer. </w:t>
      </w:r>
    </w:p>
    <w:p w:rsidR="00F70A3D" w:rsidP="00F70A3D" w:rsidRDefault="00F70A3D" w14:paraId="0D261C48" w14:textId="77777777">
      <w:pPr>
        <w:pStyle w:val="ListParagraph"/>
        <w:tabs>
          <w:tab w:val="left" w:pos="761"/>
        </w:tabs>
        <w:ind w:left="567" w:right="205"/>
        <w:rPr>
          <w:rFonts w:ascii="Calibri" w:hAnsi="Calibri" w:eastAsia="Calibri" w:cs="Calibri"/>
        </w:rPr>
      </w:pPr>
    </w:p>
    <w:p w:rsidRPr="000407D8" w:rsidR="007B7FA4" w:rsidP="007B7FA4" w:rsidRDefault="007B7FA4" w14:paraId="63F062A3" w14:textId="77777777">
      <w:pPr>
        <w:pStyle w:val="ListParagraph"/>
        <w:tabs>
          <w:tab w:val="left" w:pos="761"/>
        </w:tabs>
        <w:ind w:left="567" w:right="205"/>
        <w:rPr>
          <w:rFonts w:ascii="Calibri" w:hAnsi="Calibri" w:eastAsia="Calibri" w:cs="Calibri"/>
        </w:rPr>
      </w:pPr>
    </w:p>
    <w:p w:rsidRPr="007B7FA4" w:rsidR="007B7FA4" w:rsidP="00946E8E" w:rsidRDefault="00946E8E" w14:paraId="2FBFBD13" w14:textId="63577282">
      <w:pPr>
        <w:tabs>
          <w:tab w:val="left" w:pos="761"/>
        </w:tabs>
        <w:ind w:right="205"/>
        <w:rPr>
          <w:rFonts w:ascii="Calibri" w:hAnsi="Calibri" w:eastAsia="Calibri" w:cs="Calibri"/>
          <w:b/>
          <w:bCs/>
        </w:rPr>
      </w:pPr>
      <w:r>
        <w:rPr>
          <w:rFonts w:ascii="Calibri" w:hAnsi="Calibri" w:eastAsia="Calibri" w:cs="Calibri"/>
          <w:b/>
          <w:bCs/>
        </w:rPr>
        <w:t xml:space="preserve">4.1.2 </w:t>
      </w:r>
      <w:r w:rsidRPr="007B7FA4" w:rsidR="007B7FA4">
        <w:rPr>
          <w:rFonts w:ascii="Calibri" w:hAnsi="Calibri" w:eastAsia="Calibri" w:cs="Calibri"/>
          <w:b/>
          <w:bCs/>
        </w:rPr>
        <w:t xml:space="preserve">Employees: </w:t>
      </w:r>
    </w:p>
    <w:p w:rsidR="00414F50" w:rsidP="00414F50" w:rsidRDefault="007C044C" w14:paraId="4E136E31" w14:textId="77777777">
      <w:pPr>
        <w:pStyle w:val="ListParagraph"/>
        <w:numPr>
          <w:ilvl w:val="0"/>
          <w:numId w:val="17"/>
        </w:numPr>
        <w:tabs>
          <w:tab w:val="left" w:pos="761"/>
        </w:tabs>
        <w:ind w:left="567" w:right="205" w:hanging="283"/>
        <w:rPr>
          <w:rFonts w:ascii="Calibri" w:hAnsi="Calibri" w:eastAsia="Calibri" w:cs="Calibri"/>
        </w:rPr>
      </w:pPr>
      <w:r w:rsidRPr="000407D8">
        <w:rPr>
          <w:rFonts w:ascii="Calibri" w:hAnsi="Calibri" w:eastAsia="Calibri" w:cs="Calibri"/>
        </w:rPr>
        <w:t>University staff working with students or staff who are the subject of safeguarding concerns will consider what support may be offered to the individual and will signpost accordingly. This may include referral to internal and/or external services.</w:t>
      </w:r>
    </w:p>
    <w:p w:rsidR="00414F50" w:rsidP="00414F50" w:rsidRDefault="00414F50" w14:paraId="79C49D37" w14:textId="375CAFF3">
      <w:pPr>
        <w:pStyle w:val="ListParagraph"/>
        <w:numPr>
          <w:ilvl w:val="0"/>
          <w:numId w:val="17"/>
        </w:numPr>
        <w:tabs>
          <w:tab w:val="left" w:pos="761"/>
        </w:tabs>
        <w:ind w:left="567" w:right="205" w:hanging="283"/>
        <w:rPr>
          <w:rFonts w:ascii="Calibri" w:hAnsi="Calibri" w:eastAsia="Calibri" w:cs="Calibri"/>
        </w:rPr>
      </w:pPr>
      <w:r w:rsidRPr="729558D1">
        <w:rPr>
          <w:rFonts w:ascii="Calibri" w:hAnsi="Calibri" w:eastAsia="Calibri" w:cs="Calibri"/>
        </w:rPr>
        <w:t xml:space="preserve">The University has processes in place to check the suitability of staff and students whose duties and responsibilities involve regular contact or supervision of Children or </w:t>
      </w:r>
      <w:r w:rsidRPr="729558D1" w:rsidR="05111CF6">
        <w:rPr>
          <w:rFonts w:ascii="Calibri" w:hAnsi="Calibri" w:eastAsia="Calibri" w:cs="Calibri"/>
        </w:rPr>
        <w:t>Adults</w:t>
      </w:r>
      <w:r w:rsidRPr="729558D1">
        <w:rPr>
          <w:rFonts w:ascii="Calibri" w:hAnsi="Calibri" w:eastAsia="Calibri" w:cs="Calibri"/>
        </w:rPr>
        <w:t xml:space="preserve"> at </w:t>
      </w:r>
      <w:proofErr w:type="gramStart"/>
      <w:r w:rsidRPr="729558D1">
        <w:rPr>
          <w:rFonts w:ascii="Calibri" w:hAnsi="Calibri" w:eastAsia="Calibri" w:cs="Calibri"/>
        </w:rPr>
        <w:t>Risk,</w:t>
      </w:r>
      <w:proofErr w:type="gramEnd"/>
      <w:r w:rsidRPr="729558D1">
        <w:rPr>
          <w:rFonts w:ascii="Calibri" w:hAnsi="Calibri" w:eastAsia="Calibri" w:cs="Calibri"/>
        </w:rPr>
        <w:t xml:space="preserve"> this includes safer recruitment practices ensuring </w:t>
      </w:r>
      <w:r w:rsidRPr="729558D1" w:rsidR="575D01DD">
        <w:rPr>
          <w:rFonts w:ascii="Calibri" w:hAnsi="Calibri" w:eastAsia="Calibri" w:cs="Calibri"/>
        </w:rPr>
        <w:t>two</w:t>
      </w:r>
      <w:r w:rsidRPr="729558D1">
        <w:rPr>
          <w:rFonts w:ascii="Calibri" w:hAnsi="Calibri" w:eastAsia="Calibri" w:cs="Calibri"/>
        </w:rPr>
        <w:t xml:space="preserve"> references at </w:t>
      </w:r>
      <w:r w:rsidRPr="729558D1" w:rsidR="3A6C2F95">
        <w:rPr>
          <w:rFonts w:ascii="Calibri" w:hAnsi="Calibri" w:eastAsia="Calibri" w:cs="Calibri"/>
        </w:rPr>
        <w:t xml:space="preserve">the </w:t>
      </w:r>
      <w:r w:rsidRPr="729558D1">
        <w:rPr>
          <w:rFonts w:ascii="Calibri" w:hAnsi="Calibri" w:eastAsia="Calibri" w:cs="Calibri"/>
        </w:rPr>
        <w:t xml:space="preserve">beginning of employment and if roles are moved and a clear DBS process. </w:t>
      </w:r>
    </w:p>
    <w:p w:rsidRPr="00414F50" w:rsidR="00414F50" w:rsidP="00414F50" w:rsidRDefault="00414F50" w14:paraId="2B843108" w14:textId="1C15CE7F">
      <w:pPr>
        <w:pStyle w:val="ListParagraph"/>
        <w:numPr>
          <w:ilvl w:val="0"/>
          <w:numId w:val="17"/>
        </w:numPr>
        <w:tabs>
          <w:tab w:val="left" w:pos="761"/>
        </w:tabs>
        <w:ind w:left="567" w:right="205" w:hanging="283"/>
        <w:rPr>
          <w:rFonts w:ascii="Calibri" w:hAnsi="Calibri" w:eastAsia="Calibri" w:cs="Calibri"/>
        </w:rPr>
      </w:pPr>
      <w:r w:rsidRPr="729558D1">
        <w:rPr>
          <w:rFonts w:eastAsia="Times New Roman"/>
        </w:rPr>
        <w:t xml:space="preserve">If a role requires a DBS, a standard check includes </w:t>
      </w:r>
      <w:r w:rsidRPr="729558D1" w:rsidR="05111CF6">
        <w:rPr>
          <w:rFonts w:eastAsia="Times New Roman"/>
        </w:rPr>
        <w:t>Adults</w:t>
      </w:r>
      <w:r w:rsidRPr="729558D1">
        <w:rPr>
          <w:rFonts w:eastAsia="Times New Roman"/>
        </w:rPr>
        <w:t xml:space="preserve"> cautions and an enhanced check includes any information held by local police that is considered relevant to the role. </w:t>
      </w:r>
    </w:p>
    <w:p w:rsidR="00414F50" w:rsidP="00414F50" w:rsidRDefault="00414F50" w14:paraId="7B135F85" w14:textId="3B5B116F">
      <w:pPr>
        <w:pStyle w:val="ListParagraph"/>
        <w:numPr>
          <w:ilvl w:val="0"/>
          <w:numId w:val="17"/>
        </w:numPr>
        <w:tabs>
          <w:tab w:val="left" w:pos="761"/>
        </w:tabs>
        <w:ind w:left="567" w:right="205" w:hanging="283"/>
        <w:rPr>
          <w:rFonts w:ascii="Calibri" w:hAnsi="Calibri" w:eastAsia="Calibri" w:cs="Calibri"/>
        </w:rPr>
      </w:pPr>
      <w:r w:rsidRPr="000407D8">
        <w:rPr>
          <w:rFonts w:ascii="Calibri" w:hAnsi="Calibri" w:eastAsia="Calibri" w:cs="Calibri"/>
        </w:rPr>
        <w:t>The University is committed to seeking to ensure that appropriate suitability checks are</w:t>
      </w:r>
      <w:r>
        <w:rPr>
          <w:rFonts w:ascii="Calibri" w:hAnsi="Calibri" w:eastAsia="Calibri" w:cs="Calibri"/>
        </w:rPr>
        <w:t xml:space="preserve"> </w:t>
      </w:r>
      <w:r w:rsidRPr="00C11E0F">
        <w:rPr>
          <w:rFonts w:ascii="Calibri" w:hAnsi="Calibri" w:eastAsia="Calibri" w:cs="Calibri"/>
        </w:rPr>
        <w:t>carried out in relation to staff including criminal record checks and other checks where appropriate. Please refer to the University’s Disclosure and Barring Checks (DBS) guidance</w:t>
      </w:r>
      <w:r w:rsidR="00E30C33">
        <w:rPr>
          <w:rFonts w:ascii="Calibri" w:hAnsi="Calibri" w:eastAsia="Calibri" w:cs="Calibri"/>
        </w:rPr>
        <w:t xml:space="preserve"> (</w:t>
      </w:r>
      <w:r w:rsidR="00946E8E">
        <w:rPr>
          <w:rFonts w:ascii="Calibri" w:hAnsi="Calibri" w:eastAsia="Calibri" w:cs="Calibri"/>
        </w:rPr>
        <w:t>target date for publishing January 2024</w:t>
      </w:r>
      <w:r w:rsidR="00E30C33">
        <w:rPr>
          <w:rFonts w:ascii="Calibri" w:hAnsi="Calibri" w:eastAsia="Calibri" w:cs="Calibri"/>
        </w:rPr>
        <w:t>)</w:t>
      </w:r>
      <w:r w:rsidRPr="00C11E0F">
        <w:rPr>
          <w:rFonts w:ascii="Calibri" w:hAnsi="Calibri" w:eastAsia="Calibri" w:cs="Calibri"/>
        </w:rPr>
        <w:t xml:space="preserve"> for further information.</w:t>
      </w:r>
    </w:p>
    <w:p w:rsidRPr="00414F50" w:rsidR="00414F50" w:rsidP="00414F50" w:rsidRDefault="00414F50" w14:paraId="27344EDA" w14:textId="77777777">
      <w:pPr>
        <w:pStyle w:val="ListParagraph"/>
        <w:numPr>
          <w:ilvl w:val="0"/>
          <w:numId w:val="17"/>
        </w:numPr>
        <w:tabs>
          <w:tab w:val="left" w:pos="761"/>
        </w:tabs>
        <w:ind w:left="567" w:right="205" w:hanging="283"/>
        <w:rPr>
          <w:rFonts w:ascii="Calibri" w:hAnsi="Calibri" w:eastAsia="Calibri" w:cs="Calibri"/>
        </w:rPr>
      </w:pPr>
      <w:r w:rsidRPr="00414F50">
        <w:rPr>
          <w:rFonts w:eastAsia="Times New Roman"/>
        </w:rPr>
        <w:t xml:space="preserve">If there is an incident that occurred in the workplace and gave concern to safeguarding, then even if a case was dropped by the Police this would not dictate the outcome of, or the decision to progress with, a disciplinary process.  </w:t>
      </w:r>
    </w:p>
    <w:p w:rsidRPr="00F70A3D" w:rsidR="00F70A3D" w:rsidP="00F70A3D" w:rsidRDefault="00414F50" w14:paraId="7360D96A" w14:textId="594BA401">
      <w:pPr>
        <w:pStyle w:val="ListParagraph"/>
        <w:numPr>
          <w:ilvl w:val="0"/>
          <w:numId w:val="17"/>
        </w:numPr>
        <w:tabs>
          <w:tab w:val="left" w:pos="761"/>
        </w:tabs>
        <w:ind w:left="567" w:right="205" w:hanging="283"/>
        <w:rPr>
          <w:rFonts w:ascii="Calibri" w:hAnsi="Calibri" w:eastAsia="Calibri" w:cs="Calibri"/>
        </w:rPr>
      </w:pPr>
      <w:r w:rsidRPr="00414F50">
        <w:rPr>
          <w:rFonts w:eastAsia="Times New Roman"/>
        </w:rPr>
        <w:t>It is unlikely that there will be a circumstance where there was a live safeguarding concern that the University was not actively investigating. Any outcome of an investigation</w:t>
      </w:r>
      <w:r w:rsidR="00946E8E">
        <w:rPr>
          <w:rFonts w:eastAsia="Times New Roman"/>
        </w:rPr>
        <w:t xml:space="preserve"> will</w:t>
      </w:r>
      <w:r w:rsidRPr="00414F50">
        <w:rPr>
          <w:rFonts w:eastAsia="Times New Roman"/>
        </w:rPr>
        <w:t xml:space="preserve"> be linked to the employee, not their post (therefore moving role would not remove the outcome). </w:t>
      </w:r>
    </w:p>
    <w:p w:rsidRPr="00F70A3D" w:rsidR="00F70A3D" w:rsidP="729558D1" w:rsidRDefault="00F70A3D" w14:paraId="364E4F49" w14:textId="6E373BC0">
      <w:pPr>
        <w:pStyle w:val="ListParagraph"/>
        <w:numPr>
          <w:ilvl w:val="0"/>
          <w:numId w:val="17"/>
        </w:numPr>
        <w:tabs>
          <w:tab w:val="left" w:pos="761"/>
        </w:tabs>
        <w:ind w:left="567" w:right="205" w:hanging="283"/>
        <w:rPr>
          <w:rFonts w:eastAsia="Times New Roman"/>
        </w:rPr>
      </w:pPr>
      <w:r w:rsidRPr="729558D1">
        <w:rPr>
          <w:rFonts w:eastAsia="Times New Roman"/>
        </w:rPr>
        <w:t xml:space="preserve">If there are uncertainties with regards to information sharing (i.e. if it is not a current safeguarding concern but a potential – such as someone applying for a role internally, involving regular contact with children/vulnerable </w:t>
      </w:r>
      <w:r w:rsidRPr="729558D1" w:rsidR="5DB9B04F">
        <w:rPr>
          <w:rFonts w:eastAsia="Times New Roman"/>
        </w:rPr>
        <w:t>Adults</w:t>
      </w:r>
      <w:r w:rsidRPr="729558D1">
        <w:rPr>
          <w:rFonts w:eastAsia="Times New Roman"/>
        </w:rPr>
        <w:t xml:space="preserve"> and where there is knowledge of historical concerns), GDPR principles would apply and therefore </w:t>
      </w:r>
      <w:r w:rsidRPr="729558D1" w:rsidR="2A6679D0">
        <w:rPr>
          <w:rFonts w:eastAsia="Times New Roman"/>
        </w:rPr>
        <w:t xml:space="preserve">it is recommended that the line manager or HR speaks with </w:t>
      </w:r>
      <w:r w:rsidRPr="729558D1">
        <w:rPr>
          <w:rFonts w:eastAsia="Times New Roman"/>
        </w:rPr>
        <w:t xml:space="preserve">the </w:t>
      </w:r>
      <w:r w:rsidRPr="729558D1" w:rsidR="275978D6">
        <w:rPr>
          <w:rFonts w:eastAsia="Times New Roman"/>
        </w:rPr>
        <w:t>I</w:t>
      </w:r>
      <w:r w:rsidRPr="729558D1">
        <w:rPr>
          <w:rFonts w:eastAsia="Times New Roman"/>
        </w:rPr>
        <w:t xml:space="preserve">nformation </w:t>
      </w:r>
      <w:r w:rsidRPr="729558D1" w:rsidR="478EE29C">
        <w:rPr>
          <w:rFonts w:eastAsia="Times New Roman"/>
        </w:rPr>
        <w:t>G</w:t>
      </w:r>
      <w:r w:rsidRPr="729558D1">
        <w:rPr>
          <w:rFonts w:eastAsia="Times New Roman"/>
        </w:rPr>
        <w:t xml:space="preserve">overnance team for further advice. </w:t>
      </w:r>
    </w:p>
    <w:p w:rsidRPr="00414F50" w:rsidR="00F70A3D" w:rsidP="00F70A3D" w:rsidRDefault="00F70A3D" w14:paraId="097DB325" w14:textId="77777777">
      <w:pPr>
        <w:pStyle w:val="ListParagraph"/>
        <w:tabs>
          <w:tab w:val="left" w:pos="761"/>
        </w:tabs>
        <w:ind w:left="567" w:right="205"/>
        <w:rPr>
          <w:rFonts w:ascii="Calibri" w:hAnsi="Calibri" w:eastAsia="Calibri" w:cs="Calibri"/>
        </w:rPr>
      </w:pPr>
    </w:p>
    <w:p w:rsidR="00414F50" w:rsidP="00414F50" w:rsidRDefault="00414F50" w14:paraId="0933FAF4" w14:textId="77777777">
      <w:pPr>
        <w:pStyle w:val="ListParagraph"/>
        <w:tabs>
          <w:tab w:val="left" w:pos="761"/>
        </w:tabs>
        <w:ind w:left="567" w:right="205"/>
        <w:rPr>
          <w:rFonts w:ascii="Calibri" w:hAnsi="Calibri" w:eastAsia="Calibri" w:cs="Calibri"/>
        </w:rPr>
      </w:pPr>
    </w:p>
    <w:p w:rsidRPr="00414F50" w:rsidR="00414F50" w:rsidP="00946E8E" w:rsidRDefault="00946E8E" w14:paraId="1BAFC664" w14:textId="36D0B12A">
      <w:pPr>
        <w:tabs>
          <w:tab w:val="left" w:pos="761"/>
        </w:tabs>
        <w:ind w:right="205"/>
        <w:rPr>
          <w:rFonts w:ascii="Calibri" w:hAnsi="Calibri" w:eastAsia="Calibri" w:cs="Calibri"/>
          <w:b/>
          <w:bCs/>
        </w:rPr>
      </w:pPr>
      <w:r>
        <w:rPr>
          <w:rFonts w:ascii="Calibri" w:hAnsi="Calibri" w:eastAsia="Calibri" w:cs="Calibri"/>
          <w:b/>
          <w:bCs/>
        </w:rPr>
        <w:t xml:space="preserve">4.1.3 </w:t>
      </w:r>
      <w:r w:rsidRPr="00414F50" w:rsidR="00414F50">
        <w:rPr>
          <w:rFonts w:ascii="Calibri" w:hAnsi="Calibri" w:eastAsia="Calibri" w:cs="Calibri"/>
          <w:b/>
          <w:bCs/>
        </w:rPr>
        <w:t xml:space="preserve">Placements: </w:t>
      </w:r>
    </w:p>
    <w:p w:rsidRPr="00414F50" w:rsidR="00414F50" w:rsidP="729558D1" w:rsidRDefault="007C044C" w14:paraId="44788EC7" w14:textId="666B18CB">
      <w:pPr>
        <w:pStyle w:val="ListParagraph"/>
        <w:numPr>
          <w:ilvl w:val="0"/>
          <w:numId w:val="17"/>
        </w:numPr>
        <w:tabs>
          <w:tab w:val="left" w:pos="761"/>
        </w:tabs>
        <w:ind w:left="284" w:right="205" w:hanging="283"/>
        <w:rPr>
          <w:rFonts w:ascii="Calibri" w:hAnsi="Calibri" w:eastAsia="Calibri" w:cs="Calibri"/>
        </w:rPr>
      </w:pPr>
      <w:r w:rsidRPr="729558D1">
        <w:rPr>
          <w:rFonts w:ascii="Calibri" w:hAnsi="Calibri" w:eastAsia="Calibri" w:cs="Calibri"/>
        </w:rPr>
        <w:t xml:space="preserve">In a placement and/or professional work experience setting, a member of staff or student should normally report any safeguarding concern to the employer’s Designated Safeguarding Lead, as per the employer’s policy. As a matter of course, the safeguarding concern must also be reported the University’s </w:t>
      </w:r>
      <w:proofErr w:type="gramStart"/>
      <w:r w:rsidRPr="729558D1" w:rsidR="00B872F8">
        <w:rPr>
          <w:rFonts w:ascii="Calibri" w:hAnsi="Calibri" w:eastAsia="Calibri" w:cs="Calibri"/>
        </w:rPr>
        <w:t>Principle</w:t>
      </w:r>
      <w:proofErr w:type="gramEnd"/>
      <w:r w:rsidRPr="729558D1">
        <w:rPr>
          <w:rFonts w:ascii="Calibri" w:hAnsi="Calibri" w:eastAsia="Calibri" w:cs="Calibri"/>
        </w:rPr>
        <w:t xml:space="preserve"> Safeguarding Lead </w:t>
      </w:r>
    </w:p>
    <w:p w:rsidR="00414F50" w:rsidP="00414F50" w:rsidRDefault="00414F50" w14:paraId="616EF6C3" w14:textId="77777777">
      <w:pPr>
        <w:pStyle w:val="ListParagraph"/>
        <w:tabs>
          <w:tab w:val="left" w:pos="761"/>
        </w:tabs>
        <w:ind w:left="284" w:right="205"/>
        <w:rPr>
          <w:rFonts w:ascii="Calibri" w:hAnsi="Calibri" w:eastAsia="Calibri" w:cs="Calibri"/>
        </w:rPr>
      </w:pPr>
    </w:p>
    <w:p w:rsidRPr="00946E8E" w:rsidR="00414F50" w:rsidP="00946E8E" w:rsidRDefault="00946E8E" w14:paraId="6D75B74A" w14:textId="793F2EF6">
      <w:pPr>
        <w:tabs>
          <w:tab w:val="left" w:pos="761"/>
        </w:tabs>
        <w:ind w:right="205"/>
        <w:rPr>
          <w:rFonts w:ascii="Calibri" w:hAnsi="Calibri" w:eastAsia="Calibri" w:cs="Calibri"/>
          <w:b/>
          <w:bCs/>
        </w:rPr>
      </w:pPr>
      <w:r>
        <w:rPr>
          <w:rFonts w:ascii="Calibri" w:hAnsi="Calibri" w:eastAsia="Calibri" w:cs="Calibri"/>
          <w:b/>
          <w:bCs/>
        </w:rPr>
        <w:t xml:space="preserve">4.1.4 </w:t>
      </w:r>
      <w:r w:rsidRPr="00946E8E" w:rsidR="00414F50">
        <w:rPr>
          <w:rFonts w:ascii="Calibri" w:hAnsi="Calibri" w:eastAsia="Calibri" w:cs="Calibri"/>
          <w:b/>
          <w:bCs/>
        </w:rPr>
        <w:t>Research:</w:t>
      </w:r>
    </w:p>
    <w:p w:rsidRPr="000407D8" w:rsidR="007C044C" w:rsidP="000407D8" w:rsidRDefault="00DA1B05" w14:paraId="474ECB31" w14:textId="1B1BE1C5">
      <w:pPr>
        <w:pStyle w:val="ListParagraph"/>
        <w:numPr>
          <w:ilvl w:val="0"/>
          <w:numId w:val="17"/>
        </w:numPr>
        <w:tabs>
          <w:tab w:val="left" w:pos="761"/>
        </w:tabs>
        <w:ind w:left="567" w:right="205" w:hanging="283"/>
        <w:rPr>
          <w:rFonts w:ascii="Calibri" w:hAnsi="Calibri" w:eastAsia="Calibri" w:cs="Calibri"/>
        </w:rPr>
      </w:pPr>
      <w:r w:rsidRPr="729558D1">
        <w:rPr>
          <w:rFonts w:ascii="Calibri" w:hAnsi="Calibri" w:eastAsia="Calibri" w:cs="Calibri"/>
        </w:rPr>
        <w:t>R</w:t>
      </w:r>
      <w:r w:rsidRPr="729558D1" w:rsidR="007C044C">
        <w:rPr>
          <w:rFonts w:ascii="Calibri" w:hAnsi="Calibri" w:eastAsia="Calibri" w:cs="Calibri"/>
        </w:rPr>
        <w:t xml:space="preserve">esearch carried out on, or with the participation of, </w:t>
      </w:r>
      <w:r w:rsidRPr="729558D1" w:rsidR="0042464D">
        <w:rPr>
          <w:rFonts w:ascii="Calibri" w:hAnsi="Calibri" w:eastAsia="Calibri" w:cs="Calibri"/>
        </w:rPr>
        <w:t>Child</w:t>
      </w:r>
      <w:r w:rsidRPr="729558D1" w:rsidR="007C044C">
        <w:rPr>
          <w:rFonts w:ascii="Calibri" w:hAnsi="Calibri" w:eastAsia="Calibri" w:cs="Calibri"/>
        </w:rPr>
        <w:t xml:space="preserve">ren or </w:t>
      </w:r>
      <w:r w:rsidRPr="729558D1" w:rsidR="05111CF6">
        <w:rPr>
          <w:rFonts w:ascii="Calibri" w:hAnsi="Calibri" w:eastAsia="Calibri" w:cs="Calibri"/>
        </w:rPr>
        <w:t>Adults</w:t>
      </w:r>
      <w:r w:rsidRPr="729558D1" w:rsidR="007C044C">
        <w:rPr>
          <w:rFonts w:ascii="Calibri" w:hAnsi="Calibri" w:eastAsia="Calibri" w:cs="Calibri"/>
        </w:rPr>
        <w:t xml:space="preserve"> at </w:t>
      </w:r>
      <w:r w:rsidRPr="729558D1" w:rsidR="0042464D">
        <w:rPr>
          <w:rFonts w:ascii="Calibri" w:hAnsi="Calibri" w:eastAsia="Calibri" w:cs="Calibri"/>
        </w:rPr>
        <w:t>Risk</w:t>
      </w:r>
      <w:r w:rsidRPr="729558D1" w:rsidR="007C044C">
        <w:rPr>
          <w:rFonts w:ascii="Calibri" w:hAnsi="Calibri" w:eastAsia="Calibri" w:cs="Calibri"/>
        </w:rPr>
        <w:t xml:space="preserve"> must also</w:t>
      </w:r>
      <w:r w:rsidRPr="729558D1" w:rsidR="00C11E0F">
        <w:rPr>
          <w:rFonts w:ascii="Calibri" w:hAnsi="Calibri" w:eastAsia="Calibri" w:cs="Calibri"/>
        </w:rPr>
        <w:t xml:space="preserve"> </w:t>
      </w:r>
      <w:r w:rsidRPr="729558D1" w:rsidR="007C044C">
        <w:rPr>
          <w:rFonts w:ascii="Calibri" w:hAnsi="Calibri" w:eastAsia="Calibri" w:cs="Calibri"/>
        </w:rPr>
        <w:t>comply with the University’s requirements</w:t>
      </w:r>
      <w:r w:rsidRPr="729558D1" w:rsidR="00893F47">
        <w:rPr>
          <w:rFonts w:ascii="Calibri" w:hAnsi="Calibri" w:eastAsia="Calibri" w:cs="Calibri"/>
        </w:rPr>
        <w:t xml:space="preserve"> for</w:t>
      </w:r>
      <w:r w:rsidRPr="729558D1" w:rsidR="007C044C">
        <w:rPr>
          <w:rFonts w:ascii="Calibri" w:hAnsi="Calibri" w:eastAsia="Calibri" w:cs="Calibri"/>
        </w:rPr>
        <w:t xml:space="preserve"> research with humans as outlined in the</w:t>
      </w:r>
      <w:r w:rsidRPr="729558D1" w:rsidR="443D42A5">
        <w:rPr>
          <w:rFonts w:ascii="Calibri" w:hAnsi="Calibri" w:eastAsia="Calibri" w:cs="Calibri"/>
        </w:rPr>
        <w:t xml:space="preserve"> </w:t>
      </w:r>
      <w:hyperlink r:id="rId21">
        <w:r w:rsidRPr="729558D1" w:rsidR="443D42A5">
          <w:rPr>
            <w:rStyle w:val="Hyperlink"/>
            <w:rFonts w:ascii="Calibri" w:hAnsi="Calibri" w:eastAsia="Calibri" w:cs="Calibri"/>
          </w:rPr>
          <w:t>Ethics Guide</w:t>
        </w:r>
      </w:hyperlink>
      <w:r w:rsidRPr="729558D1" w:rsidR="443D42A5">
        <w:rPr>
          <w:rFonts w:ascii="Calibri" w:hAnsi="Calibri" w:eastAsia="Calibri" w:cs="Calibri"/>
        </w:rPr>
        <w:t>, for more information, see</w:t>
      </w:r>
      <w:r w:rsidRPr="729558D1" w:rsidR="007C044C">
        <w:rPr>
          <w:rFonts w:ascii="Calibri" w:hAnsi="Calibri" w:eastAsia="Calibri" w:cs="Calibri"/>
        </w:rPr>
        <w:t xml:space="preserve"> </w:t>
      </w:r>
      <w:hyperlink r:id="rId22">
        <w:r w:rsidRPr="729558D1" w:rsidR="007C044C">
          <w:rPr>
            <w:rStyle w:val="Hyperlink"/>
            <w:rFonts w:ascii="Calibri" w:hAnsi="Calibri" w:eastAsia="Calibri" w:cs="Calibri"/>
          </w:rPr>
          <w:t>Research Ethics and Guidance</w:t>
        </w:r>
      </w:hyperlink>
      <w:r w:rsidRPr="729558D1" w:rsidR="007C044C">
        <w:rPr>
          <w:rFonts w:ascii="Calibri" w:hAnsi="Calibri" w:eastAsia="Calibri" w:cs="Calibri"/>
        </w:rPr>
        <w:t xml:space="preserve">. </w:t>
      </w:r>
    </w:p>
    <w:p w:rsidRPr="00836F2C" w:rsidR="007C044C" w:rsidP="002362E4" w:rsidRDefault="007C044C" w14:paraId="4BFF6275" w14:textId="77777777">
      <w:pPr>
        <w:tabs>
          <w:tab w:val="left" w:pos="761"/>
        </w:tabs>
        <w:ind w:left="360" w:right="205"/>
        <w:rPr>
          <w:rFonts w:ascii="Calibri" w:hAnsi="Calibri" w:eastAsia="Calibri" w:cs="Calibri"/>
        </w:rPr>
      </w:pPr>
    </w:p>
    <w:p w:rsidR="00010ACD" w:rsidP="005C212E" w:rsidRDefault="00010ACD" w14:paraId="20F1EA98" w14:textId="7BC17C3E">
      <w:pPr>
        <w:pStyle w:val="ListParagraph"/>
        <w:tabs>
          <w:tab w:val="left" w:pos="761"/>
        </w:tabs>
        <w:ind w:left="360" w:right="205"/>
        <w:rPr>
          <w:rFonts w:ascii="Calibri" w:hAnsi="Calibri" w:eastAsia="Calibri" w:cs="Calibri"/>
        </w:rPr>
      </w:pPr>
    </w:p>
    <w:p w:rsidRPr="00946E8E" w:rsidR="00010ACD" w:rsidP="00946E8E" w:rsidRDefault="00010ACD" w14:paraId="3DD422D7" w14:textId="77777777">
      <w:pPr>
        <w:tabs>
          <w:tab w:val="left" w:pos="761"/>
        </w:tabs>
        <w:ind w:right="205"/>
        <w:rPr>
          <w:rFonts w:ascii="Calibri" w:hAnsi="Calibri" w:eastAsia="Calibri" w:cs="Calibri"/>
        </w:rPr>
      </w:pPr>
    </w:p>
    <w:p w:rsidRPr="00836F2C" w:rsidR="00836F2C" w:rsidP="005C212E" w:rsidRDefault="00836F2C" w14:paraId="42567207" w14:textId="77777777">
      <w:pPr>
        <w:pStyle w:val="ListParagraph"/>
        <w:tabs>
          <w:tab w:val="left" w:pos="761"/>
        </w:tabs>
        <w:ind w:left="360" w:right="205"/>
        <w:rPr>
          <w:rFonts w:ascii="Calibri" w:hAnsi="Calibri" w:eastAsia="Calibri" w:cs="Calibri"/>
        </w:rPr>
      </w:pPr>
    </w:p>
    <w:p w:rsidR="005C212E" w:rsidP="001836B5" w:rsidRDefault="001836B5" w14:paraId="7D5FF1E0" w14:textId="540AB050">
      <w:pPr>
        <w:pStyle w:val="ListParagraph"/>
        <w:tabs>
          <w:tab w:val="left" w:pos="761"/>
        </w:tabs>
        <w:ind w:right="205"/>
        <w:rPr>
          <w:rFonts w:ascii="Calibri" w:hAnsi="Calibri" w:eastAsia="Calibri" w:cs="Calibri"/>
          <w:b/>
          <w:bCs/>
        </w:rPr>
      </w:pPr>
      <w:r w:rsidRPr="001836B5">
        <w:rPr>
          <w:rFonts w:ascii="Calibri" w:hAnsi="Calibri" w:eastAsia="Calibri" w:cs="Calibri"/>
        </w:rPr>
        <w:t>4.</w:t>
      </w:r>
      <w:r w:rsidR="00946E8E">
        <w:rPr>
          <w:rFonts w:ascii="Calibri" w:hAnsi="Calibri" w:eastAsia="Calibri" w:cs="Calibri"/>
        </w:rPr>
        <w:t>2</w:t>
      </w:r>
      <w:r>
        <w:rPr>
          <w:rFonts w:ascii="Calibri" w:hAnsi="Calibri" w:eastAsia="Calibri" w:cs="Calibri"/>
          <w:b/>
          <w:bCs/>
        </w:rPr>
        <w:t xml:space="preserve"> </w:t>
      </w:r>
      <w:r w:rsidRPr="0005075B" w:rsidR="005C212E">
        <w:rPr>
          <w:rFonts w:ascii="Calibri" w:hAnsi="Calibri" w:eastAsia="Calibri" w:cs="Calibri"/>
          <w:b/>
          <w:bCs/>
        </w:rPr>
        <w:t>Reporting Safeguarding Concerns</w:t>
      </w:r>
    </w:p>
    <w:p w:rsidRPr="0005075B" w:rsidR="0005075B" w:rsidP="005C212E" w:rsidRDefault="0005075B" w14:paraId="2D81F061" w14:textId="77777777">
      <w:pPr>
        <w:pStyle w:val="ListParagraph"/>
        <w:tabs>
          <w:tab w:val="left" w:pos="761"/>
        </w:tabs>
        <w:ind w:left="360" w:right="205"/>
        <w:rPr>
          <w:rFonts w:ascii="Calibri" w:hAnsi="Calibri" w:eastAsia="Calibri" w:cs="Calibri"/>
          <w:b/>
          <w:bCs/>
        </w:rPr>
      </w:pPr>
    </w:p>
    <w:p w:rsidR="00946E8E" w:rsidP="00946E8E" w:rsidRDefault="005C212E" w14:paraId="64CF2492" w14:textId="247EB22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A safeguarding concern is reported by completing the </w:t>
      </w:r>
      <w:hyperlink w:history="1" r:id="rId23">
        <w:r w:rsidRPr="001855A6">
          <w:rPr>
            <w:rStyle w:val="Hyperlink"/>
            <w:rFonts w:ascii="Calibri" w:hAnsi="Calibri" w:eastAsia="Calibri" w:cs="Calibri"/>
          </w:rPr>
          <w:t>Safeguarding Reporting Form</w:t>
        </w:r>
      </w:hyperlink>
      <w:r w:rsidR="00946E8E">
        <w:rPr>
          <w:rStyle w:val="Hyperlink"/>
          <w:rFonts w:ascii="Calibri" w:hAnsi="Calibri" w:eastAsia="Calibri" w:cs="Calibri"/>
        </w:rPr>
        <w:t xml:space="preserve"> </w:t>
      </w:r>
    </w:p>
    <w:p w:rsidRPr="0005075B" w:rsidR="005C212E" w:rsidP="002460F2" w:rsidRDefault="00414F50" w14:paraId="6544345E" w14:textId="52147E5D">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 </w:t>
      </w:r>
      <w:r w:rsidRPr="729558D1" w:rsidR="005C212E">
        <w:rPr>
          <w:rFonts w:ascii="Calibri" w:hAnsi="Calibri" w:eastAsia="Calibri" w:cs="Calibri"/>
        </w:rPr>
        <w:t xml:space="preserve">The form should be submitted within one working day by email to </w:t>
      </w:r>
      <w:r w:rsidRPr="729558D1">
        <w:rPr>
          <w:rFonts w:ascii="Calibri" w:hAnsi="Calibri" w:eastAsia="Calibri" w:cs="Calibri"/>
        </w:rPr>
        <w:t xml:space="preserve">the designated email address </w:t>
      </w:r>
      <w:hyperlink r:id="rId24">
        <w:r w:rsidRPr="729558D1" w:rsidR="004D1687">
          <w:rPr>
            <w:rStyle w:val="Hyperlink"/>
            <w:rFonts w:ascii="Calibri" w:hAnsi="Calibri" w:eastAsia="Calibri" w:cs="Calibri"/>
          </w:rPr>
          <w:t>safeguardingteam@surrey.ac.uk</w:t>
        </w:r>
      </w:hyperlink>
      <w:r w:rsidRPr="729558D1" w:rsidR="004D1687">
        <w:rPr>
          <w:rFonts w:ascii="Calibri" w:hAnsi="Calibri" w:eastAsia="Calibri" w:cs="Calibri"/>
        </w:rPr>
        <w:t xml:space="preserve"> </w:t>
      </w:r>
      <w:r w:rsidRPr="729558D1">
        <w:rPr>
          <w:rFonts w:ascii="Calibri" w:hAnsi="Calibri" w:eastAsia="Calibri" w:cs="Calibri"/>
        </w:rPr>
        <w:t xml:space="preserve"> </w:t>
      </w:r>
      <w:r w:rsidRPr="729558D1" w:rsidR="005C212E">
        <w:rPr>
          <w:rFonts w:ascii="Calibri" w:hAnsi="Calibri" w:eastAsia="Calibri" w:cs="Calibri"/>
        </w:rPr>
        <w:t xml:space="preserve">and the </w:t>
      </w:r>
      <w:r w:rsidRPr="729558D1" w:rsidR="00B872F8">
        <w:rPr>
          <w:rFonts w:ascii="Calibri" w:hAnsi="Calibri" w:eastAsia="Calibri" w:cs="Calibri"/>
        </w:rPr>
        <w:t>Principle</w:t>
      </w:r>
      <w:r w:rsidRPr="729558D1" w:rsidR="002460F2">
        <w:rPr>
          <w:rFonts w:ascii="Calibri" w:hAnsi="Calibri" w:eastAsia="Calibri" w:cs="Calibri"/>
        </w:rPr>
        <w:t xml:space="preserve"> Safeguarding </w:t>
      </w:r>
      <w:r w:rsidRPr="729558D1" w:rsidR="1E2487E6">
        <w:rPr>
          <w:rFonts w:ascii="Calibri" w:hAnsi="Calibri" w:eastAsia="Calibri" w:cs="Calibri"/>
        </w:rPr>
        <w:t>Lead,</w:t>
      </w:r>
      <w:r w:rsidRPr="729558D1">
        <w:rPr>
          <w:rFonts w:ascii="Calibri" w:hAnsi="Calibri" w:eastAsia="Calibri" w:cs="Calibri"/>
        </w:rPr>
        <w:t xml:space="preserve"> Deputy Safeguarding </w:t>
      </w:r>
      <w:r w:rsidRPr="729558D1" w:rsidR="214F65EA">
        <w:rPr>
          <w:rFonts w:ascii="Calibri" w:hAnsi="Calibri" w:eastAsia="Calibri" w:cs="Calibri"/>
        </w:rPr>
        <w:t>Lead or</w:t>
      </w:r>
      <w:r w:rsidRPr="729558D1" w:rsidR="002460F2">
        <w:rPr>
          <w:rFonts w:ascii="Calibri" w:hAnsi="Calibri" w:eastAsia="Calibri" w:cs="Calibri"/>
        </w:rPr>
        <w:t xml:space="preserve"> Safeguarding </w:t>
      </w:r>
      <w:r w:rsidRPr="729558D1" w:rsidR="765388ED">
        <w:rPr>
          <w:rFonts w:ascii="Calibri" w:hAnsi="Calibri" w:eastAsia="Calibri" w:cs="Calibri"/>
        </w:rPr>
        <w:t>Officers will</w:t>
      </w:r>
      <w:r w:rsidRPr="729558D1" w:rsidR="005C212E">
        <w:rPr>
          <w:rFonts w:ascii="Calibri" w:hAnsi="Calibri" w:eastAsia="Calibri" w:cs="Calibri"/>
        </w:rPr>
        <w:t xml:space="preserve"> respond as promptly as possible, but generally </w:t>
      </w:r>
      <w:r w:rsidRPr="729558D1" w:rsidR="006E37DC">
        <w:rPr>
          <w:rFonts w:ascii="Calibri" w:hAnsi="Calibri" w:eastAsia="Calibri" w:cs="Calibri"/>
        </w:rPr>
        <w:t xml:space="preserve">on the </w:t>
      </w:r>
      <w:r w:rsidRPr="729558D1" w:rsidR="005C212E">
        <w:rPr>
          <w:rFonts w:ascii="Calibri" w:hAnsi="Calibri" w:eastAsia="Calibri" w:cs="Calibri"/>
        </w:rPr>
        <w:t xml:space="preserve">same working day of the </w:t>
      </w:r>
      <w:r w:rsidRPr="729558D1" w:rsidR="006E37DC">
        <w:rPr>
          <w:rFonts w:ascii="Calibri" w:hAnsi="Calibri" w:eastAsia="Calibri" w:cs="Calibri"/>
        </w:rPr>
        <w:t xml:space="preserve">report of the </w:t>
      </w:r>
      <w:r w:rsidRPr="729558D1" w:rsidR="005C212E">
        <w:rPr>
          <w:rFonts w:ascii="Calibri" w:hAnsi="Calibri" w:eastAsia="Calibri" w:cs="Calibri"/>
        </w:rPr>
        <w:t xml:space="preserve">incident giving rise to the concern. It is better to </w:t>
      </w:r>
      <w:proofErr w:type="gramStart"/>
      <w:r w:rsidRPr="729558D1" w:rsidR="005C212E">
        <w:rPr>
          <w:rFonts w:ascii="Calibri" w:hAnsi="Calibri" w:eastAsia="Calibri" w:cs="Calibri"/>
        </w:rPr>
        <w:t>refer</w:t>
      </w:r>
      <w:proofErr w:type="gramEnd"/>
      <w:r w:rsidRPr="729558D1" w:rsidR="005C212E">
        <w:rPr>
          <w:rFonts w:ascii="Calibri" w:hAnsi="Calibri" w:eastAsia="Calibri" w:cs="Calibri"/>
        </w:rPr>
        <w:t xml:space="preserve"> any safeguarding concern and enable a</w:t>
      </w:r>
      <w:r w:rsidRPr="729558D1">
        <w:rPr>
          <w:rFonts w:ascii="Calibri" w:hAnsi="Calibri" w:eastAsia="Calibri" w:cs="Calibri"/>
        </w:rPr>
        <w:t>n</w:t>
      </w:r>
      <w:r w:rsidRPr="729558D1" w:rsidR="005C212E">
        <w:rPr>
          <w:rFonts w:ascii="Calibri" w:hAnsi="Calibri" w:eastAsia="Calibri" w:cs="Calibri"/>
        </w:rPr>
        <w:t xml:space="preserve"> assessment to take place, than not to make one due to uncertainty. Staff may wish </w:t>
      </w:r>
      <w:r w:rsidRPr="729558D1" w:rsidR="005C212E">
        <w:rPr>
          <w:rFonts w:ascii="Calibri" w:hAnsi="Calibri" w:eastAsia="Calibri" w:cs="Calibri"/>
        </w:rPr>
        <w:t xml:space="preserve">to discuss safeguarding concerns with the </w:t>
      </w:r>
      <w:r w:rsidRPr="729558D1" w:rsidR="002460F2">
        <w:rPr>
          <w:rFonts w:ascii="Calibri" w:hAnsi="Calibri" w:eastAsia="Calibri" w:cs="Calibri"/>
        </w:rPr>
        <w:t>safeguarding team</w:t>
      </w:r>
      <w:r w:rsidRPr="729558D1" w:rsidR="001855A6">
        <w:rPr>
          <w:rFonts w:ascii="Calibri" w:hAnsi="Calibri" w:eastAsia="Calibri" w:cs="Calibri"/>
        </w:rPr>
        <w:t xml:space="preserve"> </w:t>
      </w:r>
      <w:r w:rsidRPr="729558D1" w:rsidR="24A62CD5">
        <w:rPr>
          <w:rFonts w:ascii="Calibri" w:hAnsi="Calibri" w:eastAsia="Calibri" w:cs="Calibri"/>
        </w:rPr>
        <w:t>via safeguardingadvice@surrey.ac.uk</w:t>
      </w:r>
      <w:r>
        <w:t xml:space="preserve">  </w:t>
      </w:r>
      <w:r w:rsidRPr="729558D1" w:rsidR="001855A6">
        <w:rPr>
          <w:rFonts w:ascii="Calibri" w:hAnsi="Calibri" w:eastAsia="Calibri" w:cs="Calibri"/>
        </w:rPr>
        <w:t>or by calling 01483 689498</w:t>
      </w:r>
      <w:r w:rsidRPr="729558D1" w:rsidR="002460F2">
        <w:rPr>
          <w:rFonts w:ascii="Calibri" w:hAnsi="Calibri" w:eastAsia="Calibri" w:cs="Calibri"/>
        </w:rPr>
        <w:t xml:space="preserve"> </w:t>
      </w:r>
      <w:r w:rsidRPr="729558D1" w:rsidR="005C212E">
        <w:rPr>
          <w:rFonts w:ascii="Calibri" w:hAnsi="Calibri" w:eastAsia="Calibri" w:cs="Calibri"/>
        </w:rPr>
        <w:t>should they be in any doubt as to whether to make a report</w:t>
      </w:r>
      <w:r w:rsidRPr="729558D1" w:rsidR="001855A6">
        <w:rPr>
          <w:rFonts w:ascii="Calibri" w:hAnsi="Calibri" w:eastAsia="Calibri" w:cs="Calibri"/>
        </w:rPr>
        <w:t xml:space="preserve">, more details are available </w:t>
      </w:r>
      <w:hyperlink r:id="rId25">
        <w:r w:rsidRPr="729558D1" w:rsidR="001855A6">
          <w:rPr>
            <w:rStyle w:val="Hyperlink"/>
            <w:rFonts w:ascii="Calibri" w:hAnsi="Calibri" w:eastAsia="Calibri" w:cs="Calibri"/>
          </w:rPr>
          <w:t>here</w:t>
        </w:r>
      </w:hyperlink>
      <w:r w:rsidRPr="729558D1" w:rsidR="005C212E">
        <w:rPr>
          <w:rFonts w:ascii="Calibri" w:hAnsi="Calibri" w:eastAsia="Calibri" w:cs="Calibri"/>
        </w:rPr>
        <w:t>.</w:t>
      </w:r>
    </w:p>
    <w:p w:rsidRPr="0005075B" w:rsidR="0005075B" w:rsidP="005C212E" w:rsidRDefault="0005075B" w14:paraId="6B5EC8D8" w14:textId="77777777">
      <w:pPr>
        <w:pStyle w:val="ListParagraph"/>
        <w:tabs>
          <w:tab w:val="left" w:pos="761"/>
        </w:tabs>
        <w:ind w:left="360" w:right="205"/>
        <w:rPr>
          <w:rFonts w:ascii="Calibri" w:hAnsi="Calibri" w:eastAsia="Calibri" w:cs="Calibri"/>
        </w:rPr>
      </w:pPr>
    </w:p>
    <w:p w:rsidRPr="0005075B" w:rsidR="005C212E" w:rsidP="005C212E" w:rsidRDefault="005C212E" w14:paraId="0499D44B"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All reports will require the Safeguarding Reporting Form to be completed, however if a </w:t>
      </w:r>
    </w:p>
    <w:p w:rsidRPr="0005075B" w:rsidR="005C212E" w:rsidP="005C212E" w:rsidRDefault="005C212E" w14:paraId="1C71E211" w14:textId="62C587C4">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student or staff member has an immediate and significant concern for a </w:t>
      </w:r>
      <w:r w:rsidRPr="729558D1" w:rsidR="0042464D">
        <w:rPr>
          <w:rFonts w:ascii="Calibri" w:hAnsi="Calibri" w:eastAsia="Calibri" w:cs="Calibri"/>
        </w:rPr>
        <w:t>Child</w:t>
      </w:r>
      <w:r w:rsidRPr="729558D1">
        <w:rPr>
          <w:rFonts w:ascii="Calibri" w:hAnsi="Calibri" w:eastAsia="Calibri" w:cs="Calibri"/>
        </w:rPr>
        <w:t xml:space="preserve"> or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’s </w:t>
      </w:r>
    </w:p>
    <w:p w:rsidRPr="0005075B" w:rsidR="005C212E" w:rsidP="005C212E" w:rsidRDefault="005C212E" w14:paraId="57FA6F14"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immediate safety, they may refer the matter directly to the Police or Social Care Services and </w:t>
      </w:r>
    </w:p>
    <w:p w:rsidRPr="0005075B" w:rsidR="005C212E" w:rsidP="005C212E" w:rsidRDefault="01430FEA" w14:paraId="3D84485A" w14:textId="6207B962">
      <w:pPr>
        <w:pStyle w:val="ListParagraph"/>
        <w:tabs>
          <w:tab w:val="left" w:pos="761"/>
        </w:tabs>
        <w:ind w:left="360" w:right="205"/>
        <w:rPr>
          <w:rFonts w:ascii="Calibri" w:hAnsi="Calibri" w:eastAsia="Calibri" w:cs="Calibri"/>
        </w:rPr>
      </w:pPr>
      <w:r w:rsidRPr="729558D1">
        <w:rPr>
          <w:rFonts w:ascii="Calibri" w:hAnsi="Calibri" w:eastAsia="Calibri" w:cs="Calibri"/>
        </w:rPr>
        <w:t>P</w:t>
      </w:r>
      <w:r w:rsidRPr="729558D1" w:rsidR="5483A9BD">
        <w:rPr>
          <w:rFonts w:ascii="Calibri" w:hAnsi="Calibri" w:eastAsia="Calibri" w:cs="Calibri"/>
        </w:rPr>
        <w:t>rinciple safeguarding Lead</w:t>
      </w:r>
      <w:r w:rsidRPr="729558D1" w:rsidR="00414F50">
        <w:rPr>
          <w:rFonts w:ascii="Calibri" w:hAnsi="Calibri" w:eastAsia="Calibri" w:cs="Calibri"/>
        </w:rPr>
        <w:t>/</w:t>
      </w:r>
      <w:r w:rsidRPr="729558D1" w:rsidR="202F7581">
        <w:rPr>
          <w:rFonts w:ascii="Calibri" w:hAnsi="Calibri" w:eastAsia="Calibri" w:cs="Calibri"/>
        </w:rPr>
        <w:t xml:space="preserve"> Deputy Safeguarding Lead/</w:t>
      </w:r>
      <w:r w:rsidRPr="729558D1" w:rsidR="00B872F8">
        <w:rPr>
          <w:rFonts w:ascii="Calibri" w:hAnsi="Calibri" w:eastAsia="Calibri" w:cs="Calibri"/>
        </w:rPr>
        <w:t>S</w:t>
      </w:r>
      <w:r w:rsidRPr="729558D1" w:rsidR="29C52418">
        <w:rPr>
          <w:rFonts w:ascii="Calibri" w:hAnsi="Calibri" w:eastAsia="Calibri" w:cs="Calibri"/>
        </w:rPr>
        <w:t xml:space="preserve">afeguarding Officer </w:t>
      </w:r>
      <w:r w:rsidRPr="729558D1" w:rsidR="005C212E">
        <w:rPr>
          <w:rFonts w:ascii="Calibri" w:hAnsi="Calibri" w:eastAsia="Calibri" w:cs="Calibri"/>
        </w:rPr>
        <w:t xml:space="preserve">before completing the reporting form. </w:t>
      </w:r>
    </w:p>
    <w:p w:rsidRPr="0005075B" w:rsidR="0005075B" w:rsidP="005C212E" w:rsidRDefault="0005075B" w14:paraId="347AF3E3" w14:textId="77777777">
      <w:pPr>
        <w:pStyle w:val="ListParagraph"/>
        <w:tabs>
          <w:tab w:val="left" w:pos="761"/>
        </w:tabs>
        <w:ind w:left="360" w:right="205"/>
        <w:rPr>
          <w:rFonts w:ascii="Calibri" w:hAnsi="Calibri" w:eastAsia="Calibri" w:cs="Calibri"/>
        </w:rPr>
      </w:pPr>
    </w:p>
    <w:p w:rsidRPr="0005075B" w:rsidR="0005075B" w:rsidP="005C212E" w:rsidRDefault="0005075B" w14:paraId="1EDF8FAC" w14:textId="77777777">
      <w:pPr>
        <w:pStyle w:val="ListParagraph"/>
        <w:tabs>
          <w:tab w:val="left" w:pos="761"/>
        </w:tabs>
        <w:ind w:left="360" w:right="205"/>
        <w:rPr>
          <w:rFonts w:ascii="Calibri" w:hAnsi="Calibri" w:eastAsia="Calibri" w:cs="Calibri"/>
        </w:rPr>
      </w:pPr>
    </w:p>
    <w:p w:rsidR="005C212E" w:rsidP="005C212E" w:rsidRDefault="005C212E" w14:paraId="0C020DDB" w14:textId="2102C153">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For all reports of a safeguarding </w:t>
      </w:r>
      <w:proofErr w:type="gramStart"/>
      <w:r w:rsidRPr="0005075B">
        <w:rPr>
          <w:rFonts w:ascii="Calibri" w:hAnsi="Calibri" w:eastAsia="Calibri" w:cs="Calibri"/>
        </w:rPr>
        <w:t>matter</w:t>
      </w:r>
      <w:r w:rsidR="00010ACD">
        <w:rPr>
          <w:rFonts w:ascii="Calibri" w:hAnsi="Calibri" w:eastAsia="Calibri" w:cs="Calibri"/>
        </w:rPr>
        <w:t>;</w:t>
      </w:r>
      <w:proofErr w:type="gramEnd"/>
    </w:p>
    <w:p w:rsidRPr="0005075B" w:rsidR="00010ACD" w:rsidP="005C212E" w:rsidRDefault="00010ACD" w14:paraId="01BF6306" w14:textId="77777777">
      <w:pPr>
        <w:pStyle w:val="ListParagraph"/>
        <w:tabs>
          <w:tab w:val="left" w:pos="761"/>
        </w:tabs>
        <w:ind w:left="360" w:right="205"/>
        <w:rPr>
          <w:rFonts w:ascii="Calibri" w:hAnsi="Calibri" w:eastAsia="Calibri" w:cs="Calibri"/>
        </w:rPr>
      </w:pPr>
    </w:p>
    <w:p w:rsidRPr="0005075B" w:rsidR="005C212E" w:rsidP="005C212E" w:rsidRDefault="005C212E" w14:paraId="45DA4C92"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a) Listen carefully and stay calm.</w:t>
      </w:r>
    </w:p>
    <w:p w:rsidRPr="0005075B" w:rsidR="005C212E" w:rsidP="005C212E" w:rsidRDefault="005C212E" w14:paraId="62B857DA"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b) Take all complaints and allegations seriously.</w:t>
      </w:r>
    </w:p>
    <w:p w:rsidRPr="0005075B" w:rsidR="005C212E" w:rsidP="005C212E" w:rsidRDefault="005C212E" w14:paraId="550F25BA"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c) Ensure the immediate safety of the person affected.</w:t>
      </w:r>
    </w:p>
    <w:p w:rsidRPr="0005075B" w:rsidR="005C212E" w:rsidP="005C212E" w:rsidRDefault="005C212E" w14:paraId="4127411D"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d) Reassure the individual they have done the right thing by telling you and what they </w:t>
      </w:r>
    </w:p>
    <w:p w:rsidRPr="0005075B" w:rsidR="005C212E" w:rsidP="005C212E" w:rsidRDefault="005C212E" w14:paraId="19F9C8A2"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have reported will be escalated but do not assure their confidentiality.</w:t>
      </w:r>
    </w:p>
    <w:p w:rsidRPr="0005075B" w:rsidR="005C212E" w:rsidP="005C212E" w:rsidRDefault="005C212E" w14:paraId="1E92B330"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e) Keep questions to an absolute minimum, do not interrogate the individual or ask </w:t>
      </w:r>
    </w:p>
    <w:p w:rsidRPr="0005075B" w:rsidR="005C212E" w:rsidP="005C212E" w:rsidRDefault="005C212E" w14:paraId="7CF10516" w14:textId="4C6FDF09">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leading questions. Any questions should be about any immediate </w:t>
      </w:r>
      <w:r w:rsidR="00946E8E">
        <w:rPr>
          <w:rFonts w:ascii="Calibri" w:hAnsi="Calibri" w:eastAsia="Calibri" w:cs="Calibri"/>
        </w:rPr>
        <w:t>Health and Safety</w:t>
      </w:r>
      <w:r w:rsidRPr="0005075B">
        <w:rPr>
          <w:rFonts w:ascii="Calibri" w:hAnsi="Calibri" w:eastAsia="Calibri" w:cs="Calibri"/>
        </w:rPr>
        <w:t xml:space="preserve"> </w:t>
      </w:r>
    </w:p>
    <w:p w:rsidRPr="0005075B" w:rsidR="005C212E" w:rsidP="005C212E" w:rsidRDefault="005C212E" w14:paraId="455D163A"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concerns.</w:t>
      </w:r>
    </w:p>
    <w:p w:rsidRPr="0005075B" w:rsidR="005C212E" w:rsidP="005C212E" w:rsidRDefault="005C212E" w14:paraId="1F2A8504"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f) Explain to the individual that you will need to report the matter to the University’s </w:t>
      </w:r>
    </w:p>
    <w:p w:rsidRPr="0005075B" w:rsidR="005C212E" w:rsidP="005C212E" w:rsidRDefault="20EDCEAB" w14:paraId="3D3DAB0B" w14:textId="26CCDF26">
      <w:pPr>
        <w:pStyle w:val="ListParagraph"/>
        <w:tabs>
          <w:tab w:val="left" w:pos="761"/>
        </w:tabs>
        <w:ind w:left="360" w:right="205"/>
        <w:rPr>
          <w:rFonts w:ascii="Calibri" w:hAnsi="Calibri" w:eastAsia="Calibri" w:cs="Calibri"/>
        </w:rPr>
      </w:pPr>
      <w:r w:rsidRPr="729558D1">
        <w:rPr>
          <w:rFonts w:ascii="Calibri" w:hAnsi="Calibri" w:eastAsia="Calibri" w:cs="Calibri"/>
        </w:rPr>
        <w:t>P</w:t>
      </w:r>
      <w:r w:rsidRPr="729558D1" w:rsidR="505FD684">
        <w:rPr>
          <w:rFonts w:ascii="Calibri" w:hAnsi="Calibri" w:eastAsia="Calibri" w:cs="Calibri"/>
        </w:rPr>
        <w:t>rinciple safeguarding Lead</w:t>
      </w:r>
    </w:p>
    <w:p w:rsidRPr="0005075B" w:rsidR="005C212E" w:rsidP="005C212E" w:rsidRDefault="005C212E" w14:paraId="01D78E81" w14:textId="3AF6265B">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g) </w:t>
      </w:r>
      <w:r w:rsidR="0069661B">
        <w:rPr>
          <w:rFonts w:ascii="Calibri" w:hAnsi="Calibri" w:eastAsia="Calibri" w:cs="Calibri"/>
        </w:rPr>
        <w:t>E</w:t>
      </w:r>
      <w:r w:rsidRPr="0005075B">
        <w:rPr>
          <w:rFonts w:ascii="Calibri" w:hAnsi="Calibri" w:eastAsia="Calibri" w:cs="Calibri"/>
        </w:rPr>
        <w:t xml:space="preserve">xplain the University’s internal process as outlined below. </w:t>
      </w:r>
    </w:p>
    <w:p w:rsidRPr="0005075B" w:rsidR="005C212E" w:rsidP="005C212E" w:rsidRDefault="005C212E" w14:paraId="4582A59B" w14:textId="7FBFDADC">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h) Request consent to share the information with the </w:t>
      </w:r>
      <w:proofErr w:type="gramStart"/>
      <w:r w:rsidRPr="729558D1" w:rsidR="295FA20F">
        <w:rPr>
          <w:rFonts w:ascii="Calibri" w:hAnsi="Calibri" w:eastAsia="Calibri" w:cs="Calibri"/>
        </w:rPr>
        <w:t>P</w:t>
      </w:r>
      <w:r w:rsidRPr="729558D1" w:rsidR="597CA285">
        <w:rPr>
          <w:rFonts w:ascii="Calibri" w:hAnsi="Calibri" w:eastAsia="Calibri" w:cs="Calibri"/>
        </w:rPr>
        <w:t>rinciple</w:t>
      </w:r>
      <w:proofErr w:type="gramEnd"/>
      <w:r w:rsidRPr="729558D1" w:rsidR="597CA285">
        <w:rPr>
          <w:rFonts w:ascii="Calibri" w:hAnsi="Calibri" w:eastAsia="Calibri" w:cs="Calibri"/>
        </w:rPr>
        <w:t xml:space="preserve"> Safeguarding Lead</w:t>
      </w:r>
      <w:r w:rsidRPr="729558D1" w:rsidR="00B872F8">
        <w:rPr>
          <w:rFonts w:ascii="Calibri" w:hAnsi="Calibri" w:eastAsia="Calibri" w:cs="Calibri"/>
        </w:rPr>
        <w:t>/S</w:t>
      </w:r>
      <w:r w:rsidRPr="729558D1" w:rsidR="32F3E16E">
        <w:rPr>
          <w:rFonts w:ascii="Calibri" w:hAnsi="Calibri" w:eastAsia="Calibri" w:cs="Calibri"/>
        </w:rPr>
        <w:t>afeguarding Officer</w:t>
      </w:r>
      <w:r w:rsidRPr="729558D1">
        <w:rPr>
          <w:rFonts w:ascii="Calibri" w:hAnsi="Calibri" w:eastAsia="Calibri" w:cs="Calibri"/>
        </w:rPr>
        <w:t xml:space="preserve"> </w:t>
      </w:r>
      <w:r w:rsidRPr="729558D1" w:rsidR="001637A7">
        <w:rPr>
          <w:rFonts w:ascii="Calibri" w:hAnsi="Calibri" w:eastAsia="Calibri" w:cs="Calibri"/>
        </w:rPr>
        <w:t xml:space="preserve">and </w:t>
      </w:r>
      <w:r w:rsidRPr="729558D1">
        <w:rPr>
          <w:rFonts w:ascii="Calibri" w:hAnsi="Calibri" w:eastAsia="Calibri" w:cs="Calibri"/>
        </w:rPr>
        <w:t>relevant external agenc</w:t>
      </w:r>
      <w:r w:rsidRPr="729558D1" w:rsidR="001637A7">
        <w:rPr>
          <w:rFonts w:ascii="Calibri" w:hAnsi="Calibri" w:eastAsia="Calibri" w:cs="Calibri"/>
        </w:rPr>
        <w:t>ies</w:t>
      </w:r>
      <w:r w:rsidRPr="729558D1">
        <w:rPr>
          <w:rFonts w:ascii="Calibri" w:hAnsi="Calibri" w:eastAsia="Calibri" w:cs="Calibri"/>
        </w:rPr>
        <w:t>.</w:t>
      </w:r>
    </w:p>
    <w:p w:rsidR="005C212E" w:rsidP="005C212E" w:rsidRDefault="005C212E" w14:paraId="401814BC" w14:textId="62BFE703">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i) Complete a </w:t>
      </w:r>
      <w:hyperlink w:history="1" r:id="rId26">
        <w:r w:rsidRPr="00946E8E">
          <w:rPr>
            <w:rStyle w:val="Hyperlink"/>
            <w:rFonts w:ascii="Calibri" w:hAnsi="Calibri" w:eastAsia="Calibri" w:cs="Calibri"/>
          </w:rPr>
          <w:t xml:space="preserve">report </w:t>
        </w:r>
        <w:r w:rsidRPr="00946E8E" w:rsidR="00946E8E">
          <w:rPr>
            <w:rStyle w:val="Hyperlink"/>
            <w:rFonts w:ascii="Calibri" w:hAnsi="Calibri" w:eastAsia="Calibri" w:cs="Calibri"/>
          </w:rPr>
          <w:t>a safeguarding concern form</w:t>
        </w:r>
      </w:hyperlink>
      <w:r w:rsidR="0069661B">
        <w:rPr>
          <w:rFonts w:ascii="Calibri" w:hAnsi="Calibri" w:eastAsia="Calibri" w:cs="Calibri"/>
        </w:rPr>
        <w:t>, p</w:t>
      </w:r>
      <w:r w:rsidRPr="0005075B">
        <w:rPr>
          <w:rFonts w:ascii="Calibri" w:hAnsi="Calibri" w:eastAsia="Calibri" w:cs="Calibri"/>
        </w:rPr>
        <w:t>rovide as much detail as you can.</w:t>
      </w:r>
    </w:p>
    <w:p w:rsidRPr="0005075B" w:rsidR="0005075B" w:rsidP="005C212E" w:rsidRDefault="0005075B" w14:paraId="4790F2BF" w14:textId="77777777">
      <w:pPr>
        <w:pStyle w:val="ListParagraph"/>
        <w:tabs>
          <w:tab w:val="left" w:pos="761"/>
        </w:tabs>
        <w:ind w:left="360" w:right="205"/>
        <w:rPr>
          <w:rFonts w:ascii="Calibri" w:hAnsi="Calibri" w:eastAsia="Calibri" w:cs="Calibri"/>
        </w:rPr>
      </w:pPr>
    </w:p>
    <w:p w:rsidRPr="001836B5" w:rsidR="005C212E" w:rsidP="001836B5" w:rsidRDefault="001836B5" w14:paraId="76E05094" w14:textId="2E8ED9A2">
      <w:pPr>
        <w:tabs>
          <w:tab w:val="left" w:pos="761"/>
        </w:tabs>
        <w:ind w:right="205"/>
        <w:rPr>
          <w:rFonts w:ascii="Calibri" w:hAnsi="Calibri" w:eastAsia="Calibri" w:cs="Calibri"/>
          <w:b/>
          <w:bCs/>
        </w:rPr>
      </w:pPr>
      <w:r w:rsidRPr="001836B5">
        <w:rPr>
          <w:rFonts w:ascii="Calibri" w:hAnsi="Calibri" w:eastAsia="Calibri" w:cs="Calibri"/>
        </w:rPr>
        <w:t>4.5</w:t>
      </w:r>
      <w:r>
        <w:rPr>
          <w:rFonts w:ascii="Calibri" w:hAnsi="Calibri" w:eastAsia="Calibri" w:cs="Calibri"/>
          <w:b/>
          <w:bCs/>
        </w:rPr>
        <w:t xml:space="preserve"> </w:t>
      </w:r>
      <w:r w:rsidRPr="001836B5" w:rsidR="005C212E">
        <w:rPr>
          <w:rFonts w:ascii="Calibri" w:hAnsi="Calibri" w:eastAsia="Calibri" w:cs="Calibri"/>
          <w:b/>
          <w:bCs/>
        </w:rPr>
        <w:t>Reports about Safeguarding concerns</w:t>
      </w:r>
    </w:p>
    <w:p w:rsidRPr="0005075B" w:rsidR="0005075B" w:rsidP="005C212E" w:rsidRDefault="0005075B" w14:paraId="61F380FC" w14:textId="77777777">
      <w:pPr>
        <w:pStyle w:val="ListParagraph"/>
        <w:tabs>
          <w:tab w:val="left" w:pos="761"/>
        </w:tabs>
        <w:ind w:left="360" w:right="205"/>
        <w:rPr>
          <w:rFonts w:ascii="Calibri" w:hAnsi="Calibri" w:eastAsia="Calibri" w:cs="Calibri"/>
          <w:b/>
          <w:bCs/>
        </w:rPr>
      </w:pPr>
    </w:p>
    <w:p w:rsidR="005C212E" w:rsidP="005C212E" w:rsidRDefault="005C212E" w14:paraId="4D6F2BF3" w14:textId="397EDCBF">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If you suspect or are concerned that a </w:t>
      </w:r>
      <w:r w:rsidRPr="729558D1" w:rsidR="0042464D">
        <w:rPr>
          <w:rFonts w:ascii="Calibri" w:hAnsi="Calibri" w:eastAsia="Calibri" w:cs="Calibri"/>
        </w:rPr>
        <w:t>Child</w:t>
      </w:r>
      <w:r w:rsidRPr="729558D1">
        <w:rPr>
          <w:rFonts w:ascii="Calibri" w:hAnsi="Calibri" w:eastAsia="Calibri" w:cs="Calibri"/>
        </w:rPr>
        <w:t xml:space="preserve"> or </w:t>
      </w:r>
      <w:r w:rsidRPr="729558D1" w:rsidR="05111CF6">
        <w:rPr>
          <w:rFonts w:ascii="Calibri" w:hAnsi="Calibri" w:eastAsia="Calibri" w:cs="Calibri"/>
        </w:rPr>
        <w:t>Adults</w:t>
      </w:r>
      <w:r w:rsidRPr="729558D1" w:rsidR="001637A7">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is being abused or harmed or is at </w:t>
      </w:r>
      <w:r w:rsidRPr="729558D1" w:rsidR="0042464D">
        <w:rPr>
          <w:rFonts w:ascii="Calibri" w:hAnsi="Calibri" w:eastAsia="Calibri" w:cs="Calibri"/>
        </w:rPr>
        <w:t>Risk</w:t>
      </w:r>
      <w:r w:rsidRPr="729558D1">
        <w:rPr>
          <w:rFonts w:ascii="Calibri" w:hAnsi="Calibri" w:eastAsia="Calibri" w:cs="Calibri"/>
        </w:rPr>
        <w:t xml:space="preserve"> of exploitation, harm or abuse (including </w:t>
      </w:r>
      <w:proofErr w:type="spellStart"/>
      <w:r w:rsidRPr="729558D1">
        <w:rPr>
          <w:rFonts w:ascii="Calibri" w:hAnsi="Calibri" w:eastAsia="Calibri" w:cs="Calibri"/>
        </w:rPr>
        <w:t>radicalisation</w:t>
      </w:r>
      <w:proofErr w:type="spellEnd"/>
      <w:proofErr w:type="gramStart"/>
      <w:r w:rsidRPr="729558D1">
        <w:rPr>
          <w:rFonts w:ascii="Calibri" w:hAnsi="Calibri" w:eastAsia="Calibri" w:cs="Calibri"/>
        </w:rPr>
        <w:t>)</w:t>
      </w:r>
      <w:r w:rsidRPr="729558D1" w:rsidR="0005075B">
        <w:rPr>
          <w:rFonts w:ascii="Calibri" w:hAnsi="Calibri" w:eastAsia="Calibri" w:cs="Calibri"/>
        </w:rPr>
        <w:t>;</w:t>
      </w:r>
      <w:proofErr w:type="gramEnd"/>
    </w:p>
    <w:p w:rsidRPr="0005075B" w:rsidR="001836B5" w:rsidP="005C212E" w:rsidRDefault="001836B5" w14:paraId="60991B6A" w14:textId="77777777">
      <w:pPr>
        <w:pStyle w:val="ListParagraph"/>
        <w:tabs>
          <w:tab w:val="left" w:pos="761"/>
        </w:tabs>
        <w:ind w:left="360" w:right="205"/>
        <w:rPr>
          <w:rFonts w:ascii="Calibri" w:hAnsi="Calibri" w:eastAsia="Calibri" w:cs="Calibri"/>
        </w:rPr>
      </w:pPr>
    </w:p>
    <w:p w:rsidRPr="0005075B" w:rsidR="005C212E" w:rsidP="005C212E" w:rsidRDefault="005C212E" w14:paraId="432D4401" w14:textId="488F2CAE">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a) Never wait until a </w:t>
      </w:r>
      <w:r w:rsidRPr="729558D1" w:rsidR="0042464D">
        <w:rPr>
          <w:rFonts w:ascii="Calibri" w:hAnsi="Calibri" w:eastAsia="Calibri" w:cs="Calibri"/>
        </w:rPr>
        <w:t>Child</w:t>
      </w:r>
      <w:r w:rsidRPr="729558D1">
        <w:rPr>
          <w:rFonts w:ascii="Calibri" w:hAnsi="Calibri" w:eastAsia="Calibri" w:cs="Calibri"/>
        </w:rPr>
        <w:t xml:space="preserve"> or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tells you directly that they are being abused before acting.</w:t>
      </w:r>
    </w:p>
    <w:p w:rsidRPr="0005075B" w:rsidR="005C212E" w:rsidP="005C212E" w:rsidRDefault="005C212E" w14:paraId="34FB26AA" w14:textId="636670F9">
      <w:pPr>
        <w:pStyle w:val="ListParagraph"/>
        <w:tabs>
          <w:tab w:val="left" w:pos="761"/>
        </w:tabs>
        <w:ind w:left="360" w:right="205"/>
        <w:rPr>
          <w:rFonts w:ascii="Calibri" w:hAnsi="Calibri" w:eastAsia="Calibri" w:cs="Calibri"/>
        </w:rPr>
      </w:pPr>
      <w:r w:rsidRPr="729558D1">
        <w:rPr>
          <w:rFonts w:ascii="Calibri" w:hAnsi="Calibri" w:eastAsia="Calibri" w:cs="Calibri"/>
        </w:rPr>
        <w:t>b) If you are concerned ask the</w:t>
      </w:r>
      <w:r w:rsidRPr="729558D1" w:rsidR="001637A7">
        <w:rPr>
          <w:rFonts w:ascii="Calibri" w:hAnsi="Calibri" w:eastAsia="Calibri" w:cs="Calibri"/>
        </w:rPr>
        <w:t xml:space="preserve"> </w:t>
      </w:r>
      <w:r w:rsidRPr="729558D1" w:rsidR="0042464D">
        <w:rPr>
          <w:rFonts w:ascii="Calibri" w:hAnsi="Calibri" w:eastAsia="Calibri" w:cs="Calibri"/>
        </w:rPr>
        <w:t>Child</w:t>
      </w:r>
      <w:r w:rsidRPr="729558D1" w:rsidR="001637A7">
        <w:rPr>
          <w:rFonts w:ascii="Calibri" w:hAnsi="Calibri" w:eastAsia="Calibri" w:cs="Calibri"/>
        </w:rPr>
        <w:t xml:space="preserve"> or </w:t>
      </w:r>
      <w:r w:rsidRPr="729558D1" w:rsidR="05111CF6">
        <w:rPr>
          <w:rFonts w:ascii="Calibri" w:hAnsi="Calibri" w:eastAsia="Calibri" w:cs="Calibri"/>
        </w:rPr>
        <w:t>Adults</w:t>
      </w:r>
      <w:r w:rsidRPr="729558D1" w:rsidR="001637A7">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if everything is OK. Support the</w:t>
      </w:r>
      <w:r w:rsidRPr="729558D1" w:rsidR="001637A7">
        <w:rPr>
          <w:rFonts w:ascii="Calibri" w:hAnsi="Calibri" w:eastAsia="Calibri" w:cs="Calibri"/>
        </w:rPr>
        <w:t>m</w:t>
      </w:r>
      <w:r w:rsidRPr="729558D1" w:rsidR="005979DD">
        <w:rPr>
          <w:rFonts w:ascii="Calibri" w:hAnsi="Calibri" w:eastAsia="Calibri" w:cs="Calibri"/>
        </w:rPr>
        <w:t xml:space="preserve"> </w:t>
      </w:r>
      <w:r w:rsidRPr="729558D1">
        <w:rPr>
          <w:rFonts w:ascii="Calibri" w:hAnsi="Calibri" w:eastAsia="Calibri" w:cs="Calibri"/>
        </w:rPr>
        <w:t xml:space="preserve">as appropriate. If a disclosure is </w:t>
      </w:r>
      <w:proofErr w:type="gramStart"/>
      <w:r w:rsidRPr="729558D1">
        <w:rPr>
          <w:rFonts w:ascii="Calibri" w:hAnsi="Calibri" w:eastAsia="Calibri" w:cs="Calibri"/>
        </w:rPr>
        <w:t>made</w:t>
      </w:r>
      <w:proofErr w:type="gramEnd"/>
      <w:r w:rsidRPr="729558D1">
        <w:rPr>
          <w:rFonts w:ascii="Calibri" w:hAnsi="Calibri" w:eastAsia="Calibri" w:cs="Calibri"/>
        </w:rPr>
        <w:t xml:space="preserve"> follow the steps above.</w:t>
      </w:r>
    </w:p>
    <w:p w:rsidR="005C212E" w:rsidP="005C212E" w:rsidRDefault="005C212E" w14:paraId="22071F0D" w14:textId="1E8FC74D">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c) If you are still unsure, discuss with the </w:t>
      </w:r>
      <w:proofErr w:type="gramStart"/>
      <w:r w:rsidRPr="729558D1" w:rsidR="5685DEFC">
        <w:rPr>
          <w:rFonts w:ascii="Calibri" w:hAnsi="Calibri" w:eastAsia="Calibri" w:cs="Calibri"/>
        </w:rPr>
        <w:t>P</w:t>
      </w:r>
      <w:r w:rsidRPr="729558D1" w:rsidR="2E8D8EB0">
        <w:rPr>
          <w:rFonts w:ascii="Calibri" w:hAnsi="Calibri" w:eastAsia="Calibri" w:cs="Calibri"/>
        </w:rPr>
        <w:t>rinciple</w:t>
      </w:r>
      <w:proofErr w:type="gramEnd"/>
      <w:r w:rsidRPr="729558D1" w:rsidR="2E8D8EB0">
        <w:rPr>
          <w:rFonts w:ascii="Calibri" w:hAnsi="Calibri" w:eastAsia="Calibri" w:cs="Calibri"/>
        </w:rPr>
        <w:t xml:space="preserve"> Safeguarding Lead</w:t>
      </w:r>
    </w:p>
    <w:p w:rsidRPr="0005075B" w:rsidR="001836B5" w:rsidP="005C212E" w:rsidRDefault="001836B5" w14:paraId="3F4F9EBA" w14:textId="77777777">
      <w:pPr>
        <w:pStyle w:val="ListParagraph"/>
        <w:tabs>
          <w:tab w:val="left" w:pos="761"/>
        </w:tabs>
        <w:ind w:left="360" w:right="205"/>
        <w:rPr>
          <w:rFonts w:ascii="Calibri" w:hAnsi="Calibri" w:eastAsia="Calibri" w:cs="Calibri"/>
        </w:rPr>
      </w:pPr>
    </w:p>
    <w:p w:rsidR="005C212E" w:rsidP="005C212E" w:rsidRDefault="005C212E" w14:paraId="3A08D2B9" w14:textId="23743926">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On receipt of a referral the </w:t>
      </w:r>
      <w:proofErr w:type="gramStart"/>
      <w:r w:rsidRPr="729558D1" w:rsidR="4F7DE7CE">
        <w:rPr>
          <w:rFonts w:ascii="Calibri" w:hAnsi="Calibri" w:eastAsia="Calibri" w:cs="Calibri"/>
        </w:rPr>
        <w:t>Principle</w:t>
      </w:r>
      <w:proofErr w:type="gramEnd"/>
      <w:r w:rsidRPr="729558D1" w:rsidR="4F7DE7CE">
        <w:rPr>
          <w:rFonts w:ascii="Calibri" w:hAnsi="Calibri" w:eastAsia="Calibri" w:cs="Calibri"/>
        </w:rPr>
        <w:t xml:space="preserve"> Safeguarding Lead</w:t>
      </w:r>
      <w:r w:rsidRPr="729558D1" w:rsidR="00414F50">
        <w:rPr>
          <w:rFonts w:ascii="Calibri" w:hAnsi="Calibri" w:eastAsia="Calibri" w:cs="Calibri"/>
        </w:rPr>
        <w:t>/</w:t>
      </w:r>
      <w:r w:rsidRPr="729558D1" w:rsidR="3521DEEB">
        <w:rPr>
          <w:rFonts w:ascii="Calibri" w:hAnsi="Calibri" w:eastAsia="Calibri" w:cs="Calibri"/>
        </w:rPr>
        <w:t xml:space="preserve"> Deputy Safeguarding Lead </w:t>
      </w:r>
      <w:r w:rsidRPr="729558D1" w:rsidR="00B872F8">
        <w:rPr>
          <w:rFonts w:ascii="Calibri" w:hAnsi="Calibri" w:eastAsia="Calibri" w:cs="Calibri"/>
        </w:rPr>
        <w:t>/S</w:t>
      </w:r>
      <w:r w:rsidRPr="729558D1" w:rsidR="353F5044">
        <w:rPr>
          <w:rFonts w:ascii="Calibri" w:hAnsi="Calibri" w:eastAsia="Calibri" w:cs="Calibri"/>
        </w:rPr>
        <w:t>afeguarding Officer</w:t>
      </w:r>
      <w:r w:rsidRPr="729558D1">
        <w:rPr>
          <w:rFonts w:ascii="Calibri" w:hAnsi="Calibri" w:eastAsia="Calibri" w:cs="Calibri"/>
        </w:rPr>
        <w:t xml:space="preserve"> will limit their enquiries to that necessary to undertake a</w:t>
      </w:r>
      <w:r w:rsidRPr="729558D1" w:rsidR="00414F50">
        <w:rPr>
          <w:rFonts w:ascii="Calibri" w:hAnsi="Calibri" w:eastAsia="Calibri" w:cs="Calibri"/>
        </w:rPr>
        <w:t xml:space="preserve">n </w:t>
      </w:r>
      <w:r w:rsidRPr="729558D1">
        <w:rPr>
          <w:rFonts w:ascii="Calibri" w:hAnsi="Calibri" w:eastAsia="Calibri" w:cs="Calibri"/>
        </w:rPr>
        <w:t xml:space="preserve">assessment and: </w:t>
      </w:r>
    </w:p>
    <w:p w:rsidRPr="0005075B" w:rsidR="001836B5" w:rsidP="005C212E" w:rsidRDefault="001836B5" w14:paraId="6433490E" w14:textId="77777777">
      <w:pPr>
        <w:pStyle w:val="ListParagraph"/>
        <w:tabs>
          <w:tab w:val="left" w:pos="761"/>
        </w:tabs>
        <w:ind w:left="360" w:right="205"/>
        <w:rPr>
          <w:rFonts w:ascii="Calibri" w:hAnsi="Calibri" w:eastAsia="Calibri" w:cs="Calibri"/>
        </w:rPr>
      </w:pPr>
    </w:p>
    <w:p w:rsidRPr="0005075B" w:rsidR="005C212E" w:rsidP="005C212E" w:rsidRDefault="001855A6" w14:paraId="7F88C4B1" w14:textId="64937F82">
      <w:pPr>
        <w:pStyle w:val="ListParagraph"/>
        <w:tabs>
          <w:tab w:val="left" w:pos="761"/>
        </w:tabs>
        <w:ind w:left="360" w:right="205"/>
        <w:rPr>
          <w:rFonts w:ascii="Calibri" w:hAnsi="Calibri" w:eastAsia="Calibri" w:cs="Calibri"/>
        </w:rPr>
      </w:pPr>
      <w:r w:rsidRPr="729558D1">
        <w:rPr>
          <w:rFonts w:ascii="Calibri" w:hAnsi="Calibri" w:eastAsia="Calibri" w:cs="Calibri"/>
        </w:rPr>
        <w:t>d</w:t>
      </w:r>
      <w:r w:rsidRPr="729558D1" w:rsidR="005C212E">
        <w:rPr>
          <w:rFonts w:ascii="Calibri" w:hAnsi="Calibri" w:eastAsia="Calibri" w:cs="Calibri"/>
        </w:rPr>
        <w:t xml:space="preserve">) Address any serious and immediate </w:t>
      </w:r>
      <w:r w:rsidRPr="729558D1" w:rsidR="0042464D">
        <w:rPr>
          <w:rFonts w:ascii="Calibri" w:hAnsi="Calibri" w:eastAsia="Calibri" w:cs="Calibri"/>
        </w:rPr>
        <w:t>Risk</w:t>
      </w:r>
      <w:r w:rsidRPr="729558D1" w:rsidR="005C212E">
        <w:rPr>
          <w:rFonts w:ascii="Calibri" w:hAnsi="Calibri" w:eastAsia="Calibri" w:cs="Calibri"/>
        </w:rPr>
        <w:t xml:space="preserve"> to the </w:t>
      </w:r>
      <w:r w:rsidRPr="729558D1" w:rsidR="0042464D">
        <w:rPr>
          <w:rFonts w:ascii="Calibri" w:hAnsi="Calibri" w:eastAsia="Calibri" w:cs="Calibri"/>
        </w:rPr>
        <w:t>Child</w:t>
      </w:r>
      <w:r w:rsidRPr="729558D1" w:rsidR="005C212E">
        <w:rPr>
          <w:rFonts w:ascii="Calibri" w:hAnsi="Calibri" w:eastAsia="Calibri" w:cs="Calibri"/>
        </w:rPr>
        <w:t xml:space="preserve"> or </w:t>
      </w:r>
      <w:r w:rsidRPr="729558D1" w:rsidR="05111CF6">
        <w:rPr>
          <w:rFonts w:ascii="Calibri" w:hAnsi="Calibri" w:eastAsia="Calibri" w:cs="Calibri"/>
        </w:rPr>
        <w:t>Adults</w:t>
      </w:r>
      <w:r w:rsidRPr="729558D1" w:rsidR="005C212E">
        <w:rPr>
          <w:rFonts w:ascii="Calibri" w:hAnsi="Calibri" w:eastAsia="Calibri" w:cs="Calibri"/>
        </w:rPr>
        <w:t xml:space="preserve"> at </w:t>
      </w:r>
      <w:r w:rsidRPr="729558D1" w:rsidR="0042464D">
        <w:rPr>
          <w:rFonts w:ascii="Calibri" w:hAnsi="Calibri" w:eastAsia="Calibri" w:cs="Calibri"/>
        </w:rPr>
        <w:t>Risk</w:t>
      </w:r>
      <w:r w:rsidRPr="729558D1" w:rsidR="005C212E">
        <w:rPr>
          <w:rFonts w:ascii="Calibri" w:hAnsi="Calibri" w:eastAsia="Calibri" w:cs="Calibri"/>
        </w:rPr>
        <w:t>.</w:t>
      </w:r>
    </w:p>
    <w:p w:rsidRPr="0005075B" w:rsidR="005C212E" w:rsidP="005C212E" w:rsidRDefault="001855A6" w14:paraId="3CEEB110" w14:textId="7897EB4F">
      <w:pPr>
        <w:pStyle w:val="ListParagraph"/>
        <w:tabs>
          <w:tab w:val="left" w:pos="761"/>
        </w:tabs>
        <w:ind w:left="360" w:right="205"/>
        <w:rPr>
          <w:rFonts w:ascii="Calibri" w:hAnsi="Calibri" w:eastAsia="Calibri" w:cs="Calibri"/>
        </w:rPr>
      </w:pPr>
      <w:r>
        <w:rPr>
          <w:rFonts w:ascii="Calibri" w:hAnsi="Calibri" w:eastAsia="Calibri" w:cs="Calibri"/>
        </w:rPr>
        <w:t>e</w:t>
      </w:r>
      <w:r w:rsidRPr="0005075B" w:rsidR="005C212E">
        <w:rPr>
          <w:rFonts w:ascii="Calibri" w:hAnsi="Calibri" w:eastAsia="Calibri" w:cs="Calibri"/>
        </w:rPr>
        <w:t xml:space="preserve">) Preserve any evidence likely to be lost before external agencies can respond. </w:t>
      </w:r>
    </w:p>
    <w:p w:rsidRPr="0005075B" w:rsidR="005C212E" w:rsidP="005C212E" w:rsidRDefault="001855A6" w14:paraId="2C0B88E8" w14:textId="512CC051">
      <w:pPr>
        <w:pStyle w:val="ListParagraph"/>
        <w:tabs>
          <w:tab w:val="left" w:pos="761"/>
        </w:tabs>
        <w:ind w:left="360" w:right="205"/>
        <w:rPr>
          <w:rFonts w:ascii="Calibri" w:hAnsi="Calibri" w:eastAsia="Calibri" w:cs="Calibri"/>
        </w:rPr>
      </w:pPr>
      <w:r>
        <w:rPr>
          <w:rFonts w:ascii="Calibri" w:hAnsi="Calibri" w:eastAsia="Calibri" w:cs="Calibri"/>
        </w:rPr>
        <w:t>f</w:t>
      </w:r>
      <w:r w:rsidRPr="0005075B" w:rsidR="005C212E">
        <w:rPr>
          <w:rFonts w:ascii="Calibri" w:hAnsi="Calibri" w:eastAsia="Calibri" w:cs="Calibri"/>
        </w:rPr>
        <w:t xml:space="preserve">) Determine the appropriateness of a referral to Surrey Social Care Services, the Police </w:t>
      </w:r>
    </w:p>
    <w:p w:rsidRPr="0005075B" w:rsidR="005C212E" w:rsidP="005C212E" w:rsidRDefault="005C212E" w14:paraId="518FFACE"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or another appropriate agency and provide sufficient information to the relevant </w:t>
      </w:r>
    </w:p>
    <w:p w:rsidRPr="0005075B" w:rsidR="005C212E" w:rsidP="005C212E" w:rsidRDefault="005C212E" w14:paraId="1B959877"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external agency to enable an effective response. </w:t>
      </w:r>
    </w:p>
    <w:p w:rsidRPr="0005075B" w:rsidR="005C212E" w:rsidP="005C212E" w:rsidRDefault="005C212E" w14:paraId="5506C8B9" w14:textId="027968D6">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d) Determine any further University </w:t>
      </w:r>
      <w:r w:rsidR="0042464D">
        <w:rPr>
          <w:rFonts w:ascii="Calibri" w:hAnsi="Calibri" w:eastAsia="Calibri" w:cs="Calibri"/>
        </w:rPr>
        <w:t>Procedure</w:t>
      </w:r>
      <w:r w:rsidRPr="0005075B">
        <w:rPr>
          <w:rFonts w:ascii="Calibri" w:hAnsi="Calibri" w:eastAsia="Calibri" w:cs="Calibri"/>
        </w:rPr>
        <w:t xml:space="preserve">s which should be invoked such as Fitness </w:t>
      </w:r>
    </w:p>
    <w:p w:rsidRPr="0005075B" w:rsidR="005C212E" w:rsidP="005C212E" w:rsidRDefault="005C212E" w14:paraId="004F4398" w14:textId="362ECFB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to </w:t>
      </w:r>
      <w:proofErr w:type="spellStart"/>
      <w:r w:rsidR="001855A6">
        <w:rPr>
          <w:rFonts w:ascii="Calibri" w:hAnsi="Calibri" w:eastAsia="Calibri" w:cs="Calibri"/>
        </w:rPr>
        <w:t>P</w:t>
      </w:r>
      <w:r w:rsidRPr="0005075B">
        <w:rPr>
          <w:rFonts w:ascii="Calibri" w:hAnsi="Calibri" w:eastAsia="Calibri" w:cs="Calibri"/>
        </w:rPr>
        <w:t>racti</w:t>
      </w:r>
      <w:r w:rsidR="009A06CF">
        <w:rPr>
          <w:rFonts w:ascii="Calibri" w:hAnsi="Calibri" w:eastAsia="Calibri" w:cs="Calibri"/>
        </w:rPr>
        <w:t>s</w:t>
      </w:r>
      <w:r w:rsidRPr="0005075B">
        <w:rPr>
          <w:rFonts w:ascii="Calibri" w:hAnsi="Calibri" w:eastAsia="Calibri" w:cs="Calibri"/>
        </w:rPr>
        <w:t>e</w:t>
      </w:r>
      <w:proofErr w:type="spellEnd"/>
      <w:r w:rsidRPr="0005075B">
        <w:rPr>
          <w:rFonts w:ascii="Calibri" w:hAnsi="Calibri" w:eastAsia="Calibri" w:cs="Calibri"/>
        </w:rPr>
        <w:t xml:space="preserve"> or staff</w:t>
      </w:r>
      <w:r w:rsidR="009A06CF">
        <w:rPr>
          <w:rFonts w:ascii="Calibri" w:hAnsi="Calibri" w:eastAsia="Calibri" w:cs="Calibri"/>
        </w:rPr>
        <w:t>/student</w:t>
      </w:r>
      <w:r w:rsidRPr="0005075B">
        <w:rPr>
          <w:rFonts w:ascii="Calibri" w:hAnsi="Calibri" w:eastAsia="Calibri" w:cs="Calibri"/>
        </w:rPr>
        <w:t xml:space="preserve"> suspension in partnership with OSCAR (Office for Student Appeals, </w:t>
      </w:r>
    </w:p>
    <w:p w:rsidRPr="0005075B" w:rsidR="005C212E" w:rsidP="005C212E" w:rsidRDefault="005C212E" w14:paraId="7BE0BE49"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Complaints and Regulations) or Human Resources.</w:t>
      </w:r>
    </w:p>
    <w:p w:rsidRPr="0005075B" w:rsidR="005C212E" w:rsidP="005C212E" w:rsidRDefault="005C212E" w14:paraId="77F0ECD4" w14:textId="3B872DC4">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e) Identify any internal/external support required by the </w:t>
      </w:r>
      <w:r w:rsidRPr="729558D1" w:rsidR="0042464D">
        <w:rPr>
          <w:rFonts w:ascii="Calibri" w:hAnsi="Calibri" w:eastAsia="Calibri" w:cs="Calibri"/>
        </w:rPr>
        <w:t>Child</w:t>
      </w:r>
      <w:r w:rsidRPr="729558D1">
        <w:rPr>
          <w:rFonts w:ascii="Calibri" w:hAnsi="Calibri" w:eastAsia="Calibri" w:cs="Calibri"/>
        </w:rPr>
        <w:t xml:space="preserve"> or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w:t>
      </w:r>
    </w:p>
    <w:p w:rsidR="005C212E" w:rsidP="005C212E" w:rsidRDefault="005C212E" w14:paraId="70BA8869" w14:textId="7F2F91D9">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f) </w:t>
      </w:r>
      <w:r w:rsidR="00ED5F52">
        <w:rPr>
          <w:rFonts w:ascii="Calibri" w:hAnsi="Calibri" w:eastAsia="Calibri" w:cs="Calibri"/>
        </w:rPr>
        <w:t xml:space="preserve">External agencies or internal </w:t>
      </w:r>
      <w:proofErr w:type="gramStart"/>
      <w:r w:rsidR="00ED5F52">
        <w:rPr>
          <w:rFonts w:ascii="Calibri" w:hAnsi="Calibri" w:eastAsia="Calibri" w:cs="Calibri"/>
        </w:rPr>
        <w:t xml:space="preserve">teams </w:t>
      </w:r>
      <w:r w:rsidRPr="0005075B">
        <w:rPr>
          <w:rFonts w:ascii="Calibri" w:hAnsi="Calibri" w:eastAsia="Calibri" w:cs="Calibri"/>
        </w:rPr>
        <w:t xml:space="preserve"> may</w:t>
      </w:r>
      <w:proofErr w:type="gramEnd"/>
      <w:r w:rsidRPr="0005075B">
        <w:rPr>
          <w:rFonts w:ascii="Calibri" w:hAnsi="Calibri" w:eastAsia="Calibri" w:cs="Calibri"/>
        </w:rPr>
        <w:t xml:space="preserve"> decide that no further action is required.</w:t>
      </w:r>
    </w:p>
    <w:p w:rsidRPr="0005075B" w:rsidR="00387167" w:rsidP="005C212E" w:rsidRDefault="00387167" w14:paraId="5B1DD1BA" w14:textId="77777777">
      <w:pPr>
        <w:pStyle w:val="ListParagraph"/>
        <w:tabs>
          <w:tab w:val="left" w:pos="761"/>
        </w:tabs>
        <w:ind w:left="360" w:right="205"/>
        <w:rPr>
          <w:rFonts w:ascii="Calibri" w:hAnsi="Calibri" w:eastAsia="Calibri" w:cs="Calibri"/>
        </w:rPr>
      </w:pPr>
    </w:p>
    <w:p w:rsidR="005C212E" w:rsidP="005C212E" w:rsidRDefault="005C212E" w14:paraId="64DCEF4A" w14:textId="3FE64B6C">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If a referral to an external agency is deemed appropriate, the </w:t>
      </w:r>
      <w:proofErr w:type="gramStart"/>
      <w:r w:rsidRPr="729558D1" w:rsidR="278BBD8F">
        <w:rPr>
          <w:rFonts w:ascii="Calibri" w:hAnsi="Calibri" w:eastAsia="Calibri" w:cs="Calibri"/>
        </w:rPr>
        <w:t>P</w:t>
      </w:r>
      <w:r w:rsidRPr="729558D1" w:rsidR="70173D0F">
        <w:rPr>
          <w:rFonts w:ascii="Calibri" w:hAnsi="Calibri" w:eastAsia="Calibri" w:cs="Calibri"/>
        </w:rPr>
        <w:t>rinciple</w:t>
      </w:r>
      <w:proofErr w:type="gramEnd"/>
      <w:r w:rsidRPr="729558D1" w:rsidR="70173D0F">
        <w:rPr>
          <w:rFonts w:ascii="Calibri" w:hAnsi="Calibri" w:eastAsia="Calibri" w:cs="Calibri"/>
        </w:rPr>
        <w:t xml:space="preserve"> </w:t>
      </w:r>
      <w:r w:rsidRPr="729558D1" w:rsidR="7F2B695D">
        <w:rPr>
          <w:rFonts w:ascii="Calibri" w:hAnsi="Calibri" w:eastAsia="Calibri" w:cs="Calibri"/>
        </w:rPr>
        <w:t>S</w:t>
      </w:r>
      <w:r w:rsidRPr="729558D1" w:rsidR="70173D0F">
        <w:rPr>
          <w:rFonts w:ascii="Calibri" w:hAnsi="Calibri" w:eastAsia="Calibri" w:cs="Calibri"/>
        </w:rPr>
        <w:t>afeguarding Lead</w:t>
      </w:r>
      <w:r w:rsidRPr="729558D1">
        <w:rPr>
          <w:rFonts w:ascii="Calibri" w:hAnsi="Calibri" w:eastAsia="Calibri" w:cs="Calibri"/>
        </w:rPr>
        <w:t xml:space="preserve"> or </w:t>
      </w:r>
      <w:r w:rsidRPr="729558D1" w:rsidR="00B872F8">
        <w:rPr>
          <w:rFonts w:ascii="Calibri" w:hAnsi="Calibri" w:eastAsia="Calibri" w:cs="Calibri"/>
        </w:rPr>
        <w:t>S</w:t>
      </w:r>
      <w:r w:rsidRPr="729558D1" w:rsidR="0AAF4101">
        <w:rPr>
          <w:rFonts w:ascii="Calibri" w:hAnsi="Calibri" w:eastAsia="Calibri" w:cs="Calibri"/>
        </w:rPr>
        <w:t>afeguarding Officer</w:t>
      </w:r>
      <w:r w:rsidRPr="729558D1" w:rsidR="00B872F8">
        <w:rPr>
          <w:rFonts w:ascii="Calibri" w:hAnsi="Calibri" w:eastAsia="Calibri" w:cs="Calibri"/>
        </w:rPr>
        <w:t xml:space="preserve"> </w:t>
      </w:r>
      <w:r w:rsidRPr="729558D1">
        <w:rPr>
          <w:rFonts w:ascii="Calibri" w:hAnsi="Calibri" w:eastAsia="Calibri" w:cs="Calibri"/>
        </w:rPr>
        <w:t>or their nominee will make the referral</w:t>
      </w:r>
      <w:r w:rsidRPr="729558D1" w:rsidR="002A68EC">
        <w:rPr>
          <w:rFonts w:ascii="Calibri" w:hAnsi="Calibri" w:eastAsia="Calibri" w:cs="Calibri"/>
        </w:rPr>
        <w:t xml:space="preserve"> or support the reporting party to make a referral</w:t>
      </w:r>
      <w:r w:rsidRPr="729558D1" w:rsidR="00946E8E">
        <w:rPr>
          <w:rFonts w:ascii="Calibri" w:hAnsi="Calibri" w:eastAsia="Calibri" w:cs="Calibri"/>
        </w:rPr>
        <w:t>.</w:t>
      </w:r>
    </w:p>
    <w:p w:rsidRPr="0005075B" w:rsidR="00387167" w:rsidP="005C212E" w:rsidRDefault="00387167" w14:paraId="03A61E34" w14:textId="77777777">
      <w:pPr>
        <w:pStyle w:val="ListParagraph"/>
        <w:tabs>
          <w:tab w:val="left" w:pos="761"/>
        </w:tabs>
        <w:ind w:left="360" w:right="205"/>
        <w:rPr>
          <w:rFonts w:ascii="Calibri" w:hAnsi="Calibri" w:eastAsia="Calibri" w:cs="Calibri"/>
        </w:rPr>
      </w:pPr>
    </w:p>
    <w:p w:rsidRPr="0005075B" w:rsidR="005C212E" w:rsidP="005C212E" w:rsidRDefault="005C212E" w14:paraId="0AD4DEED"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If a member of staff wishes to discuss a potential referral before completing the Form,</w:t>
      </w:r>
    </w:p>
    <w:p w:rsidRPr="0005075B" w:rsidR="005C212E" w:rsidP="005C212E" w:rsidRDefault="005C212E" w14:paraId="2378D2F0" w14:textId="6DB412A8">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they may contact a </w:t>
      </w:r>
      <w:proofErr w:type="gramStart"/>
      <w:r w:rsidRPr="729558D1" w:rsidR="6F844DCF">
        <w:rPr>
          <w:rFonts w:ascii="Calibri" w:hAnsi="Calibri" w:eastAsia="Calibri" w:cs="Calibri"/>
        </w:rPr>
        <w:t>Principle</w:t>
      </w:r>
      <w:proofErr w:type="gramEnd"/>
      <w:r w:rsidRPr="729558D1" w:rsidR="6F844DCF">
        <w:rPr>
          <w:rFonts w:ascii="Calibri" w:hAnsi="Calibri" w:eastAsia="Calibri" w:cs="Calibri"/>
        </w:rPr>
        <w:t xml:space="preserve"> Safeguarding Lead</w:t>
      </w:r>
      <w:r w:rsidRPr="729558D1" w:rsidR="00414F50">
        <w:rPr>
          <w:rFonts w:ascii="Calibri" w:hAnsi="Calibri" w:eastAsia="Calibri" w:cs="Calibri"/>
        </w:rPr>
        <w:t>/</w:t>
      </w:r>
      <w:r w:rsidRPr="729558D1" w:rsidR="2AFE3247">
        <w:rPr>
          <w:rFonts w:ascii="Calibri" w:hAnsi="Calibri" w:eastAsia="Calibri" w:cs="Calibri"/>
        </w:rPr>
        <w:t xml:space="preserve"> Deputy Safeguarding Lead </w:t>
      </w:r>
      <w:r w:rsidRPr="729558D1" w:rsidR="00315143">
        <w:rPr>
          <w:rFonts w:ascii="Calibri" w:hAnsi="Calibri" w:eastAsia="Calibri" w:cs="Calibri"/>
        </w:rPr>
        <w:t>/S</w:t>
      </w:r>
      <w:r w:rsidRPr="729558D1" w:rsidR="0DC0817D">
        <w:rPr>
          <w:rFonts w:ascii="Calibri" w:hAnsi="Calibri" w:eastAsia="Calibri" w:cs="Calibri"/>
        </w:rPr>
        <w:t xml:space="preserve">afeguarding Officer </w:t>
      </w:r>
      <w:r w:rsidRPr="729558D1">
        <w:rPr>
          <w:rFonts w:ascii="Calibri" w:hAnsi="Calibri" w:eastAsia="Calibri" w:cs="Calibri"/>
        </w:rPr>
        <w:t xml:space="preserve">to discuss the referral in principle without </w:t>
      </w:r>
    </w:p>
    <w:p w:rsidR="005C212E" w:rsidP="005C212E" w:rsidRDefault="005C212E" w14:paraId="6D40F470" w14:textId="7B5B9E60">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providing any names or identifying details by emailing </w:t>
      </w:r>
      <w:hyperlink w:history="1" r:id="rId27">
        <w:r w:rsidRPr="00797291" w:rsidR="00414F50">
          <w:rPr>
            <w:rStyle w:val="Hyperlink"/>
            <w:rFonts w:ascii="Calibri" w:hAnsi="Calibri" w:eastAsia="Calibri" w:cs="Calibri"/>
          </w:rPr>
          <w:t>safeguardingadvice@surrey.ac.uk</w:t>
        </w:r>
      </w:hyperlink>
      <w:r w:rsidR="00414F50">
        <w:rPr>
          <w:rFonts w:ascii="Calibri" w:hAnsi="Calibri" w:eastAsia="Calibri" w:cs="Calibri"/>
        </w:rPr>
        <w:t xml:space="preserve"> </w:t>
      </w:r>
    </w:p>
    <w:p w:rsidRPr="0005075B" w:rsidR="00387167" w:rsidP="005C212E" w:rsidRDefault="00387167" w14:paraId="04ACF8C3" w14:textId="77777777">
      <w:pPr>
        <w:pStyle w:val="ListParagraph"/>
        <w:tabs>
          <w:tab w:val="left" w:pos="761"/>
        </w:tabs>
        <w:ind w:left="360" w:right="205"/>
        <w:rPr>
          <w:rFonts w:ascii="Calibri" w:hAnsi="Calibri" w:eastAsia="Calibri" w:cs="Calibri"/>
        </w:rPr>
      </w:pPr>
    </w:p>
    <w:p w:rsidRPr="0005075B" w:rsidR="005C212E" w:rsidP="005C212E" w:rsidRDefault="005C212E" w14:paraId="6FEE4FD1"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Where the suspected abuse is alleged to have been carried out by a staff member, the </w:t>
      </w:r>
    </w:p>
    <w:p w:rsidRPr="0005075B" w:rsidR="005C212E" w:rsidP="005C212E" w:rsidRDefault="005C212E" w14:paraId="2478EAC1"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 xml:space="preserve">University will work alongside external agencies, including but not limited to the Local </w:t>
      </w:r>
    </w:p>
    <w:p w:rsidRPr="0005075B" w:rsidR="005C212E" w:rsidP="005C212E" w:rsidRDefault="005C212E" w14:paraId="4DD2C242" w14:textId="77777777">
      <w:pPr>
        <w:pStyle w:val="ListParagraph"/>
        <w:tabs>
          <w:tab w:val="left" w:pos="761"/>
        </w:tabs>
        <w:ind w:left="360" w:right="205"/>
        <w:rPr>
          <w:rFonts w:ascii="Calibri" w:hAnsi="Calibri" w:eastAsia="Calibri" w:cs="Calibri"/>
        </w:rPr>
      </w:pPr>
      <w:r w:rsidRPr="0005075B">
        <w:rPr>
          <w:rFonts w:ascii="Calibri" w:hAnsi="Calibri" w:eastAsia="Calibri" w:cs="Calibri"/>
        </w:rPr>
        <w:t>Authority Designated Officer (LADO) during any investigations. If necessary, the staff</w:t>
      </w:r>
    </w:p>
    <w:p w:rsidR="005C212E" w:rsidP="005C212E" w:rsidRDefault="005C212E" w14:paraId="29733725" w14:textId="498F1C14">
      <w:pPr>
        <w:pStyle w:val="ListParagraph"/>
        <w:tabs>
          <w:tab w:val="left" w:pos="761"/>
        </w:tabs>
        <w:ind w:left="360" w:right="205"/>
        <w:rPr>
          <w:rFonts w:ascii="Calibri" w:hAnsi="Calibri" w:eastAsia="Calibri" w:cs="Calibri"/>
        </w:rPr>
      </w:pPr>
      <w:proofErr w:type="gramStart"/>
      <w:r w:rsidRPr="0005075B">
        <w:rPr>
          <w:rFonts w:ascii="Calibri" w:hAnsi="Calibri" w:eastAsia="Calibri" w:cs="Calibri"/>
        </w:rPr>
        <w:t>disciplinary</w:t>
      </w:r>
      <w:proofErr w:type="gramEnd"/>
      <w:r w:rsidRPr="0005075B">
        <w:rPr>
          <w:rFonts w:ascii="Calibri" w:hAnsi="Calibri" w:eastAsia="Calibri" w:cs="Calibri"/>
        </w:rPr>
        <w:t xml:space="preserve"> </w:t>
      </w:r>
      <w:r w:rsidR="0042464D">
        <w:rPr>
          <w:rFonts w:ascii="Calibri" w:hAnsi="Calibri" w:eastAsia="Calibri" w:cs="Calibri"/>
        </w:rPr>
        <w:t>Procedure</w:t>
      </w:r>
      <w:r w:rsidRPr="0005075B">
        <w:rPr>
          <w:rFonts w:ascii="Calibri" w:hAnsi="Calibri" w:eastAsia="Calibri" w:cs="Calibri"/>
        </w:rPr>
        <w:t xml:space="preserve">s may be invoked. </w:t>
      </w:r>
    </w:p>
    <w:p w:rsidR="0069661B" w:rsidP="005C212E" w:rsidRDefault="0069661B" w14:paraId="49A47B53" w14:textId="461C03DC">
      <w:pPr>
        <w:pStyle w:val="ListParagraph"/>
        <w:tabs>
          <w:tab w:val="left" w:pos="761"/>
        </w:tabs>
        <w:ind w:left="360" w:right="205"/>
        <w:rPr>
          <w:rFonts w:ascii="Calibri" w:hAnsi="Calibri" w:eastAsia="Calibri" w:cs="Calibri"/>
        </w:rPr>
      </w:pPr>
    </w:p>
    <w:p w:rsidR="0069661B" w:rsidP="005C212E" w:rsidRDefault="0069661B" w14:paraId="3BCCDE32" w14:textId="3147C6B7">
      <w:pPr>
        <w:pStyle w:val="ListParagraph"/>
        <w:tabs>
          <w:tab w:val="left" w:pos="761"/>
        </w:tabs>
        <w:ind w:left="360" w:right="205"/>
        <w:rPr>
          <w:rFonts w:ascii="Calibri" w:hAnsi="Calibri" w:eastAsia="Calibri" w:cs="Calibri"/>
        </w:rPr>
      </w:pPr>
      <w:r>
        <w:rPr>
          <w:rFonts w:ascii="Calibri" w:hAnsi="Calibri" w:eastAsia="Calibri" w:cs="Calibri"/>
        </w:rPr>
        <w:t xml:space="preserve">Anonymous reporting of safeguarding issues can be made via </w:t>
      </w:r>
      <w:hyperlink w:history="1" r:id="rId28">
        <w:r w:rsidRPr="000F19DD">
          <w:rPr>
            <w:rStyle w:val="Hyperlink"/>
            <w:rFonts w:ascii="Calibri" w:hAnsi="Calibri" w:eastAsia="Calibri" w:cs="Calibri"/>
          </w:rPr>
          <w:t>Report and Support,</w:t>
        </w:r>
      </w:hyperlink>
      <w:r>
        <w:rPr>
          <w:rFonts w:ascii="Calibri" w:hAnsi="Calibri" w:eastAsia="Calibri" w:cs="Calibri"/>
        </w:rPr>
        <w:t xml:space="preserve"> the reporting party must be aware that there may be limited actions available if details are not shared. </w:t>
      </w:r>
    </w:p>
    <w:p w:rsidR="0069661B" w:rsidP="005C212E" w:rsidRDefault="0069661B" w14:paraId="42386FA5" w14:textId="0A1FDA45">
      <w:pPr>
        <w:pStyle w:val="ListParagraph"/>
        <w:tabs>
          <w:tab w:val="left" w:pos="761"/>
        </w:tabs>
        <w:ind w:left="360" w:right="205"/>
        <w:rPr>
          <w:rFonts w:ascii="Calibri" w:hAnsi="Calibri" w:eastAsia="Calibri" w:cs="Calibri"/>
        </w:rPr>
      </w:pPr>
    </w:p>
    <w:p w:rsidR="00315143" w:rsidP="005C212E" w:rsidRDefault="0069661B" w14:paraId="6CE5C168" w14:textId="2950945B">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All safeguarding reports will be reviewed by the </w:t>
      </w:r>
      <w:proofErr w:type="gramStart"/>
      <w:r w:rsidRPr="729558D1" w:rsidR="3695E145">
        <w:rPr>
          <w:rFonts w:ascii="Calibri" w:hAnsi="Calibri" w:eastAsia="Calibri" w:cs="Calibri"/>
        </w:rPr>
        <w:t>P</w:t>
      </w:r>
      <w:r w:rsidRPr="729558D1" w:rsidR="311F55E9">
        <w:rPr>
          <w:rFonts w:ascii="Calibri" w:hAnsi="Calibri" w:eastAsia="Calibri" w:cs="Calibri"/>
        </w:rPr>
        <w:t>rinciple</w:t>
      </w:r>
      <w:proofErr w:type="gramEnd"/>
      <w:r w:rsidRPr="729558D1" w:rsidR="311F55E9">
        <w:rPr>
          <w:rFonts w:ascii="Calibri" w:hAnsi="Calibri" w:eastAsia="Calibri" w:cs="Calibri"/>
        </w:rPr>
        <w:t xml:space="preserve"> Safeguarding Lead</w:t>
      </w:r>
      <w:r w:rsidRPr="729558D1" w:rsidR="00414F50">
        <w:rPr>
          <w:rFonts w:ascii="Calibri" w:hAnsi="Calibri" w:eastAsia="Calibri" w:cs="Calibri"/>
        </w:rPr>
        <w:t>/</w:t>
      </w:r>
      <w:r w:rsidRPr="729558D1" w:rsidR="62ABD159">
        <w:rPr>
          <w:rFonts w:ascii="Calibri" w:hAnsi="Calibri" w:eastAsia="Calibri" w:cs="Calibri"/>
        </w:rPr>
        <w:t xml:space="preserve"> Deputy Safeguarding Lead</w:t>
      </w:r>
      <w:r w:rsidRPr="729558D1">
        <w:rPr>
          <w:rFonts w:ascii="Calibri" w:hAnsi="Calibri" w:eastAsia="Calibri" w:cs="Calibri"/>
        </w:rPr>
        <w:t xml:space="preserve"> to ensure actions are taken, cases of significant concern or high </w:t>
      </w:r>
      <w:r w:rsidRPr="729558D1" w:rsidR="0042464D">
        <w:rPr>
          <w:rFonts w:ascii="Calibri" w:hAnsi="Calibri" w:eastAsia="Calibri" w:cs="Calibri"/>
        </w:rPr>
        <w:t>Risk</w:t>
      </w:r>
      <w:r w:rsidRPr="729558D1">
        <w:rPr>
          <w:rFonts w:ascii="Calibri" w:hAnsi="Calibri" w:eastAsia="Calibri" w:cs="Calibri"/>
        </w:rPr>
        <w:t xml:space="preserve"> will be discussed at Case Review Management Group, staff cases will b</w:t>
      </w:r>
      <w:r w:rsidRPr="729558D1" w:rsidR="00B872F8">
        <w:rPr>
          <w:rFonts w:ascii="Calibri" w:hAnsi="Calibri" w:eastAsia="Calibri" w:cs="Calibri"/>
        </w:rPr>
        <w:t>e</w:t>
      </w:r>
      <w:r w:rsidRPr="729558D1">
        <w:rPr>
          <w:rFonts w:ascii="Calibri" w:hAnsi="Calibri" w:eastAsia="Calibri" w:cs="Calibri"/>
        </w:rPr>
        <w:t xml:space="preserve"> discussed with relevant HR team members</w:t>
      </w:r>
      <w:r w:rsidRPr="729558D1" w:rsidR="00315143">
        <w:rPr>
          <w:rFonts w:ascii="Calibri" w:hAnsi="Calibri" w:eastAsia="Calibri" w:cs="Calibri"/>
        </w:rPr>
        <w:t xml:space="preserve">, relevant seniors will be informed of safeguarding concerns if appropriate. This may include Heads of School, Head of </w:t>
      </w:r>
      <w:r w:rsidRPr="729558D1" w:rsidR="00946E8E">
        <w:rPr>
          <w:rFonts w:ascii="Calibri" w:hAnsi="Calibri" w:eastAsia="Calibri" w:cs="Calibri"/>
        </w:rPr>
        <w:t>Campus Safety</w:t>
      </w:r>
      <w:r w:rsidRPr="729558D1" w:rsidR="00315143">
        <w:rPr>
          <w:rFonts w:ascii="Calibri" w:hAnsi="Calibri" w:eastAsia="Calibri" w:cs="Calibri"/>
        </w:rPr>
        <w:t xml:space="preserve">, line managers, Chief Student </w:t>
      </w:r>
      <w:proofErr w:type="gramStart"/>
      <w:r w:rsidRPr="729558D1" w:rsidR="00315143">
        <w:rPr>
          <w:rFonts w:ascii="Calibri" w:hAnsi="Calibri" w:eastAsia="Calibri" w:cs="Calibri"/>
        </w:rPr>
        <w:t>Officer</w:t>
      </w:r>
      <w:proofErr w:type="gramEnd"/>
      <w:r w:rsidRPr="729558D1" w:rsidR="00315143">
        <w:rPr>
          <w:rFonts w:ascii="Calibri" w:hAnsi="Calibri" w:eastAsia="Calibri" w:cs="Calibri"/>
        </w:rPr>
        <w:t xml:space="preserve"> and HR seniors</w:t>
      </w:r>
      <w:r w:rsidRPr="729558D1" w:rsidR="00BD0F5F">
        <w:rPr>
          <w:rFonts w:ascii="Calibri" w:hAnsi="Calibri" w:eastAsia="Calibri" w:cs="Calibri"/>
        </w:rPr>
        <w:t xml:space="preserve">.  </w:t>
      </w:r>
    </w:p>
    <w:p w:rsidR="00315143" w:rsidP="005C212E" w:rsidRDefault="00315143" w14:paraId="51B99D89" w14:textId="77777777">
      <w:pPr>
        <w:pStyle w:val="ListParagraph"/>
        <w:tabs>
          <w:tab w:val="left" w:pos="761"/>
        </w:tabs>
        <w:ind w:left="360" w:right="205"/>
        <w:rPr>
          <w:rFonts w:ascii="Calibri" w:hAnsi="Calibri" w:eastAsia="Calibri" w:cs="Calibri"/>
        </w:rPr>
      </w:pPr>
    </w:p>
    <w:p w:rsidR="0069661B" w:rsidP="005C212E" w:rsidRDefault="00315143" w14:paraId="03054DEE" w14:textId="7254105D">
      <w:pPr>
        <w:pStyle w:val="ListParagraph"/>
        <w:tabs>
          <w:tab w:val="left" w:pos="761"/>
        </w:tabs>
        <w:ind w:left="360" w:right="205"/>
      </w:pPr>
      <w:r>
        <w:t xml:space="preserve">It is </w:t>
      </w:r>
      <w:proofErr w:type="spellStart"/>
      <w:r>
        <w:t>recognised</w:t>
      </w:r>
      <w:proofErr w:type="spellEnd"/>
      <w:r>
        <w:t xml:space="preserve"> that some matters might become the subject of a criminal investigation. Where an employee is subject to an investigation by the police for an alleged criminal offence, the University is entitled to pursue its own or complementary confidential enquiries </w:t>
      </w:r>
      <w:proofErr w:type="gramStart"/>
      <w:r>
        <w:t>as long as</w:t>
      </w:r>
      <w:proofErr w:type="gramEnd"/>
      <w:r>
        <w:t xml:space="preserve"> these do not interfere with a criminal investigation. The University </w:t>
      </w:r>
      <w:proofErr w:type="gramStart"/>
      <w:r>
        <w:t>Principle</w:t>
      </w:r>
      <w:proofErr w:type="gramEnd"/>
      <w:r>
        <w:t xml:space="preserve"> Safeguarding Lead will consult where appropriate with local authority and/or Police and/or NSPCC in such cases. The Chief People Officer/ Chief Student Officer and/or Head of </w:t>
      </w:r>
      <w:r w:rsidR="00946E8E">
        <w:t>Campus Safety</w:t>
      </w:r>
      <w:r>
        <w:t xml:space="preserve"> will be informed of all such cases. Where matters involve or may involve criminal proceedings the Chief People Officer/ Chief student Officer/Head of </w:t>
      </w:r>
      <w:r w:rsidR="00946E8E">
        <w:t>Campus Safety</w:t>
      </w:r>
      <w:r>
        <w:t xml:space="preserve">, following relevant consultation, can also suspend internal proceedings until such time as the criminal proceedings are complete. Where an internal </w:t>
      </w:r>
      <w:r w:rsidR="0042464D">
        <w:t>Procedure</w:t>
      </w:r>
      <w:r>
        <w:t xml:space="preserve"> is suspended, the University reserves the right to undertake a </w:t>
      </w:r>
      <w:r w:rsidR="0042464D">
        <w:t>Risk</w:t>
      </w:r>
      <w:r>
        <w:t xml:space="preserve"> assessment and take any subsequent action it deems reasonable, </w:t>
      </w:r>
      <w:proofErr w:type="gramStart"/>
      <w:r>
        <w:t>necessary</w:t>
      </w:r>
      <w:proofErr w:type="gramEnd"/>
      <w:r>
        <w:t xml:space="preserve"> and proportionate. </w:t>
      </w:r>
    </w:p>
    <w:p w:rsidR="00E30C33" w:rsidP="005C212E" w:rsidRDefault="00E30C33" w14:paraId="5B72EC19" w14:textId="77777777">
      <w:pPr>
        <w:pStyle w:val="ListParagraph"/>
        <w:tabs>
          <w:tab w:val="left" w:pos="761"/>
        </w:tabs>
        <w:ind w:left="360" w:right="205"/>
      </w:pPr>
    </w:p>
    <w:p w:rsidR="00E30C33" w:rsidP="005C212E" w:rsidRDefault="00E30C33" w14:paraId="218F0447" w14:textId="30109226">
      <w:pPr>
        <w:pStyle w:val="ListParagraph"/>
        <w:tabs>
          <w:tab w:val="left" w:pos="761"/>
        </w:tabs>
        <w:ind w:left="360" w:right="205"/>
      </w:pPr>
      <w:r>
        <w:t>Relevant procedures such as</w:t>
      </w:r>
      <w:r w:rsidR="6DF962F3">
        <w:t xml:space="preserve"> </w:t>
      </w:r>
      <w:hyperlink r:id="rId29">
        <w:r w:rsidRPr="729558D1" w:rsidR="6DF962F3">
          <w:rPr>
            <w:rStyle w:val="Hyperlink"/>
          </w:rPr>
          <w:t>Harassment and Bulling Procedures</w:t>
        </w:r>
      </w:hyperlink>
      <w:r w:rsidR="6DF962F3">
        <w:t xml:space="preserve">, </w:t>
      </w:r>
      <w:r>
        <w:t xml:space="preserve"> </w:t>
      </w:r>
      <w:hyperlink r:id="rId30">
        <w:r w:rsidRPr="729558D1">
          <w:rPr>
            <w:rStyle w:val="Hyperlink"/>
          </w:rPr>
          <w:t>Sexual Misconduct</w:t>
        </w:r>
      </w:hyperlink>
      <w:r>
        <w:t xml:space="preserve"> and </w:t>
      </w:r>
      <w:hyperlink r:id="rId31">
        <w:r w:rsidRPr="729558D1">
          <w:rPr>
            <w:rStyle w:val="Hyperlink"/>
          </w:rPr>
          <w:t>Discipline</w:t>
        </w:r>
      </w:hyperlink>
      <w:r>
        <w:t xml:space="preserve"> procedure may be required during these times.  </w:t>
      </w:r>
    </w:p>
    <w:p w:rsidR="00410303" w:rsidP="005C212E" w:rsidRDefault="00410303" w14:paraId="66F0B132" w14:textId="3ACAC4C6">
      <w:pPr>
        <w:pStyle w:val="ListParagraph"/>
        <w:tabs>
          <w:tab w:val="left" w:pos="761"/>
        </w:tabs>
        <w:ind w:left="360" w:right="205"/>
      </w:pPr>
    </w:p>
    <w:p w:rsidRPr="00BD0F5F" w:rsidR="00387167" w:rsidP="00BD0F5F" w:rsidRDefault="00387167" w14:paraId="191D0AC8" w14:textId="77777777">
      <w:pPr>
        <w:tabs>
          <w:tab w:val="left" w:pos="761"/>
        </w:tabs>
        <w:ind w:right="205"/>
        <w:rPr>
          <w:rFonts w:ascii="Calibri" w:hAnsi="Calibri" w:eastAsia="Calibri" w:cs="Calibri"/>
        </w:rPr>
      </w:pPr>
    </w:p>
    <w:p w:rsidR="005C212E" w:rsidP="005C212E" w:rsidRDefault="005C212E" w14:paraId="44173FC3" w14:textId="093B0718">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A Flowchart on </w:t>
      </w:r>
      <w:r w:rsidR="0042464D">
        <w:rPr>
          <w:rFonts w:ascii="Calibri" w:hAnsi="Calibri" w:eastAsia="Calibri" w:cs="Calibri"/>
        </w:rPr>
        <w:t>Procedure</w:t>
      </w:r>
      <w:r w:rsidRPr="00387167">
        <w:rPr>
          <w:rFonts w:ascii="Calibri" w:hAnsi="Calibri" w:eastAsia="Calibri" w:cs="Calibri"/>
        </w:rPr>
        <w:t xml:space="preserve">s for raising a concern is available as </w:t>
      </w:r>
      <w:r w:rsidR="00946E8E">
        <w:rPr>
          <w:rFonts w:ascii="Calibri" w:hAnsi="Calibri" w:eastAsia="Calibri" w:cs="Calibri"/>
        </w:rPr>
        <w:t>Appendix</w:t>
      </w:r>
      <w:r w:rsidR="002A7D5C">
        <w:rPr>
          <w:rFonts w:ascii="Calibri" w:hAnsi="Calibri" w:eastAsia="Calibri" w:cs="Calibri"/>
        </w:rPr>
        <w:t xml:space="preserve"> </w:t>
      </w:r>
      <w:r w:rsidR="008C574B">
        <w:rPr>
          <w:rFonts w:ascii="Calibri" w:hAnsi="Calibri" w:eastAsia="Calibri" w:cs="Calibri"/>
        </w:rPr>
        <w:t>6</w:t>
      </w:r>
      <w:r w:rsidRPr="00387167">
        <w:rPr>
          <w:rFonts w:ascii="Calibri" w:hAnsi="Calibri" w:eastAsia="Calibri" w:cs="Calibri"/>
        </w:rPr>
        <w:t xml:space="preserve"> </w:t>
      </w:r>
    </w:p>
    <w:p w:rsidR="00E670AF" w:rsidP="005C212E" w:rsidRDefault="00E670AF" w14:paraId="22F2846F" w14:textId="77777777">
      <w:pPr>
        <w:pStyle w:val="ListParagraph"/>
        <w:tabs>
          <w:tab w:val="left" w:pos="761"/>
        </w:tabs>
        <w:ind w:left="360" w:right="205"/>
        <w:rPr>
          <w:rFonts w:ascii="Calibri" w:hAnsi="Calibri" w:eastAsia="Calibri" w:cs="Calibri"/>
        </w:rPr>
      </w:pPr>
    </w:p>
    <w:p w:rsidRPr="00387167" w:rsidR="00387167" w:rsidP="005C212E" w:rsidRDefault="00387167" w14:paraId="6F82666A" w14:textId="77777777">
      <w:pPr>
        <w:pStyle w:val="ListParagraph"/>
        <w:tabs>
          <w:tab w:val="left" w:pos="761"/>
        </w:tabs>
        <w:ind w:left="360" w:right="205"/>
        <w:rPr>
          <w:rFonts w:ascii="Calibri" w:hAnsi="Calibri" w:eastAsia="Calibri" w:cs="Calibri"/>
        </w:rPr>
      </w:pPr>
    </w:p>
    <w:p w:rsidRPr="00387167" w:rsidR="005C212E" w:rsidP="00387167" w:rsidRDefault="00387167" w14:paraId="4AF5F3F5" w14:textId="293E7BCE">
      <w:pPr>
        <w:tabs>
          <w:tab w:val="left" w:pos="761"/>
        </w:tabs>
        <w:ind w:right="205"/>
        <w:rPr>
          <w:rFonts w:ascii="Calibri" w:hAnsi="Calibri" w:eastAsia="Calibri" w:cs="Calibri"/>
          <w:b/>
          <w:bCs/>
        </w:rPr>
      </w:pPr>
      <w:r w:rsidRPr="00387167">
        <w:rPr>
          <w:rFonts w:ascii="Calibri" w:hAnsi="Calibri" w:eastAsia="Calibri" w:cs="Calibri"/>
        </w:rPr>
        <w:t>4.6</w:t>
      </w:r>
      <w:r w:rsidRPr="00387167">
        <w:rPr>
          <w:rFonts w:ascii="Calibri" w:hAnsi="Calibri" w:eastAsia="Calibri" w:cs="Calibri"/>
          <w:b/>
          <w:bCs/>
        </w:rPr>
        <w:t xml:space="preserve"> </w:t>
      </w:r>
      <w:r w:rsidRPr="00387167" w:rsidR="005C212E">
        <w:rPr>
          <w:rFonts w:ascii="Calibri" w:hAnsi="Calibri" w:eastAsia="Calibri" w:cs="Calibri"/>
          <w:b/>
          <w:bCs/>
        </w:rPr>
        <w:t>Prevent</w:t>
      </w:r>
    </w:p>
    <w:p w:rsidRPr="00387167" w:rsidR="00387167" w:rsidP="00387167" w:rsidRDefault="00387167" w14:paraId="5D2068DF" w14:textId="77777777">
      <w:pPr>
        <w:tabs>
          <w:tab w:val="left" w:pos="761"/>
        </w:tabs>
        <w:ind w:right="205"/>
        <w:rPr>
          <w:rFonts w:ascii="Calibri" w:hAnsi="Calibri" w:eastAsia="Calibri" w:cs="Calibri"/>
          <w:b/>
          <w:bCs/>
        </w:rPr>
      </w:pPr>
    </w:p>
    <w:p w:rsidR="005C212E" w:rsidP="005C212E" w:rsidRDefault="005C212E" w14:paraId="0C902C3F" w14:textId="67BA2F0B">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Where Prevent concerns are raised about a person who is responsible for a </w:t>
      </w:r>
      <w:r w:rsidRPr="729558D1" w:rsidR="0042464D">
        <w:rPr>
          <w:rFonts w:ascii="Calibri" w:hAnsi="Calibri" w:eastAsia="Calibri" w:cs="Calibri"/>
        </w:rPr>
        <w:t>Child</w:t>
      </w:r>
      <w:r w:rsidRPr="729558D1">
        <w:rPr>
          <w:rFonts w:ascii="Calibri" w:hAnsi="Calibri" w:eastAsia="Calibri" w:cs="Calibri"/>
        </w:rPr>
        <w:t xml:space="preserve"> or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and the concerns raised may indicate a </w:t>
      </w:r>
      <w:r w:rsidRPr="729558D1" w:rsidR="0042464D">
        <w:rPr>
          <w:rFonts w:ascii="Calibri" w:hAnsi="Calibri" w:eastAsia="Calibri" w:cs="Calibri"/>
        </w:rPr>
        <w:t>Risk</w:t>
      </w:r>
      <w:r w:rsidRPr="729558D1">
        <w:rPr>
          <w:rFonts w:ascii="Calibri" w:hAnsi="Calibri" w:eastAsia="Calibri" w:cs="Calibri"/>
        </w:rPr>
        <w:t xml:space="preserve"> to the safety of the </w:t>
      </w:r>
      <w:r w:rsidRPr="729558D1" w:rsidR="0042464D">
        <w:rPr>
          <w:rFonts w:ascii="Calibri" w:hAnsi="Calibri" w:eastAsia="Calibri" w:cs="Calibri"/>
        </w:rPr>
        <w:t>Child</w:t>
      </w:r>
      <w:r w:rsidRPr="729558D1">
        <w:rPr>
          <w:rFonts w:ascii="Calibri" w:hAnsi="Calibri" w:eastAsia="Calibri" w:cs="Calibri"/>
        </w:rPr>
        <w:t xml:space="preserve"> or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or wider </w:t>
      </w:r>
      <w:r w:rsidRPr="729558D1" w:rsidR="00F52053">
        <w:rPr>
          <w:rFonts w:ascii="Calibri" w:hAnsi="Calibri" w:eastAsia="Calibri" w:cs="Calibri"/>
        </w:rPr>
        <w:t>c</w:t>
      </w:r>
      <w:r w:rsidRPr="729558D1">
        <w:rPr>
          <w:rFonts w:ascii="Calibri" w:hAnsi="Calibri" w:eastAsia="Calibri" w:cs="Calibri"/>
        </w:rPr>
        <w:t xml:space="preserve">ommunity, this should be reported following the same process above. Any Prevent concerns raised with the </w:t>
      </w:r>
      <w:proofErr w:type="gramStart"/>
      <w:r w:rsidRPr="729558D1" w:rsidR="2A4893E5">
        <w:rPr>
          <w:rFonts w:ascii="Calibri" w:hAnsi="Calibri" w:eastAsia="Calibri" w:cs="Calibri"/>
        </w:rPr>
        <w:t>P</w:t>
      </w:r>
      <w:r w:rsidRPr="729558D1" w:rsidR="7DDA90B3">
        <w:rPr>
          <w:rFonts w:ascii="Calibri" w:hAnsi="Calibri" w:eastAsia="Calibri" w:cs="Calibri"/>
        </w:rPr>
        <w:t>rinciple</w:t>
      </w:r>
      <w:proofErr w:type="gramEnd"/>
      <w:r w:rsidRPr="729558D1" w:rsidR="7DDA90B3">
        <w:rPr>
          <w:rFonts w:ascii="Calibri" w:hAnsi="Calibri" w:eastAsia="Calibri" w:cs="Calibri"/>
        </w:rPr>
        <w:t xml:space="preserve"> safeguarding Lead</w:t>
      </w:r>
      <w:r w:rsidRPr="729558D1">
        <w:rPr>
          <w:rFonts w:ascii="Calibri" w:hAnsi="Calibri" w:eastAsia="Calibri" w:cs="Calibri"/>
        </w:rPr>
        <w:t xml:space="preserve"> will be shared with the Prevent Lead for the University</w:t>
      </w:r>
      <w:r w:rsidRPr="729558D1" w:rsidR="00A5690B">
        <w:rPr>
          <w:rFonts w:ascii="Calibri" w:hAnsi="Calibri" w:eastAsia="Calibri" w:cs="Calibri"/>
        </w:rPr>
        <w:t xml:space="preserve"> (CSO)</w:t>
      </w:r>
      <w:r w:rsidRPr="729558D1" w:rsidR="00F52053">
        <w:rPr>
          <w:rFonts w:ascii="Calibri" w:hAnsi="Calibri" w:eastAsia="Calibri" w:cs="Calibri"/>
        </w:rPr>
        <w:t>.</w:t>
      </w:r>
    </w:p>
    <w:p w:rsidR="00387167" w:rsidP="005C212E" w:rsidRDefault="00387167" w14:paraId="43773546" w14:textId="77777777">
      <w:pPr>
        <w:pStyle w:val="ListParagraph"/>
        <w:tabs>
          <w:tab w:val="left" w:pos="761"/>
        </w:tabs>
        <w:ind w:left="360" w:right="205"/>
        <w:rPr>
          <w:rFonts w:ascii="Calibri" w:hAnsi="Calibri" w:eastAsia="Calibri" w:cs="Calibri"/>
        </w:rPr>
      </w:pPr>
    </w:p>
    <w:p w:rsidR="005C212E" w:rsidP="00387167" w:rsidRDefault="00387167" w14:paraId="11FE22B0" w14:textId="327CC25D">
      <w:pPr>
        <w:tabs>
          <w:tab w:val="left" w:pos="761"/>
        </w:tabs>
        <w:ind w:right="205"/>
        <w:rPr>
          <w:rFonts w:ascii="Calibri" w:hAnsi="Calibri" w:eastAsia="Calibri" w:cs="Calibri"/>
          <w:b/>
          <w:bCs/>
        </w:rPr>
      </w:pPr>
      <w:r>
        <w:rPr>
          <w:rFonts w:ascii="Calibri" w:hAnsi="Calibri" w:eastAsia="Calibri" w:cs="Calibri"/>
        </w:rPr>
        <w:t xml:space="preserve">4.7 </w:t>
      </w:r>
      <w:r w:rsidR="00766E9A">
        <w:rPr>
          <w:rFonts w:ascii="Calibri" w:hAnsi="Calibri" w:eastAsia="Calibri" w:cs="Calibri"/>
          <w:b/>
          <w:bCs/>
        </w:rPr>
        <w:t>C</w:t>
      </w:r>
      <w:r w:rsidRPr="00766E9A" w:rsidR="00766E9A">
        <w:rPr>
          <w:rFonts w:ascii="Calibri" w:hAnsi="Calibri" w:eastAsia="Calibri" w:cs="Calibri"/>
          <w:b/>
          <w:bCs/>
        </w:rPr>
        <w:t xml:space="preserve">onfidentiality, storing and sharing of </w:t>
      </w:r>
      <w:proofErr w:type="gramStart"/>
      <w:r w:rsidRPr="00766E9A" w:rsidR="00766E9A">
        <w:rPr>
          <w:rFonts w:ascii="Calibri" w:hAnsi="Calibri" w:eastAsia="Calibri" w:cs="Calibri"/>
          <w:b/>
          <w:bCs/>
        </w:rPr>
        <w:t>information</w:t>
      </w:r>
      <w:proofErr w:type="gramEnd"/>
    </w:p>
    <w:p w:rsidRPr="00387167" w:rsidR="003772A0" w:rsidP="00387167" w:rsidRDefault="003772A0" w14:paraId="58C6F13E" w14:textId="77777777">
      <w:pPr>
        <w:tabs>
          <w:tab w:val="left" w:pos="761"/>
        </w:tabs>
        <w:ind w:right="205"/>
        <w:rPr>
          <w:rFonts w:ascii="Calibri" w:hAnsi="Calibri" w:eastAsia="Calibri" w:cs="Calibri"/>
        </w:rPr>
      </w:pPr>
    </w:p>
    <w:p w:rsidR="005C212E" w:rsidP="005C212E" w:rsidRDefault="005C212E" w14:paraId="28513BB4" w14:textId="58DF91A5">
      <w:pPr>
        <w:pStyle w:val="ListParagraph"/>
        <w:tabs>
          <w:tab w:val="left" w:pos="761"/>
        </w:tabs>
        <w:ind w:left="360" w:right="205"/>
        <w:rPr>
          <w:rFonts w:ascii="Calibri" w:hAnsi="Calibri" w:eastAsia="Calibri" w:cs="Calibri"/>
        </w:rPr>
      </w:pPr>
      <w:r w:rsidRPr="54F84BBB">
        <w:rPr>
          <w:rFonts w:ascii="Calibri" w:hAnsi="Calibri" w:eastAsia="Calibri" w:cs="Calibri"/>
        </w:rPr>
        <w:t xml:space="preserve">The </w:t>
      </w:r>
      <w:proofErr w:type="gramStart"/>
      <w:r w:rsidRPr="54F84BBB" w:rsidR="00B872F8">
        <w:rPr>
          <w:rFonts w:ascii="Calibri" w:hAnsi="Calibri" w:eastAsia="Calibri" w:cs="Calibri"/>
        </w:rPr>
        <w:t>Principle</w:t>
      </w:r>
      <w:proofErr w:type="gramEnd"/>
      <w:r w:rsidRPr="54F84BBB" w:rsidR="00B872F8">
        <w:rPr>
          <w:rFonts w:ascii="Calibri" w:hAnsi="Calibri" w:eastAsia="Calibri" w:cs="Calibri"/>
        </w:rPr>
        <w:t xml:space="preserve"> Safeguarding </w:t>
      </w:r>
      <w:r w:rsidRPr="54F84BBB" w:rsidR="00315143">
        <w:rPr>
          <w:rFonts w:ascii="Calibri" w:hAnsi="Calibri" w:eastAsia="Calibri" w:cs="Calibri"/>
        </w:rPr>
        <w:t>Lead</w:t>
      </w:r>
      <w:r w:rsidRPr="54F84BBB" w:rsidR="00836B19">
        <w:rPr>
          <w:rFonts w:ascii="Calibri" w:hAnsi="Calibri" w:eastAsia="Calibri" w:cs="Calibri"/>
        </w:rPr>
        <w:t>/Deputy Safeguarding Lead</w:t>
      </w:r>
      <w:r w:rsidRPr="54F84BBB" w:rsidR="00B872F8">
        <w:rPr>
          <w:rFonts w:ascii="Calibri" w:hAnsi="Calibri" w:eastAsia="Calibri" w:cs="Calibri"/>
        </w:rPr>
        <w:t xml:space="preserve"> and/or Safeguarding Officer</w:t>
      </w:r>
      <w:r w:rsidRPr="54F84BBB">
        <w:rPr>
          <w:rFonts w:ascii="Calibri" w:hAnsi="Calibri" w:eastAsia="Calibri" w:cs="Calibri"/>
        </w:rPr>
        <w:t xml:space="preserve"> will be responsible for ensuring that a full record is kept of the </w:t>
      </w:r>
      <w:r w:rsidRPr="54F84BBB" w:rsidR="0042464D">
        <w:rPr>
          <w:rFonts w:ascii="Calibri" w:hAnsi="Calibri" w:eastAsia="Calibri" w:cs="Calibri"/>
        </w:rPr>
        <w:t>Risk</w:t>
      </w:r>
      <w:r w:rsidRPr="54F84BBB">
        <w:rPr>
          <w:rFonts w:ascii="Calibri" w:hAnsi="Calibri" w:eastAsia="Calibri" w:cs="Calibri"/>
        </w:rPr>
        <w:t xml:space="preserve"> assessment process and of any action </w:t>
      </w:r>
      <w:r w:rsidRPr="54F84BBB">
        <w:rPr>
          <w:rFonts w:ascii="Calibri" w:hAnsi="Calibri" w:eastAsia="Calibri" w:cs="Calibri"/>
        </w:rPr>
        <w:t>taken subsequently.</w:t>
      </w:r>
      <w:r w:rsidRPr="54F84BBB" w:rsidR="00315143">
        <w:rPr>
          <w:rFonts w:ascii="Calibri" w:hAnsi="Calibri" w:eastAsia="Calibri" w:cs="Calibri"/>
        </w:rPr>
        <w:t xml:space="preserve"> Notes may also be kept during Case Review Management Group. </w:t>
      </w:r>
      <w:r w:rsidRPr="54F84BBB">
        <w:rPr>
          <w:rFonts w:ascii="Calibri" w:hAnsi="Calibri" w:eastAsia="Calibri" w:cs="Calibri"/>
        </w:rPr>
        <w:t xml:space="preserve">This will be done in accordance with </w:t>
      </w:r>
      <w:proofErr w:type="gramStart"/>
      <w:r w:rsidRPr="54F84BBB" w:rsidR="00BD0F5F">
        <w:rPr>
          <w:rFonts w:ascii="Calibri" w:hAnsi="Calibri" w:eastAsia="Calibri" w:cs="Calibri"/>
        </w:rPr>
        <w:t>University</w:t>
      </w:r>
      <w:proofErr w:type="gramEnd"/>
      <w:r w:rsidRPr="54F84BBB" w:rsidR="00BD0F5F">
        <w:rPr>
          <w:rFonts w:ascii="Calibri" w:hAnsi="Calibri" w:eastAsia="Calibri" w:cs="Calibri"/>
        </w:rPr>
        <w:t xml:space="preserve"> Our Data Policy Statement</w:t>
      </w:r>
      <w:r w:rsidRPr="54F84BBB">
        <w:rPr>
          <w:rFonts w:ascii="Calibri" w:hAnsi="Calibri" w:eastAsia="Calibri" w:cs="Calibri"/>
        </w:rPr>
        <w:t xml:space="preserve"> </w:t>
      </w:r>
      <w:r w:rsidRPr="54F84BBB" w:rsidR="0066289F">
        <w:rPr>
          <w:rFonts w:ascii="Calibri" w:hAnsi="Calibri" w:eastAsia="Calibri" w:cs="Calibri"/>
        </w:rPr>
        <w:t xml:space="preserve">and is part of the Student Services privacy statement. </w:t>
      </w:r>
    </w:p>
    <w:p w:rsidR="0066289F" w:rsidP="005C212E" w:rsidRDefault="0066289F" w14:paraId="14643CE2" w14:textId="72CEFD3F">
      <w:pPr>
        <w:pStyle w:val="ListParagraph"/>
        <w:tabs>
          <w:tab w:val="left" w:pos="761"/>
        </w:tabs>
        <w:ind w:left="360" w:right="205"/>
        <w:rPr>
          <w:rFonts w:ascii="Calibri" w:hAnsi="Calibri" w:eastAsia="Calibri" w:cs="Calibri"/>
        </w:rPr>
      </w:pPr>
      <w:r>
        <w:rPr>
          <w:rFonts w:ascii="Calibri" w:hAnsi="Calibri" w:eastAsia="Calibri" w:cs="Calibri"/>
        </w:rPr>
        <w:t xml:space="preserve">There may be times when confidentiality is </w:t>
      </w:r>
      <w:r w:rsidR="00656D37">
        <w:rPr>
          <w:rFonts w:ascii="Calibri" w:hAnsi="Calibri" w:eastAsia="Calibri" w:cs="Calibri"/>
        </w:rPr>
        <w:t xml:space="preserve">broken due to </w:t>
      </w:r>
      <w:r w:rsidR="0042464D">
        <w:rPr>
          <w:rFonts w:ascii="Calibri" w:hAnsi="Calibri" w:eastAsia="Calibri" w:cs="Calibri"/>
        </w:rPr>
        <w:t>Risk</w:t>
      </w:r>
      <w:r w:rsidR="00656D37">
        <w:rPr>
          <w:rFonts w:ascii="Calibri" w:hAnsi="Calibri" w:eastAsia="Calibri" w:cs="Calibri"/>
        </w:rPr>
        <w:t xml:space="preserve"> of harm, substantial public interest, </w:t>
      </w:r>
      <w:r w:rsidR="004900DB">
        <w:rPr>
          <w:rFonts w:ascii="Calibri" w:hAnsi="Calibri" w:eastAsia="Calibri" w:cs="Calibri"/>
        </w:rPr>
        <w:t xml:space="preserve">vital </w:t>
      </w:r>
      <w:proofErr w:type="gramStart"/>
      <w:r w:rsidR="004900DB">
        <w:rPr>
          <w:rFonts w:ascii="Calibri" w:hAnsi="Calibri" w:eastAsia="Calibri" w:cs="Calibri"/>
        </w:rPr>
        <w:t>interest</w:t>
      </w:r>
      <w:proofErr w:type="gramEnd"/>
      <w:r w:rsidR="004900DB">
        <w:rPr>
          <w:rFonts w:ascii="Calibri" w:hAnsi="Calibri" w:eastAsia="Calibri" w:cs="Calibri"/>
        </w:rPr>
        <w:t xml:space="preserve"> or </w:t>
      </w:r>
      <w:r w:rsidR="006E7236">
        <w:rPr>
          <w:rFonts w:ascii="Calibri" w:hAnsi="Calibri" w:eastAsia="Calibri" w:cs="Calibri"/>
        </w:rPr>
        <w:t xml:space="preserve">legal obligation. </w:t>
      </w:r>
      <w:r w:rsidR="00F367A7">
        <w:rPr>
          <w:rFonts w:ascii="Calibri" w:hAnsi="Calibri" w:eastAsia="Calibri" w:cs="Calibri"/>
        </w:rPr>
        <w:t xml:space="preserve">We will refer to our privacy statement during these occasions. </w:t>
      </w:r>
    </w:p>
    <w:p w:rsidR="00A5690B" w:rsidP="005C212E" w:rsidRDefault="00A5690B" w14:paraId="027E4958" w14:textId="41D0733C">
      <w:pPr>
        <w:pStyle w:val="ListParagraph"/>
        <w:tabs>
          <w:tab w:val="left" w:pos="761"/>
        </w:tabs>
        <w:ind w:left="360" w:right="205"/>
        <w:rPr>
          <w:rFonts w:ascii="Calibri" w:hAnsi="Calibri" w:eastAsia="Calibri" w:cs="Calibri"/>
        </w:rPr>
      </w:pPr>
    </w:p>
    <w:p w:rsidRPr="00387167" w:rsidR="003772A0" w:rsidP="005C212E" w:rsidRDefault="003772A0" w14:paraId="5D5B92D0" w14:textId="77777777">
      <w:pPr>
        <w:pStyle w:val="ListParagraph"/>
        <w:tabs>
          <w:tab w:val="left" w:pos="761"/>
        </w:tabs>
        <w:ind w:left="360" w:right="205"/>
        <w:rPr>
          <w:rFonts w:ascii="Calibri" w:hAnsi="Calibri" w:eastAsia="Calibri" w:cs="Calibri"/>
        </w:rPr>
      </w:pPr>
    </w:p>
    <w:p w:rsidR="005C212E" w:rsidP="00387167" w:rsidRDefault="00387167" w14:paraId="4F6C3A10" w14:textId="2235E513">
      <w:pPr>
        <w:tabs>
          <w:tab w:val="left" w:pos="761"/>
        </w:tabs>
        <w:ind w:right="205"/>
        <w:rPr>
          <w:rFonts w:ascii="Calibri" w:hAnsi="Calibri" w:eastAsia="Calibri" w:cs="Calibri"/>
          <w:b/>
          <w:bCs/>
        </w:rPr>
      </w:pPr>
      <w:r w:rsidRPr="00387167">
        <w:rPr>
          <w:rFonts w:ascii="Calibri" w:hAnsi="Calibri" w:eastAsia="Calibri" w:cs="Calibri"/>
        </w:rPr>
        <w:t>4.8</w:t>
      </w:r>
      <w:r>
        <w:rPr>
          <w:rFonts w:ascii="Calibri" w:hAnsi="Calibri" w:eastAsia="Calibri" w:cs="Calibri"/>
          <w:b/>
          <w:bCs/>
        </w:rPr>
        <w:t xml:space="preserve"> </w:t>
      </w:r>
      <w:r w:rsidRPr="00387167" w:rsidR="005C212E">
        <w:rPr>
          <w:rFonts w:ascii="Calibri" w:hAnsi="Calibri" w:eastAsia="Calibri" w:cs="Calibri"/>
          <w:b/>
          <w:bCs/>
        </w:rPr>
        <w:t>University of Surrey students under the age of 18</w:t>
      </w:r>
    </w:p>
    <w:p w:rsidRPr="00387167" w:rsidR="003772A0" w:rsidP="00387167" w:rsidRDefault="003772A0" w14:paraId="08A1D4E9" w14:textId="77777777">
      <w:pPr>
        <w:tabs>
          <w:tab w:val="left" w:pos="761"/>
        </w:tabs>
        <w:ind w:right="205"/>
        <w:rPr>
          <w:rFonts w:ascii="Calibri" w:hAnsi="Calibri" w:eastAsia="Calibri" w:cs="Calibri"/>
          <w:b/>
          <w:bCs/>
        </w:rPr>
      </w:pPr>
    </w:p>
    <w:p w:rsidRPr="00EE5024" w:rsidR="005C212E" w:rsidP="00E1264A" w:rsidRDefault="005C212E" w14:paraId="05FC5135" w14:textId="77777777">
      <w:pPr>
        <w:tabs>
          <w:tab w:val="left" w:pos="761"/>
        </w:tabs>
        <w:ind w:left="426" w:right="205"/>
        <w:rPr>
          <w:rFonts w:ascii="Calibri" w:hAnsi="Calibri" w:eastAsia="Calibri" w:cs="Calibri"/>
        </w:rPr>
      </w:pPr>
      <w:r w:rsidRPr="00EE5024">
        <w:rPr>
          <w:rFonts w:ascii="Calibri" w:hAnsi="Calibri" w:eastAsia="Calibri" w:cs="Calibri"/>
        </w:rPr>
        <w:t xml:space="preserve">Admission requirements and support of students under 18 years of age is outlined in the </w:t>
      </w:r>
    </w:p>
    <w:p w:rsidRPr="00EE5024" w:rsidR="00E30C33" w:rsidP="00E1264A" w:rsidRDefault="00220BDA" w14:paraId="5A00BDCC" w14:textId="451C1547">
      <w:pPr>
        <w:tabs>
          <w:tab w:val="left" w:pos="761"/>
        </w:tabs>
        <w:ind w:left="426" w:right="205"/>
        <w:rPr>
          <w:rStyle w:val="Hyperlink"/>
          <w:rFonts w:ascii="Calibri" w:hAnsi="Calibri" w:eastAsia="Calibri" w:cs="Calibri"/>
        </w:rPr>
      </w:pPr>
      <w:hyperlink w:history="1" r:id="rId32">
        <w:r w:rsidRPr="00946E8E" w:rsidR="00946E8E">
          <w:rPr>
            <w:rStyle w:val="Hyperlink"/>
          </w:rPr>
          <w:t>Code of Practice for Admissions</w:t>
        </w:r>
      </w:hyperlink>
      <w:r w:rsidRPr="00EE5024" w:rsidR="00E30C33">
        <w:rPr>
          <w:rStyle w:val="Hyperlink"/>
          <w:rFonts w:ascii="Calibri" w:hAnsi="Calibri" w:eastAsia="Calibri" w:cs="Calibri"/>
        </w:rPr>
        <w:t xml:space="preserve"> </w:t>
      </w:r>
      <w:r w:rsidRPr="00EE5024" w:rsidR="00E30C33">
        <w:rPr>
          <w:rFonts w:ascii="Calibri" w:hAnsi="Calibri" w:eastAsia="Calibri" w:cs="Calibri"/>
        </w:rPr>
        <w:t>and outlined below.</w:t>
      </w:r>
    </w:p>
    <w:p w:rsidR="00E30C33" w:rsidP="00E1264A" w:rsidRDefault="00E30C33" w14:paraId="168241A0" w14:textId="77777777">
      <w:pPr>
        <w:tabs>
          <w:tab w:val="left" w:pos="761"/>
        </w:tabs>
        <w:ind w:left="426" w:right="205"/>
        <w:rPr>
          <w:rFonts w:ascii="Calibri" w:hAnsi="Calibri" w:eastAsia="Calibri" w:cs="Calibri"/>
          <w:b/>
          <w:bCs/>
        </w:rPr>
      </w:pPr>
    </w:p>
    <w:p w:rsidRPr="008F125E" w:rsidR="008F125E" w:rsidP="00AD2E74" w:rsidRDefault="008F125E" w14:paraId="26DD410F" w14:textId="3063DB23">
      <w:pPr>
        <w:tabs>
          <w:tab w:val="left" w:pos="761"/>
        </w:tabs>
        <w:ind w:right="205"/>
        <w:rPr>
          <w:rFonts w:ascii="Calibri" w:hAnsi="Calibri" w:eastAsia="Calibri" w:cs="Calibri"/>
          <w:b/>
          <w:bCs/>
        </w:rPr>
      </w:pPr>
      <w:r w:rsidRPr="008F125E">
        <w:rPr>
          <w:rFonts w:ascii="Calibri" w:hAnsi="Calibri" w:eastAsia="Calibri" w:cs="Calibri"/>
          <w:b/>
          <w:bCs/>
        </w:rPr>
        <w:t>Admissions</w:t>
      </w:r>
    </w:p>
    <w:p w:rsidRPr="008F125E" w:rsidR="008F125E" w:rsidP="00AD2E74" w:rsidRDefault="008F125E" w14:paraId="1217C262" w14:textId="197E8C68">
      <w:pPr>
        <w:tabs>
          <w:tab w:val="left" w:pos="761"/>
        </w:tabs>
        <w:ind w:left="426" w:right="205"/>
        <w:rPr>
          <w:rFonts w:ascii="Calibri" w:hAnsi="Calibri" w:eastAsia="Calibri" w:cs="Calibri"/>
        </w:rPr>
      </w:pPr>
      <w:r w:rsidRPr="008F125E">
        <w:rPr>
          <w:rFonts w:ascii="Calibri" w:hAnsi="Calibri" w:eastAsia="Calibri" w:cs="Calibri"/>
        </w:rPr>
        <w:t xml:space="preserve">The University may admit students who are under the age of 18 years. In most cases this </w:t>
      </w:r>
    </w:p>
    <w:p w:rsidRPr="008F125E" w:rsidR="008F125E" w:rsidP="00AD2E74" w:rsidRDefault="008F125E" w14:paraId="3488DD74" w14:textId="204D2802">
      <w:pPr>
        <w:tabs>
          <w:tab w:val="left" w:pos="761"/>
        </w:tabs>
        <w:ind w:left="426" w:right="205"/>
        <w:rPr>
          <w:rFonts w:ascii="Calibri" w:hAnsi="Calibri" w:eastAsia="Calibri" w:cs="Calibri"/>
        </w:rPr>
      </w:pPr>
      <w:r w:rsidRPr="729558D1">
        <w:rPr>
          <w:rFonts w:ascii="Calibri" w:hAnsi="Calibri" w:eastAsia="Calibri" w:cs="Calibri"/>
        </w:rPr>
        <w:t xml:space="preserve">will be a </w:t>
      </w:r>
      <w:proofErr w:type="gramStart"/>
      <w:r w:rsidRPr="729558D1" w:rsidR="15EF4EF4">
        <w:rPr>
          <w:rFonts w:ascii="Calibri" w:hAnsi="Calibri" w:eastAsia="Calibri" w:cs="Calibri"/>
        </w:rPr>
        <w:t>short term</w:t>
      </w:r>
      <w:proofErr w:type="gramEnd"/>
      <w:r w:rsidRPr="729558D1" w:rsidR="15EF4EF4">
        <w:rPr>
          <w:rFonts w:ascii="Calibri" w:hAnsi="Calibri" w:eastAsia="Calibri" w:cs="Calibri"/>
        </w:rPr>
        <w:t xml:space="preserve"> </w:t>
      </w:r>
      <w:r w:rsidRPr="729558D1">
        <w:rPr>
          <w:rFonts w:ascii="Calibri" w:hAnsi="Calibri" w:eastAsia="Calibri" w:cs="Calibri"/>
        </w:rPr>
        <w:t xml:space="preserve">situation, as the student will be approaching their eighteenth birthday. </w:t>
      </w:r>
    </w:p>
    <w:p w:rsidRPr="008F125E" w:rsidR="008F125E" w:rsidP="00AD2E74" w:rsidRDefault="008F125E" w14:paraId="01A4794C" w14:textId="77777777">
      <w:pPr>
        <w:tabs>
          <w:tab w:val="left" w:pos="761"/>
        </w:tabs>
        <w:ind w:left="426" w:right="205"/>
        <w:rPr>
          <w:rFonts w:ascii="Calibri" w:hAnsi="Calibri" w:eastAsia="Calibri" w:cs="Calibri"/>
        </w:rPr>
      </w:pPr>
      <w:r w:rsidRPr="008F125E">
        <w:rPr>
          <w:rFonts w:ascii="Calibri" w:hAnsi="Calibri" w:eastAsia="Calibri" w:cs="Calibri"/>
        </w:rPr>
        <w:t xml:space="preserve">However, this can differ by </w:t>
      </w:r>
      <w:proofErr w:type="spellStart"/>
      <w:r w:rsidRPr="008F125E">
        <w:rPr>
          <w:rFonts w:ascii="Calibri" w:hAnsi="Calibri" w:eastAsia="Calibri" w:cs="Calibri"/>
        </w:rPr>
        <w:t>programme</w:t>
      </w:r>
      <w:proofErr w:type="spellEnd"/>
      <w:r w:rsidRPr="008F125E">
        <w:rPr>
          <w:rFonts w:ascii="Calibri" w:hAnsi="Calibri" w:eastAsia="Calibri" w:cs="Calibri"/>
        </w:rPr>
        <w:t xml:space="preserve"> as some </w:t>
      </w:r>
      <w:proofErr w:type="spellStart"/>
      <w:r w:rsidRPr="008F125E">
        <w:rPr>
          <w:rFonts w:ascii="Calibri" w:hAnsi="Calibri" w:eastAsia="Calibri" w:cs="Calibri"/>
        </w:rPr>
        <w:t>programmes</w:t>
      </w:r>
      <w:proofErr w:type="spellEnd"/>
      <w:r w:rsidRPr="008F125E">
        <w:rPr>
          <w:rFonts w:ascii="Calibri" w:hAnsi="Calibri" w:eastAsia="Calibri" w:cs="Calibri"/>
        </w:rPr>
        <w:t xml:space="preserve"> of study are bound by </w:t>
      </w:r>
      <w:proofErr w:type="gramStart"/>
      <w:r w:rsidRPr="008F125E">
        <w:rPr>
          <w:rFonts w:ascii="Calibri" w:hAnsi="Calibri" w:eastAsia="Calibri" w:cs="Calibri"/>
        </w:rPr>
        <w:t>external</w:t>
      </w:r>
      <w:proofErr w:type="gramEnd"/>
      <w:r w:rsidRPr="008F125E">
        <w:rPr>
          <w:rFonts w:ascii="Calibri" w:hAnsi="Calibri" w:eastAsia="Calibri" w:cs="Calibri"/>
        </w:rPr>
        <w:t xml:space="preserve"> </w:t>
      </w:r>
    </w:p>
    <w:p w:rsidR="008F125E" w:rsidP="00AD2E74" w:rsidRDefault="008F125E" w14:paraId="346A70B5" w14:textId="1831A215">
      <w:pPr>
        <w:tabs>
          <w:tab w:val="left" w:pos="761"/>
        </w:tabs>
        <w:ind w:left="426" w:right="205"/>
        <w:rPr>
          <w:rFonts w:ascii="Calibri" w:hAnsi="Calibri" w:eastAsia="Calibri" w:cs="Calibri"/>
        </w:rPr>
      </w:pPr>
      <w:r w:rsidRPr="008F125E">
        <w:rPr>
          <w:rFonts w:ascii="Calibri" w:hAnsi="Calibri" w:eastAsia="Calibri" w:cs="Calibri"/>
        </w:rPr>
        <w:t>professional or placement requirements concerning age</w:t>
      </w:r>
      <w:r>
        <w:rPr>
          <w:rFonts w:ascii="Calibri" w:hAnsi="Calibri" w:eastAsia="Calibri" w:cs="Calibri"/>
        </w:rPr>
        <w:t>.</w:t>
      </w:r>
    </w:p>
    <w:p w:rsidRPr="008F125E" w:rsidR="008F125E" w:rsidP="00AD2E74" w:rsidRDefault="008F125E" w14:paraId="4AC90DEC" w14:textId="77777777">
      <w:pPr>
        <w:tabs>
          <w:tab w:val="left" w:pos="761"/>
        </w:tabs>
        <w:ind w:left="426" w:right="205"/>
        <w:rPr>
          <w:rFonts w:ascii="Calibri" w:hAnsi="Calibri" w:eastAsia="Calibri" w:cs="Calibri"/>
        </w:rPr>
      </w:pPr>
    </w:p>
    <w:p w:rsidRPr="008F125E" w:rsidR="008F125E" w:rsidP="00AD2E74" w:rsidRDefault="008F125E" w14:paraId="018ABE03" w14:textId="77777777">
      <w:pPr>
        <w:tabs>
          <w:tab w:val="left" w:pos="426"/>
        </w:tabs>
        <w:ind w:left="426" w:right="205"/>
        <w:rPr>
          <w:rFonts w:ascii="Calibri" w:hAnsi="Calibri" w:eastAsia="Calibri" w:cs="Calibri"/>
        </w:rPr>
      </w:pPr>
      <w:r w:rsidRPr="008F125E">
        <w:rPr>
          <w:rFonts w:ascii="Calibri" w:hAnsi="Calibri" w:eastAsia="Calibri" w:cs="Calibri"/>
        </w:rPr>
        <w:t xml:space="preserve">Applicants who will be under the age of 16 on entry are not permitted to </w:t>
      </w:r>
      <w:proofErr w:type="spellStart"/>
      <w:r w:rsidRPr="008F125E">
        <w:rPr>
          <w:rFonts w:ascii="Calibri" w:hAnsi="Calibri" w:eastAsia="Calibri" w:cs="Calibri"/>
        </w:rPr>
        <w:t>enrol</w:t>
      </w:r>
      <w:proofErr w:type="spellEnd"/>
      <w:r w:rsidRPr="008F125E">
        <w:rPr>
          <w:rFonts w:ascii="Calibri" w:hAnsi="Calibri" w:eastAsia="Calibri" w:cs="Calibri"/>
        </w:rPr>
        <w:t xml:space="preserve"> at the </w:t>
      </w:r>
    </w:p>
    <w:p w:rsidRPr="008F125E" w:rsidR="008F125E" w:rsidP="00AD2E74" w:rsidRDefault="008F125E" w14:paraId="42A8185F" w14:textId="77777777">
      <w:pPr>
        <w:tabs>
          <w:tab w:val="left" w:pos="761"/>
        </w:tabs>
        <w:ind w:left="426" w:right="205"/>
        <w:rPr>
          <w:rFonts w:ascii="Calibri" w:hAnsi="Calibri" w:eastAsia="Calibri" w:cs="Calibri"/>
        </w:rPr>
      </w:pPr>
      <w:r w:rsidRPr="008F125E">
        <w:rPr>
          <w:rFonts w:ascii="Calibri" w:hAnsi="Calibri" w:eastAsia="Calibri" w:cs="Calibri"/>
        </w:rPr>
        <w:t xml:space="preserve">University. Any such applicants will, where appropriate, be offered a deferred entry place. If </w:t>
      </w:r>
    </w:p>
    <w:p w:rsidRPr="008F125E" w:rsidR="008F125E" w:rsidP="00AD2E74" w:rsidRDefault="008F125E" w14:paraId="45BBDB34" w14:textId="77777777">
      <w:pPr>
        <w:tabs>
          <w:tab w:val="left" w:pos="761"/>
        </w:tabs>
        <w:ind w:left="426" w:right="205"/>
        <w:rPr>
          <w:rFonts w:ascii="Calibri" w:hAnsi="Calibri" w:eastAsia="Calibri" w:cs="Calibri"/>
        </w:rPr>
      </w:pPr>
      <w:proofErr w:type="gramStart"/>
      <w:r w:rsidRPr="008F125E">
        <w:rPr>
          <w:rFonts w:ascii="Calibri" w:hAnsi="Calibri" w:eastAsia="Calibri" w:cs="Calibri"/>
        </w:rPr>
        <w:t>this</w:t>
      </w:r>
      <w:proofErr w:type="gramEnd"/>
      <w:r w:rsidRPr="008F125E">
        <w:rPr>
          <w:rFonts w:ascii="Calibri" w:hAnsi="Calibri" w:eastAsia="Calibri" w:cs="Calibri"/>
        </w:rPr>
        <w:t xml:space="preserve"> is not </w:t>
      </w:r>
      <w:proofErr w:type="gramStart"/>
      <w:r w:rsidRPr="008F125E">
        <w:rPr>
          <w:rFonts w:ascii="Calibri" w:hAnsi="Calibri" w:eastAsia="Calibri" w:cs="Calibri"/>
        </w:rPr>
        <w:t>possible,</w:t>
      </w:r>
      <w:proofErr w:type="gramEnd"/>
      <w:r w:rsidRPr="008F125E">
        <w:rPr>
          <w:rFonts w:ascii="Calibri" w:hAnsi="Calibri" w:eastAsia="Calibri" w:cs="Calibri"/>
        </w:rPr>
        <w:t xml:space="preserve"> the application will be rejected. The University strongly recommends </w:t>
      </w:r>
      <w:proofErr w:type="gramStart"/>
      <w:r w:rsidRPr="008F125E">
        <w:rPr>
          <w:rFonts w:ascii="Calibri" w:hAnsi="Calibri" w:eastAsia="Calibri" w:cs="Calibri"/>
        </w:rPr>
        <w:t>that</w:t>
      </w:r>
      <w:proofErr w:type="gramEnd"/>
      <w:r w:rsidRPr="008F125E">
        <w:rPr>
          <w:rFonts w:ascii="Calibri" w:hAnsi="Calibri" w:eastAsia="Calibri" w:cs="Calibri"/>
        </w:rPr>
        <w:t xml:space="preserve"> </w:t>
      </w:r>
    </w:p>
    <w:p w:rsidRPr="008F125E" w:rsidR="008F125E" w:rsidP="00AD2E74" w:rsidRDefault="008F125E" w14:paraId="52D529B0" w14:textId="77777777">
      <w:pPr>
        <w:tabs>
          <w:tab w:val="left" w:pos="761"/>
        </w:tabs>
        <w:ind w:left="426" w:right="205"/>
        <w:rPr>
          <w:rFonts w:ascii="Calibri" w:hAnsi="Calibri" w:eastAsia="Calibri" w:cs="Calibri"/>
        </w:rPr>
      </w:pPr>
      <w:r w:rsidRPr="008F125E">
        <w:rPr>
          <w:rFonts w:ascii="Calibri" w:hAnsi="Calibri" w:eastAsia="Calibri" w:cs="Calibri"/>
        </w:rPr>
        <w:t xml:space="preserve">applicants who will be under 17 years of age on entry consider carefully whether they </w:t>
      </w:r>
      <w:proofErr w:type="gramStart"/>
      <w:r w:rsidRPr="008F125E">
        <w:rPr>
          <w:rFonts w:ascii="Calibri" w:hAnsi="Calibri" w:eastAsia="Calibri" w:cs="Calibri"/>
        </w:rPr>
        <w:t>would</w:t>
      </w:r>
      <w:proofErr w:type="gramEnd"/>
      <w:r w:rsidRPr="008F125E">
        <w:rPr>
          <w:rFonts w:ascii="Calibri" w:hAnsi="Calibri" w:eastAsia="Calibri" w:cs="Calibri"/>
        </w:rPr>
        <w:t xml:space="preserve"> </w:t>
      </w:r>
    </w:p>
    <w:p w:rsidR="008F125E" w:rsidP="00AD2E74" w:rsidRDefault="008F125E" w14:paraId="56AD2FEF" w14:textId="77777777">
      <w:pPr>
        <w:tabs>
          <w:tab w:val="left" w:pos="761"/>
        </w:tabs>
        <w:ind w:left="426" w:right="205"/>
        <w:rPr>
          <w:rFonts w:ascii="Calibri" w:hAnsi="Calibri" w:eastAsia="Calibri" w:cs="Calibri"/>
        </w:rPr>
      </w:pPr>
      <w:r w:rsidRPr="008F125E">
        <w:rPr>
          <w:rFonts w:ascii="Calibri" w:hAnsi="Calibri" w:eastAsia="Calibri" w:cs="Calibri"/>
        </w:rPr>
        <w:t>be able to benefit fully from the educational and social opportunities on offer.</w:t>
      </w:r>
    </w:p>
    <w:p w:rsidRPr="008F125E" w:rsidR="00FD65E2" w:rsidP="00AD2E74" w:rsidRDefault="00FD65E2" w14:paraId="3C1AE6F3" w14:textId="77777777">
      <w:pPr>
        <w:tabs>
          <w:tab w:val="left" w:pos="761"/>
        </w:tabs>
        <w:ind w:left="426" w:right="205"/>
        <w:rPr>
          <w:rFonts w:ascii="Calibri" w:hAnsi="Calibri" w:eastAsia="Calibri" w:cs="Calibri"/>
        </w:rPr>
      </w:pPr>
    </w:p>
    <w:p w:rsidRPr="008F125E" w:rsidR="008F125E" w:rsidP="00AD2E74" w:rsidRDefault="008F125E" w14:paraId="4D14CC59" w14:textId="38331D59">
      <w:pPr>
        <w:tabs>
          <w:tab w:val="left" w:pos="426"/>
        </w:tabs>
        <w:ind w:left="426" w:right="205"/>
        <w:rPr>
          <w:rFonts w:ascii="Calibri" w:hAnsi="Calibri" w:eastAsia="Calibri" w:cs="Calibri"/>
        </w:rPr>
      </w:pPr>
      <w:r w:rsidRPr="729558D1">
        <w:rPr>
          <w:rFonts w:ascii="Calibri" w:hAnsi="Calibri" w:eastAsia="Calibri" w:cs="Calibri"/>
        </w:rPr>
        <w:t xml:space="preserve">The University is an </w:t>
      </w:r>
      <w:proofErr w:type="gramStart"/>
      <w:r w:rsidRPr="729558D1" w:rsidR="05111CF6">
        <w:rPr>
          <w:rFonts w:ascii="Calibri" w:hAnsi="Calibri" w:eastAsia="Calibri" w:cs="Calibri"/>
        </w:rPr>
        <w:t>Adults</w:t>
      </w:r>
      <w:proofErr w:type="gramEnd"/>
      <w:r w:rsidRPr="729558D1">
        <w:rPr>
          <w:rFonts w:ascii="Calibri" w:hAnsi="Calibri" w:eastAsia="Calibri" w:cs="Calibri"/>
        </w:rPr>
        <w:t xml:space="preserve"> environment and treats all its students as independent, mature </w:t>
      </w:r>
    </w:p>
    <w:p w:rsidRPr="008F125E" w:rsidR="008F125E" w:rsidP="00AD2E74" w:rsidRDefault="008F125E" w14:paraId="31F05B15" w14:textId="77777777">
      <w:pPr>
        <w:tabs>
          <w:tab w:val="left" w:pos="761"/>
        </w:tabs>
        <w:ind w:left="426" w:right="205"/>
        <w:rPr>
          <w:rFonts w:ascii="Calibri" w:hAnsi="Calibri" w:eastAsia="Calibri" w:cs="Calibri"/>
        </w:rPr>
      </w:pPr>
      <w:proofErr w:type="gramStart"/>
      <w:r w:rsidRPr="008F125E">
        <w:rPr>
          <w:rFonts w:ascii="Calibri" w:hAnsi="Calibri" w:eastAsia="Calibri" w:cs="Calibri"/>
        </w:rPr>
        <w:t>individuals</w:t>
      </w:r>
      <w:proofErr w:type="gramEnd"/>
      <w:r w:rsidRPr="008F125E">
        <w:rPr>
          <w:rFonts w:ascii="Calibri" w:hAnsi="Calibri" w:eastAsia="Calibri" w:cs="Calibri"/>
        </w:rPr>
        <w:t xml:space="preserve"> and students who are under the age of 18 years will be treated in the same way. </w:t>
      </w:r>
    </w:p>
    <w:p w:rsidRPr="008F125E" w:rsidR="008F125E" w:rsidP="00AD2E74" w:rsidRDefault="008F125E" w14:paraId="6CE30BEB" w14:textId="77777777">
      <w:pPr>
        <w:tabs>
          <w:tab w:val="left" w:pos="761"/>
        </w:tabs>
        <w:ind w:left="426" w:right="205"/>
        <w:rPr>
          <w:rFonts w:ascii="Calibri" w:hAnsi="Calibri" w:eastAsia="Calibri" w:cs="Calibri"/>
        </w:rPr>
      </w:pPr>
      <w:r w:rsidRPr="008F125E">
        <w:rPr>
          <w:rFonts w:ascii="Calibri" w:hAnsi="Calibri" w:eastAsia="Calibri" w:cs="Calibri"/>
        </w:rPr>
        <w:t xml:space="preserve">The University will correspond directly with students under 18 years of age, rather than </w:t>
      </w:r>
    </w:p>
    <w:p w:rsidR="008F125E" w:rsidP="00AD2E74" w:rsidRDefault="008F125E" w14:paraId="5D4D27A9" w14:textId="77777777">
      <w:pPr>
        <w:tabs>
          <w:tab w:val="left" w:pos="761"/>
        </w:tabs>
        <w:ind w:left="426" w:right="205"/>
        <w:rPr>
          <w:rFonts w:ascii="Calibri" w:hAnsi="Calibri" w:eastAsia="Calibri" w:cs="Calibri"/>
        </w:rPr>
      </w:pPr>
      <w:r w:rsidRPr="008F125E">
        <w:rPr>
          <w:rFonts w:ascii="Calibri" w:hAnsi="Calibri" w:eastAsia="Calibri" w:cs="Calibri"/>
        </w:rPr>
        <w:t xml:space="preserve">parents. </w:t>
      </w:r>
    </w:p>
    <w:p w:rsidRPr="008F125E" w:rsidR="00FD65E2" w:rsidP="00E1264A" w:rsidRDefault="00FD65E2" w14:paraId="7091965F" w14:textId="77777777">
      <w:pPr>
        <w:tabs>
          <w:tab w:val="left" w:pos="761"/>
        </w:tabs>
        <w:ind w:left="426" w:right="205" w:hanging="360"/>
        <w:rPr>
          <w:rFonts w:ascii="Calibri" w:hAnsi="Calibri" w:eastAsia="Calibri" w:cs="Calibri"/>
        </w:rPr>
      </w:pPr>
    </w:p>
    <w:p w:rsidRPr="008F125E" w:rsidR="00850903" w:rsidP="00E1264A" w:rsidRDefault="00850903" w14:paraId="53EF9DBB" w14:textId="0B32DFDD">
      <w:pPr>
        <w:tabs>
          <w:tab w:val="left" w:pos="426"/>
        </w:tabs>
        <w:ind w:left="426" w:right="205"/>
        <w:rPr>
          <w:rFonts w:ascii="Calibri" w:hAnsi="Calibri" w:eastAsia="Calibri" w:cs="Calibri"/>
        </w:rPr>
      </w:pPr>
      <w:r w:rsidRPr="729558D1">
        <w:rPr>
          <w:rFonts w:ascii="Calibri" w:hAnsi="Calibri" w:eastAsia="Calibri" w:cs="Calibri"/>
        </w:rPr>
        <w:t xml:space="preserve">The University </w:t>
      </w:r>
      <w:proofErr w:type="spellStart"/>
      <w:r w:rsidRPr="729558D1">
        <w:rPr>
          <w:rFonts w:ascii="Calibri" w:hAnsi="Calibri" w:eastAsia="Calibri" w:cs="Calibri"/>
        </w:rPr>
        <w:t>recognises</w:t>
      </w:r>
      <w:proofErr w:type="spellEnd"/>
      <w:r w:rsidRPr="729558D1">
        <w:rPr>
          <w:rFonts w:ascii="Calibri" w:hAnsi="Calibri" w:eastAsia="Calibri" w:cs="Calibri"/>
        </w:rPr>
        <w:t xml:space="preserve"> that anyone under the age of 18 living in England is legally a child and that some legal restrictions apply to this group </w:t>
      </w:r>
      <w:proofErr w:type="gramStart"/>
      <w:r w:rsidRPr="729558D1">
        <w:rPr>
          <w:rFonts w:ascii="Calibri" w:hAnsi="Calibri" w:eastAsia="Calibri" w:cs="Calibri"/>
        </w:rPr>
        <w:t>e.g.</w:t>
      </w:r>
      <w:proofErr w:type="gramEnd"/>
      <w:r w:rsidRPr="729558D1">
        <w:rPr>
          <w:rFonts w:ascii="Calibri" w:hAnsi="Calibri" w:eastAsia="Calibri" w:cs="Calibri"/>
        </w:rPr>
        <w:t xml:space="preserve"> prohibition on the consumption of alcohol on licensed premises. Applicants who are under 18 should be aware that they are applying to study in an </w:t>
      </w:r>
      <w:proofErr w:type="gramStart"/>
      <w:r w:rsidRPr="729558D1" w:rsidR="05111CF6">
        <w:rPr>
          <w:rFonts w:ascii="Calibri" w:hAnsi="Calibri" w:eastAsia="Calibri" w:cs="Calibri"/>
        </w:rPr>
        <w:t>Adults</w:t>
      </w:r>
      <w:proofErr w:type="gramEnd"/>
      <w:r w:rsidRPr="729558D1">
        <w:rPr>
          <w:rFonts w:ascii="Calibri" w:hAnsi="Calibri" w:eastAsia="Calibri" w:cs="Calibri"/>
        </w:rPr>
        <w:t xml:space="preserve"> environment and there may be a small number of limitations for them at the University while they are under 18.</w:t>
      </w:r>
    </w:p>
    <w:p w:rsidR="00850903" w:rsidP="00E1264A" w:rsidRDefault="00850903" w14:paraId="3F451192" w14:textId="77777777">
      <w:pPr>
        <w:tabs>
          <w:tab w:val="left" w:pos="0"/>
        </w:tabs>
        <w:ind w:left="426" w:right="205"/>
        <w:rPr>
          <w:rFonts w:ascii="Calibri" w:hAnsi="Calibri" w:eastAsia="Calibri" w:cs="Calibri"/>
        </w:rPr>
      </w:pPr>
    </w:p>
    <w:p w:rsidR="00404D2F" w:rsidP="00E1264A" w:rsidRDefault="00404D2F" w14:paraId="36C4672F" w14:textId="77777777">
      <w:pPr>
        <w:tabs>
          <w:tab w:val="left" w:pos="0"/>
        </w:tabs>
        <w:ind w:left="426" w:right="205"/>
        <w:rPr>
          <w:rFonts w:ascii="Calibri" w:hAnsi="Calibri" w:eastAsia="Calibri" w:cs="Calibri"/>
        </w:rPr>
      </w:pPr>
    </w:p>
    <w:p w:rsidRPr="00850903" w:rsidR="00850903" w:rsidP="00AD2E74" w:rsidRDefault="00850903" w14:paraId="43C2EB31" w14:textId="6F411415">
      <w:pPr>
        <w:tabs>
          <w:tab w:val="left" w:pos="0"/>
        </w:tabs>
        <w:ind w:right="205"/>
        <w:rPr>
          <w:rFonts w:ascii="Calibri" w:hAnsi="Calibri" w:eastAsia="Calibri" w:cs="Calibri"/>
          <w:b/>
          <w:bCs/>
        </w:rPr>
      </w:pPr>
      <w:r>
        <w:rPr>
          <w:rFonts w:ascii="Calibri" w:hAnsi="Calibri" w:eastAsia="Calibri" w:cs="Calibri"/>
          <w:b/>
          <w:bCs/>
        </w:rPr>
        <w:t>Support</w:t>
      </w:r>
    </w:p>
    <w:p w:rsidR="008F125E" w:rsidP="00E1264A" w:rsidRDefault="008F125E" w14:paraId="4AD17829" w14:textId="249F1B05">
      <w:pPr>
        <w:tabs>
          <w:tab w:val="left" w:pos="0"/>
        </w:tabs>
        <w:ind w:left="426" w:right="205"/>
        <w:rPr>
          <w:rFonts w:ascii="Calibri" w:hAnsi="Calibri" w:eastAsia="Calibri" w:cs="Calibri"/>
        </w:rPr>
      </w:pPr>
      <w:r w:rsidRPr="008F125E">
        <w:rPr>
          <w:rFonts w:ascii="Calibri" w:hAnsi="Calibri" w:eastAsia="Calibri" w:cs="Calibri"/>
        </w:rPr>
        <w:t>The usual personal and academic support arrangements will apply to students who are under 18 years.</w:t>
      </w:r>
      <w:r w:rsidR="00FD65E2">
        <w:rPr>
          <w:rFonts w:ascii="Calibri" w:hAnsi="Calibri" w:eastAsia="Calibri" w:cs="Calibri"/>
        </w:rPr>
        <w:t xml:space="preserve"> </w:t>
      </w:r>
      <w:r w:rsidRPr="008F125E">
        <w:rPr>
          <w:rFonts w:ascii="Calibri" w:hAnsi="Calibri" w:eastAsia="Calibri" w:cs="Calibri"/>
        </w:rPr>
        <w:t>This normally includes the allocation of a personal tutor</w:t>
      </w:r>
      <w:r w:rsidR="00FD65E2">
        <w:rPr>
          <w:rFonts w:ascii="Calibri" w:hAnsi="Calibri" w:eastAsia="Calibri" w:cs="Calibri"/>
        </w:rPr>
        <w:t xml:space="preserve"> who will be DBS checked</w:t>
      </w:r>
      <w:r w:rsidRPr="008F125E">
        <w:rPr>
          <w:rFonts w:ascii="Calibri" w:hAnsi="Calibri" w:eastAsia="Calibri" w:cs="Calibri"/>
        </w:rPr>
        <w:t xml:space="preserve"> and, if the student is resident in </w:t>
      </w:r>
      <w:proofErr w:type="gramStart"/>
      <w:r w:rsidRPr="008F125E">
        <w:rPr>
          <w:rFonts w:ascii="Calibri" w:hAnsi="Calibri" w:eastAsia="Calibri" w:cs="Calibri"/>
        </w:rPr>
        <w:t>University</w:t>
      </w:r>
      <w:proofErr w:type="gramEnd"/>
      <w:r w:rsidRPr="008F125E">
        <w:rPr>
          <w:rFonts w:ascii="Calibri" w:hAnsi="Calibri" w:eastAsia="Calibri" w:cs="Calibri"/>
        </w:rPr>
        <w:t xml:space="preserve"> campus accommodation, </w:t>
      </w:r>
      <w:r w:rsidRPr="002351F0">
        <w:rPr>
          <w:rFonts w:ascii="Calibri" w:hAnsi="Calibri" w:eastAsia="Calibri" w:cs="Calibri"/>
        </w:rPr>
        <w:t>the</w:t>
      </w:r>
      <w:r w:rsidRPr="002351F0" w:rsidR="00C3568B">
        <w:rPr>
          <w:rFonts w:ascii="Calibri" w:hAnsi="Calibri" w:eastAsia="Calibri" w:cs="Calibri"/>
        </w:rPr>
        <w:t xml:space="preserve">se students will be allocated </w:t>
      </w:r>
      <w:r w:rsidRPr="002351F0">
        <w:rPr>
          <w:rFonts w:ascii="Calibri" w:hAnsi="Calibri" w:eastAsia="Calibri" w:cs="Calibri"/>
        </w:rPr>
        <w:t>a student peer mentor and a member of the Residential Life team</w:t>
      </w:r>
      <w:r w:rsidRPr="002351F0" w:rsidR="00FD65E2">
        <w:rPr>
          <w:rFonts w:ascii="Calibri" w:hAnsi="Calibri" w:eastAsia="Calibri" w:cs="Calibri"/>
        </w:rPr>
        <w:t>, all DBS checked.</w:t>
      </w:r>
      <w:r w:rsidRPr="002351F0">
        <w:rPr>
          <w:rFonts w:ascii="Calibri" w:hAnsi="Calibri" w:eastAsia="Calibri" w:cs="Calibri"/>
        </w:rPr>
        <w:t xml:space="preserve"> A comprehensive range of general and</w:t>
      </w:r>
      <w:r w:rsidRPr="008F125E">
        <w:rPr>
          <w:rFonts w:ascii="Calibri" w:hAnsi="Calibri" w:eastAsia="Calibri" w:cs="Calibri"/>
        </w:rPr>
        <w:t xml:space="preserve"> more specialist student services may be available on campus to support individuals with specific learning difficulties or those requiring more specialist (</w:t>
      </w:r>
      <w:proofErr w:type="gramStart"/>
      <w:r w:rsidRPr="008F125E">
        <w:rPr>
          <w:rFonts w:ascii="Calibri" w:hAnsi="Calibri" w:eastAsia="Calibri" w:cs="Calibri"/>
        </w:rPr>
        <w:t>e.g.</w:t>
      </w:r>
      <w:proofErr w:type="gramEnd"/>
      <w:r w:rsidRPr="008F125E">
        <w:rPr>
          <w:rFonts w:ascii="Calibri" w:hAnsi="Calibri" w:eastAsia="Calibri" w:cs="Calibri"/>
        </w:rPr>
        <w:t xml:space="preserve"> counselling or mental health) support.</w:t>
      </w:r>
    </w:p>
    <w:p w:rsidR="00CB3D55" w:rsidP="00E1264A" w:rsidRDefault="00CB3D55" w14:paraId="29B64018" w14:textId="77777777">
      <w:pPr>
        <w:tabs>
          <w:tab w:val="left" w:pos="0"/>
        </w:tabs>
        <w:ind w:left="426" w:right="205"/>
        <w:rPr>
          <w:rFonts w:ascii="Calibri" w:hAnsi="Calibri" w:eastAsia="Calibri" w:cs="Calibri"/>
        </w:rPr>
      </w:pPr>
    </w:p>
    <w:p w:rsidRPr="00DA0BED" w:rsidR="00CB3D55" w:rsidP="00CB3D55" w:rsidRDefault="00CB3D55" w14:paraId="0BA49DD4" w14:textId="3CFE64A0">
      <w:pPr>
        <w:pStyle w:val="ListParagraph"/>
        <w:tabs>
          <w:tab w:val="left" w:pos="761"/>
        </w:tabs>
        <w:ind w:left="426" w:right="205"/>
        <w:rPr>
          <w:rFonts w:ascii="Calibri" w:hAnsi="Calibri" w:eastAsia="Calibri" w:cs="Calibri"/>
        </w:rPr>
      </w:pPr>
      <w:r>
        <w:rPr>
          <w:rFonts w:ascii="Calibri" w:hAnsi="Calibri" w:eastAsia="Calibri" w:cs="Calibri"/>
        </w:rPr>
        <w:t>The Student Success Team will create a group to monitor on the My Surrey Engagement dashboard and interact at key times in the year</w:t>
      </w:r>
      <w:r w:rsidR="00EB733A">
        <w:rPr>
          <w:rFonts w:ascii="Calibri" w:hAnsi="Calibri" w:eastAsia="Calibri" w:cs="Calibri"/>
        </w:rPr>
        <w:t xml:space="preserve">. </w:t>
      </w:r>
    </w:p>
    <w:p w:rsidR="00CB3D55" w:rsidP="00CB3D55" w:rsidRDefault="00CB3D55" w14:paraId="6B57CC89" w14:textId="77777777">
      <w:pPr>
        <w:tabs>
          <w:tab w:val="left" w:pos="0"/>
        </w:tabs>
        <w:ind w:right="205"/>
        <w:rPr>
          <w:rFonts w:ascii="Calibri" w:hAnsi="Calibri" w:eastAsia="Calibri" w:cs="Calibri"/>
        </w:rPr>
      </w:pPr>
    </w:p>
    <w:p w:rsidR="00404D2F" w:rsidP="00E1264A" w:rsidRDefault="00404D2F" w14:paraId="0A38E8A7" w14:textId="77777777">
      <w:pPr>
        <w:tabs>
          <w:tab w:val="left" w:pos="0"/>
        </w:tabs>
        <w:ind w:left="426" w:right="205"/>
        <w:rPr>
          <w:rFonts w:ascii="Calibri" w:hAnsi="Calibri" w:eastAsia="Calibri" w:cs="Calibri"/>
        </w:rPr>
      </w:pPr>
    </w:p>
    <w:p w:rsidRPr="00404D2F" w:rsidR="00404D2F" w:rsidP="00E1264A" w:rsidRDefault="067B5CB8" w14:paraId="6DECBEF1" w14:textId="047054C9">
      <w:pPr>
        <w:tabs>
          <w:tab w:val="left" w:pos="761"/>
        </w:tabs>
        <w:ind w:left="426" w:right="205"/>
        <w:rPr>
          <w:rFonts w:ascii="Calibri" w:hAnsi="Calibri" w:eastAsia="Calibri" w:cs="Calibri"/>
        </w:rPr>
      </w:pPr>
      <w:r>
        <w:t xml:space="preserve">The </w:t>
      </w:r>
      <w:r w:rsidR="00404D2F">
        <w:t xml:space="preserve">Residential Life Team must ensure that any events </w:t>
      </w:r>
      <w:proofErr w:type="spellStart"/>
      <w:r w:rsidR="00404D2F">
        <w:t>organised</w:t>
      </w:r>
      <w:proofErr w:type="spellEnd"/>
      <w:r w:rsidR="00404D2F">
        <w:t xml:space="preserve"> by their team which involve under 18s or </w:t>
      </w:r>
      <w:r w:rsidR="05111CF6">
        <w:t>Adults</w:t>
      </w:r>
      <w:r w:rsidR="00404D2F">
        <w:t xml:space="preserve"> at Risk follow the guidelines for </w:t>
      </w:r>
      <w:proofErr w:type="spellStart"/>
      <w:r w:rsidR="00404D2F">
        <w:t>organising</w:t>
      </w:r>
      <w:proofErr w:type="spellEnd"/>
      <w:r w:rsidR="00404D2F">
        <w:t xml:space="preserve"> events</w:t>
      </w:r>
      <w:r w:rsidR="22C67C1E">
        <w:t>.</w:t>
      </w:r>
    </w:p>
    <w:p w:rsidR="00404D2F" w:rsidP="00E1264A" w:rsidRDefault="00404D2F" w14:paraId="342AEDAC" w14:textId="77777777">
      <w:pPr>
        <w:tabs>
          <w:tab w:val="left" w:pos="0"/>
        </w:tabs>
        <w:ind w:left="426" w:right="205"/>
        <w:rPr>
          <w:rFonts w:ascii="Calibri" w:hAnsi="Calibri" w:eastAsia="Calibri" w:cs="Calibri"/>
        </w:rPr>
      </w:pPr>
    </w:p>
    <w:p w:rsidR="00850903" w:rsidP="00E1264A" w:rsidRDefault="00850903" w14:paraId="6056603E" w14:textId="77777777">
      <w:pPr>
        <w:tabs>
          <w:tab w:val="left" w:pos="0"/>
        </w:tabs>
        <w:ind w:left="426" w:right="205"/>
        <w:rPr>
          <w:rFonts w:ascii="Calibri" w:hAnsi="Calibri" w:eastAsia="Calibri" w:cs="Calibri"/>
        </w:rPr>
      </w:pPr>
    </w:p>
    <w:p w:rsidRPr="008F125E" w:rsidR="008F125E" w:rsidP="00AD2E74" w:rsidRDefault="008F125E" w14:paraId="0E5839BF" w14:textId="17F24592">
      <w:pPr>
        <w:tabs>
          <w:tab w:val="left" w:pos="761"/>
        </w:tabs>
        <w:ind w:right="205"/>
        <w:rPr>
          <w:rFonts w:ascii="Calibri" w:hAnsi="Calibri" w:eastAsia="Calibri" w:cs="Calibri"/>
          <w:b/>
          <w:bCs/>
        </w:rPr>
      </w:pPr>
      <w:r w:rsidRPr="008F125E">
        <w:rPr>
          <w:rFonts w:ascii="Calibri" w:hAnsi="Calibri" w:eastAsia="Calibri" w:cs="Calibri"/>
          <w:b/>
          <w:bCs/>
        </w:rPr>
        <w:t>Parental Responsibilities</w:t>
      </w:r>
    </w:p>
    <w:p w:rsidRPr="008F125E" w:rsidR="008F125E" w:rsidP="00E1264A" w:rsidRDefault="008F125E" w14:paraId="33E3C1D4" w14:textId="560FC404">
      <w:pPr>
        <w:tabs>
          <w:tab w:val="left" w:pos="426"/>
        </w:tabs>
        <w:ind w:left="426" w:right="205"/>
        <w:rPr>
          <w:rFonts w:ascii="Calibri" w:hAnsi="Calibri" w:eastAsia="Calibri" w:cs="Calibri"/>
        </w:rPr>
      </w:pPr>
      <w:r w:rsidRPr="008F125E">
        <w:rPr>
          <w:rFonts w:ascii="Calibri" w:hAnsi="Calibri" w:eastAsia="Calibri" w:cs="Calibri"/>
        </w:rPr>
        <w:t xml:space="preserve">The University is not able to take on the usual rights, </w:t>
      </w:r>
      <w:proofErr w:type="gramStart"/>
      <w:r w:rsidRPr="008F125E">
        <w:rPr>
          <w:rFonts w:ascii="Calibri" w:hAnsi="Calibri" w:eastAsia="Calibri" w:cs="Calibri"/>
        </w:rPr>
        <w:t>responsibilities</w:t>
      </w:r>
      <w:proofErr w:type="gramEnd"/>
      <w:r w:rsidRPr="008F125E">
        <w:rPr>
          <w:rFonts w:ascii="Calibri" w:hAnsi="Calibri" w:eastAsia="Calibri" w:cs="Calibri"/>
        </w:rPr>
        <w:t xml:space="preserve"> and authority that Parents or legal guardian(s) have in relation to a child, and it will not act in loco parentis in relation to students who are under the age of 18 years. </w:t>
      </w:r>
    </w:p>
    <w:p w:rsidRPr="008F125E" w:rsidR="008F125E" w:rsidP="00E1264A" w:rsidRDefault="008F125E" w14:paraId="7C577007" w14:textId="16237759">
      <w:pPr>
        <w:tabs>
          <w:tab w:val="left" w:pos="426"/>
        </w:tabs>
        <w:ind w:left="426" w:right="205"/>
        <w:rPr>
          <w:rFonts w:ascii="Calibri" w:hAnsi="Calibri" w:eastAsia="Calibri" w:cs="Calibri"/>
        </w:rPr>
      </w:pPr>
      <w:r w:rsidRPr="008F125E">
        <w:rPr>
          <w:rFonts w:ascii="Calibri" w:hAnsi="Calibri" w:eastAsia="Calibri" w:cs="Calibri"/>
        </w:rPr>
        <w:t xml:space="preserve">International students aged 16 or 17 must obtain the written consent of a parent or legal guardian(s) that they can live and travel independently when applying for a UK student visa. </w:t>
      </w:r>
    </w:p>
    <w:p w:rsidRPr="008F125E" w:rsidR="008F125E" w:rsidP="00E1264A" w:rsidRDefault="008F125E" w14:paraId="3ADF05AA" w14:textId="77777777">
      <w:pPr>
        <w:tabs>
          <w:tab w:val="left" w:pos="761"/>
        </w:tabs>
        <w:ind w:left="426" w:right="205" w:hanging="229"/>
        <w:rPr>
          <w:rFonts w:ascii="Calibri" w:hAnsi="Calibri" w:eastAsia="Calibri" w:cs="Calibri"/>
        </w:rPr>
      </w:pPr>
    </w:p>
    <w:p w:rsidRPr="008F125E" w:rsidR="008F125E" w:rsidP="00AD2E74" w:rsidRDefault="008F125E" w14:paraId="4171C2F7" w14:textId="0936F272">
      <w:pPr>
        <w:tabs>
          <w:tab w:val="left" w:pos="761"/>
        </w:tabs>
        <w:ind w:right="205"/>
        <w:rPr>
          <w:rFonts w:ascii="Calibri" w:hAnsi="Calibri" w:eastAsia="Calibri" w:cs="Calibri"/>
          <w:b/>
          <w:bCs/>
        </w:rPr>
      </w:pPr>
      <w:r w:rsidRPr="008F125E">
        <w:rPr>
          <w:rFonts w:ascii="Calibri" w:hAnsi="Calibri" w:eastAsia="Calibri" w:cs="Calibri"/>
          <w:b/>
          <w:bCs/>
        </w:rPr>
        <w:t xml:space="preserve">Contracts </w:t>
      </w:r>
    </w:p>
    <w:p w:rsidRPr="00E30C33" w:rsidR="008F125E" w:rsidP="00E1264A" w:rsidRDefault="008F125E" w14:paraId="44515279" w14:textId="77777777">
      <w:pPr>
        <w:tabs>
          <w:tab w:val="left" w:pos="761"/>
        </w:tabs>
        <w:ind w:left="426" w:right="205"/>
        <w:rPr>
          <w:rFonts w:ascii="Calibri" w:hAnsi="Calibri" w:eastAsia="Calibri" w:cs="Calibri"/>
        </w:rPr>
      </w:pPr>
      <w:r w:rsidRPr="00E30C33">
        <w:rPr>
          <w:rFonts w:ascii="Calibri" w:hAnsi="Calibri" w:eastAsia="Calibri" w:cs="Calibri"/>
        </w:rPr>
        <w:t xml:space="preserve">A person of 16 or 17 has the status to </w:t>
      </w:r>
      <w:proofErr w:type="gramStart"/>
      <w:r w:rsidRPr="00E30C33">
        <w:rPr>
          <w:rFonts w:ascii="Calibri" w:hAnsi="Calibri" w:eastAsia="Calibri" w:cs="Calibri"/>
        </w:rPr>
        <w:t>enter into</w:t>
      </w:r>
      <w:proofErr w:type="gramEnd"/>
      <w:r w:rsidRPr="00E30C33">
        <w:rPr>
          <w:rFonts w:ascii="Calibri" w:hAnsi="Calibri" w:eastAsia="Calibri" w:cs="Calibri"/>
        </w:rPr>
        <w:t xml:space="preserve"> necessary contracts for education and </w:t>
      </w:r>
    </w:p>
    <w:p w:rsidR="008F125E" w:rsidP="00E1264A" w:rsidRDefault="008F125E" w14:paraId="2354C34B" w14:textId="137065CA">
      <w:pPr>
        <w:pStyle w:val="ListParagraph"/>
        <w:tabs>
          <w:tab w:val="left" w:pos="761"/>
        </w:tabs>
        <w:ind w:left="426" w:right="205"/>
        <w:rPr>
          <w:rFonts w:ascii="Calibri" w:hAnsi="Calibri" w:eastAsia="Calibri" w:cs="Calibri"/>
        </w:rPr>
      </w:pPr>
      <w:r w:rsidRPr="00E30C33">
        <w:rPr>
          <w:rFonts w:ascii="Calibri" w:hAnsi="Calibri" w:eastAsia="Calibri" w:cs="Calibri"/>
        </w:rPr>
        <w:t xml:space="preserve">accommodation but until their 18th birthday will not be legally competent to </w:t>
      </w:r>
      <w:proofErr w:type="gramStart"/>
      <w:r w:rsidRPr="00E30C33">
        <w:rPr>
          <w:rFonts w:ascii="Calibri" w:hAnsi="Calibri" w:eastAsia="Calibri" w:cs="Calibri"/>
        </w:rPr>
        <w:t>enter into</w:t>
      </w:r>
      <w:proofErr w:type="gramEnd"/>
      <w:r w:rsidRPr="00E30C33">
        <w:rPr>
          <w:rFonts w:ascii="Calibri" w:hAnsi="Calibri" w:eastAsia="Calibri" w:cs="Calibri"/>
        </w:rPr>
        <w:t xml:space="preserve"> all legal contracts. The University reserves the right, where a person must be aged 18 or over to be legally competent to </w:t>
      </w:r>
      <w:proofErr w:type="gramStart"/>
      <w:r w:rsidRPr="00E30C33">
        <w:rPr>
          <w:rFonts w:ascii="Calibri" w:hAnsi="Calibri" w:eastAsia="Calibri" w:cs="Calibri"/>
        </w:rPr>
        <w:t>enter into</w:t>
      </w:r>
      <w:proofErr w:type="gramEnd"/>
      <w:r w:rsidRPr="00E30C33">
        <w:rPr>
          <w:rFonts w:ascii="Calibri" w:hAnsi="Calibri" w:eastAsia="Calibri" w:cs="Calibri"/>
        </w:rPr>
        <w:t xml:space="preserve"> a contract</w:t>
      </w:r>
      <w:r w:rsidR="00946E8E">
        <w:rPr>
          <w:rFonts w:ascii="Calibri" w:hAnsi="Calibri" w:eastAsia="Calibri" w:cs="Calibri"/>
        </w:rPr>
        <w:t xml:space="preserve"> with</w:t>
      </w:r>
      <w:r w:rsidRPr="00E30C33">
        <w:rPr>
          <w:rFonts w:ascii="Calibri" w:hAnsi="Calibri" w:eastAsia="Calibri" w:cs="Calibri"/>
        </w:rPr>
        <w:t xml:space="preserve"> the University, to require a student’s parents to </w:t>
      </w:r>
      <w:proofErr w:type="spellStart"/>
      <w:r w:rsidRPr="00E30C33">
        <w:rPr>
          <w:rFonts w:ascii="Calibri" w:hAnsi="Calibri" w:eastAsia="Calibri" w:cs="Calibri"/>
        </w:rPr>
        <w:t>honour</w:t>
      </w:r>
      <w:proofErr w:type="spellEnd"/>
      <w:r w:rsidRPr="00E30C33">
        <w:rPr>
          <w:rFonts w:ascii="Calibri" w:hAnsi="Calibri" w:eastAsia="Calibri" w:cs="Calibri"/>
        </w:rPr>
        <w:t xml:space="preserve"> all obligations (under any contracts with the University) that the student enters into prior to their 18th birthday.</w:t>
      </w:r>
      <w:r w:rsidRPr="008F125E">
        <w:rPr>
          <w:rFonts w:ascii="Calibri" w:hAnsi="Calibri" w:eastAsia="Calibri" w:cs="Calibri"/>
        </w:rPr>
        <w:t xml:space="preserve"> </w:t>
      </w:r>
    </w:p>
    <w:p w:rsidRPr="008F125E" w:rsidR="008F125E" w:rsidP="00E1264A" w:rsidRDefault="008F125E" w14:paraId="6B6A5F18" w14:textId="77777777">
      <w:pPr>
        <w:pStyle w:val="ListParagraph"/>
        <w:tabs>
          <w:tab w:val="left" w:pos="761"/>
        </w:tabs>
        <w:ind w:left="426" w:right="205"/>
        <w:rPr>
          <w:rFonts w:ascii="Calibri" w:hAnsi="Calibri" w:eastAsia="Calibri" w:cs="Calibri"/>
        </w:rPr>
      </w:pPr>
    </w:p>
    <w:p w:rsidRPr="008F125E" w:rsidR="008F125E" w:rsidP="00AD2E74" w:rsidRDefault="008F125E" w14:paraId="7D321744" w14:textId="3F51EBA0">
      <w:pPr>
        <w:tabs>
          <w:tab w:val="left" w:pos="761"/>
        </w:tabs>
        <w:ind w:right="205"/>
        <w:rPr>
          <w:rFonts w:ascii="Calibri" w:hAnsi="Calibri" w:eastAsia="Calibri" w:cs="Calibri"/>
        </w:rPr>
      </w:pPr>
      <w:r w:rsidRPr="008F125E">
        <w:rPr>
          <w:rFonts w:ascii="Calibri" w:hAnsi="Calibri" w:eastAsia="Calibri" w:cs="Calibri"/>
          <w:b/>
          <w:bCs/>
        </w:rPr>
        <w:t>Student Accommodation</w:t>
      </w:r>
    </w:p>
    <w:p w:rsidRPr="008F125E" w:rsidR="008F125E" w:rsidP="00E1264A" w:rsidRDefault="008F125E" w14:paraId="05B379B4" w14:textId="77777777">
      <w:pPr>
        <w:tabs>
          <w:tab w:val="left" w:pos="761"/>
        </w:tabs>
        <w:ind w:left="426" w:right="205"/>
        <w:rPr>
          <w:rFonts w:ascii="Calibri" w:hAnsi="Calibri" w:eastAsia="Calibri" w:cs="Calibri"/>
        </w:rPr>
      </w:pPr>
      <w:r w:rsidRPr="008F125E">
        <w:rPr>
          <w:rFonts w:ascii="Calibri" w:hAnsi="Calibri" w:eastAsia="Calibri" w:cs="Calibri"/>
        </w:rPr>
        <w:t xml:space="preserve">Parents and legal guardians should </w:t>
      </w:r>
      <w:proofErr w:type="spellStart"/>
      <w:r w:rsidRPr="008F125E">
        <w:rPr>
          <w:rFonts w:ascii="Calibri" w:hAnsi="Calibri" w:eastAsia="Calibri" w:cs="Calibri"/>
        </w:rPr>
        <w:t>recognise</w:t>
      </w:r>
      <w:proofErr w:type="spellEnd"/>
      <w:r w:rsidRPr="008F125E">
        <w:rPr>
          <w:rFonts w:ascii="Calibri" w:hAnsi="Calibri" w:eastAsia="Calibri" w:cs="Calibri"/>
        </w:rPr>
        <w:t xml:space="preserve"> that residential accommodation offered by the </w:t>
      </w:r>
    </w:p>
    <w:p w:rsidR="008F125E" w:rsidP="00E1264A" w:rsidRDefault="008F125E" w14:paraId="45F15885" w14:textId="5D2647D8">
      <w:pPr>
        <w:pStyle w:val="ListParagraph"/>
        <w:tabs>
          <w:tab w:val="left" w:pos="761"/>
        </w:tabs>
        <w:ind w:left="426" w:right="205"/>
        <w:rPr>
          <w:rFonts w:ascii="Calibri" w:hAnsi="Calibri" w:eastAsia="Calibri" w:cs="Calibri"/>
        </w:rPr>
      </w:pPr>
      <w:r w:rsidRPr="729558D1">
        <w:rPr>
          <w:rFonts w:ascii="Calibri" w:hAnsi="Calibri" w:eastAsia="Calibri" w:cs="Calibri"/>
        </w:rPr>
        <w:t xml:space="preserve">University is generally intended for the use of </w:t>
      </w:r>
      <w:proofErr w:type="gramStart"/>
      <w:r w:rsidRPr="729558D1" w:rsidR="5DB9B04F">
        <w:rPr>
          <w:rFonts w:ascii="Calibri" w:hAnsi="Calibri" w:eastAsia="Calibri" w:cs="Calibri"/>
        </w:rPr>
        <w:t>Adults</w:t>
      </w:r>
      <w:proofErr w:type="gramEnd"/>
      <w:r w:rsidRPr="729558D1">
        <w:rPr>
          <w:rFonts w:ascii="Calibri" w:hAnsi="Calibri" w:eastAsia="Calibri" w:cs="Calibri"/>
        </w:rPr>
        <w:t xml:space="preserve"> and </w:t>
      </w:r>
      <w:proofErr w:type="gramStart"/>
      <w:r w:rsidRPr="729558D1">
        <w:rPr>
          <w:rFonts w:ascii="Calibri" w:hAnsi="Calibri" w:eastAsia="Calibri" w:cs="Calibri"/>
        </w:rPr>
        <w:t>that special</w:t>
      </w:r>
      <w:proofErr w:type="gramEnd"/>
      <w:r w:rsidRPr="729558D1">
        <w:rPr>
          <w:rFonts w:ascii="Calibri" w:hAnsi="Calibri" w:eastAsia="Calibri" w:cs="Calibri"/>
        </w:rPr>
        <w:t xml:space="preserve"> arrangements cannot be made for students who are under the age of 18 years. Other students who share accommodation with those under 18 are not advised of this and the University has no right or ability to undertake UK Disclosure and Barring Service (safeguarding) checks on those who live or study with students who are under 18 years of age. </w:t>
      </w:r>
      <w:r w:rsidRPr="729558D1" w:rsidR="00FD65E2">
        <w:rPr>
          <w:rFonts w:ascii="Calibri" w:hAnsi="Calibri" w:eastAsia="Calibri" w:cs="Calibri"/>
        </w:rPr>
        <w:t xml:space="preserve">However, as part of the guidance to </w:t>
      </w:r>
      <w:proofErr w:type="gramStart"/>
      <w:r w:rsidRPr="729558D1" w:rsidR="00FD65E2">
        <w:rPr>
          <w:rFonts w:ascii="Calibri" w:hAnsi="Calibri" w:eastAsia="Calibri" w:cs="Calibri"/>
        </w:rPr>
        <w:t>our</w:t>
      </w:r>
      <w:proofErr w:type="gramEnd"/>
      <w:r w:rsidRPr="729558D1" w:rsidR="00FD65E2">
        <w:rPr>
          <w:rFonts w:ascii="Calibri" w:hAnsi="Calibri" w:eastAsia="Calibri" w:cs="Calibri"/>
        </w:rPr>
        <w:t xml:space="preserve"> under 18s, we recommend they disclose their age to their housemates. </w:t>
      </w:r>
    </w:p>
    <w:p w:rsidR="00404D2F" w:rsidP="00E1264A" w:rsidRDefault="00404D2F" w14:paraId="3CD4A515" w14:textId="77777777">
      <w:pPr>
        <w:pStyle w:val="ListParagraph"/>
        <w:tabs>
          <w:tab w:val="left" w:pos="761"/>
        </w:tabs>
        <w:ind w:left="426" w:right="205"/>
        <w:rPr>
          <w:rFonts w:ascii="Calibri" w:hAnsi="Calibri" w:eastAsia="Calibri" w:cs="Calibri"/>
        </w:rPr>
      </w:pPr>
    </w:p>
    <w:p w:rsidRPr="00404D2F" w:rsidR="00404D2F" w:rsidP="00E1264A" w:rsidRDefault="00946E8E" w14:paraId="41A810EB" w14:textId="2A504A39">
      <w:pPr>
        <w:tabs>
          <w:tab w:val="left" w:pos="761"/>
        </w:tabs>
        <w:ind w:left="426" w:right="205"/>
        <w:rPr>
          <w:rFonts w:ascii="Calibri" w:hAnsi="Calibri" w:eastAsia="Calibri" w:cs="Calibri"/>
        </w:rPr>
      </w:pPr>
      <w:r>
        <w:t xml:space="preserve">Once notified by the Admissions Team, </w:t>
      </w:r>
      <w:r w:rsidR="00D9364A">
        <w:t xml:space="preserve">The </w:t>
      </w:r>
      <w:r w:rsidR="00404D2F">
        <w:t>Head of Accommodation is responsible for identifying students aged under 18 residing in their accommodation and ensuring that staff supporting these students are aware of the Safeguarding Procedures</w:t>
      </w:r>
      <w:r w:rsidR="00D9364A">
        <w:t xml:space="preserve">. In </w:t>
      </w:r>
      <w:proofErr w:type="gramStart"/>
      <w:r w:rsidR="00D9364A">
        <w:t>addition</w:t>
      </w:r>
      <w:proofErr w:type="gramEnd"/>
      <w:r w:rsidR="00D9364A">
        <w:t xml:space="preserve"> they</w:t>
      </w:r>
      <w:r w:rsidR="007608C3">
        <w:t xml:space="preserve"> are aware of how to </w:t>
      </w:r>
      <w:r w:rsidR="00404D2F">
        <w:t xml:space="preserve">identify </w:t>
      </w:r>
      <w:r w:rsidR="00273FF1">
        <w:t>incidents and concerns</w:t>
      </w:r>
      <w:r w:rsidR="002B6D10">
        <w:t xml:space="preserve">, </w:t>
      </w:r>
      <w:r w:rsidR="00404D2F">
        <w:t xml:space="preserve">this information will be shared with Residential Life and </w:t>
      </w:r>
      <w:r w:rsidR="002B6D10">
        <w:t xml:space="preserve">the </w:t>
      </w:r>
      <w:r w:rsidR="254E64D7">
        <w:t>P</w:t>
      </w:r>
      <w:r w:rsidR="420267B1">
        <w:t>rinciple Safeguarding Lead</w:t>
      </w:r>
      <w:r w:rsidR="002B6D10">
        <w:t xml:space="preserve">. </w:t>
      </w:r>
      <w:r w:rsidR="00404D2F">
        <w:t xml:space="preserve">Residential Life teams will ensure they check on </w:t>
      </w:r>
      <w:r>
        <w:t>KX (the accommodation system) b</w:t>
      </w:r>
      <w:r w:rsidR="00404D2F">
        <w:t>efore they meet with students.</w:t>
      </w:r>
      <w:r w:rsidR="00E6717F">
        <w:t xml:space="preserve"> </w:t>
      </w:r>
      <w:r w:rsidR="00A264EB">
        <w:t>(Appendix 7)</w:t>
      </w:r>
    </w:p>
    <w:p w:rsidRPr="008F125E" w:rsidR="008F125E" w:rsidP="00E1264A" w:rsidRDefault="008F125E" w14:paraId="600ABAF3" w14:textId="77777777">
      <w:pPr>
        <w:pStyle w:val="ListParagraph"/>
        <w:tabs>
          <w:tab w:val="left" w:pos="761"/>
        </w:tabs>
        <w:ind w:left="426" w:right="205"/>
        <w:rPr>
          <w:rFonts w:ascii="Calibri" w:hAnsi="Calibri" w:eastAsia="Calibri" w:cs="Calibri"/>
        </w:rPr>
      </w:pPr>
    </w:p>
    <w:p w:rsidRPr="008F125E" w:rsidR="008F125E" w:rsidP="00AD2E74" w:rsidRDefault="008F125E" w14:paraId="56DDCC71" w14:textId="7A1454F9">
      <w:pPr>
        <w:tabs>
          <w:tab w:val="left" w:pos="761"/>
        </w:tabs>
        <w:ind w:right="205"/>
        <w:rPr>
          <w:rFonts w:ascii="Calibri" w:hAnsi="Calibri" w:eastAsia="Calibri" w:cs="Calibri"/>
          <w:b/>
          <w:bCs/>
        </w:rPr>
      </w:pPr>
      <w:r w:rsidRPr="54F84BBB">
        <w:rPr>
          <w:rFonts w:ascii="Calibri" w:hAnsi="Calibri" w:eastAsia="Calibri" w:cs="Calibri"/>
          <w:b/>
          <w:bCs/>
        </w:rPr>
        <w:t>Internet Access</w:t>
      </w:r>
    </w:p>
    <w:p w:rsidR="008F125E" w:rsidP="00E1264A" w:rsidRDefault="7647E8F2" w14:paraId="3F834F14" w14:textId="021C75AC">
      <w:pPr>
        <w:tabs>
          <w:tab w:val="left" w:pos="761"/>
        </w:tabs>
        <w:ind w:left="426" w:right="205"/>
        <w:rPr>
          <w:rFonts w:eastAsiaTheme="minorEastAsia"/>
        </w:rPr>
      </w:pPr>
      <w:r w:rsidRPr="54F84BBB">
        <w:rPr>
          <w:rFonts w:eastAsiaTheme="minorEastAsia"/>
          <w:color w:val="333333"/>
        </w:rPr>
        <w:t>Parents and legal guardians of students under 18 should note that, other than the selective disabling of access to certain external websites, as detailed in the University's Monitoring Procedure, internet access is unrestricted at the University.</w:t>
      </w:r>
    </w:p>
    <w:p w:rsidR="54F84BBB" w:rsidP="00E1264A" w:rsidRDefault="54F84BBB" w14:paraId="7F0FB2B4" w14:textId="64480A19">
      <w:pPr>
        <w:tabs>
          <w:tab w:val="left" w:pos="761"/>
        </w:tabs>
        <w:ind w:left="426" w:right="205"/>
        <w:rPr>
          <w:rFonts w:eastAsiaTheme="minorEastAsia"/>
          <w:color w:val="333333"/>
        </w:rPr>
      </w:pPr>
    </w:p>
    <w:p w:rsidRPr="008F125E" w:rsidR="008F125E" w:rsidP="00AD2E74" w:rsidRDefault="008F125E" w14:paraId="15980D8C" w14:textId="372ACF27">
      <w:pPr>
        <w:tabs>
          <w:tab w:val="left" w:pos="761"/>
        </w:tabs>
        <w:ind w:right="205"/>
        <w:rPr>
          <w:rFonts w:ascii="Calibri" w:hAnsi="Calibri" w:eastAsia="Calibri" w:cs="Calibri"/>
        </w:rPr>
      </w:pPr>
      <w:r w:rsidRPr="008F125E">
        <w:rPr>
          <w:rFonts w:ascii="Calibri" w:hAnsi="Calibri" w:eastAsia="Calibri" w:cs="Calibri"/>
          <w:b/>
          <w:bCs/>
        </w:rPr>
        <w:t>Field trips</w:t>
      </w:r>
    </w:p>
    <w:p w:rsidRPr="008F125E" w:rsidR="008F125E" w:rsidP="00E1264A" w:rsidRDefault="008F125E" w14:paraId="61AE657B" w14:textId="77777777">
      <w:pPr>
        <w:tabs>
          <w:tab w:val="left" w:pos="761"/>
        </w:tabs>
        <w:ind w:left="426" w:right="205"/>
        <w:rPr>
          <w:rFonts w:ascii="Calibri" w:hAnsi="Calibri" w:eastAsia="Calibri" w:cs="Calibri"/>
        </w:rPr>
      </w:pPr>
      <w:proofErr w:type="spellStart"/>
      <w:r w:rsidRPr="008F125E">
        <w:rPr>
          <w:rFonts w:ascii="Calibri" w:hAnsi="Calibri" w:eastAsia="Calibri" w:cs="Calibri"/>
        </w:rPr>
        <w:t>Programmes</w:t>
      </w:r>
      <w:proofErr w:type="spellEnd"/>
      <w:r w:rsidRPr="008F125E">
        <w:rPr>
          <w:rFonts w:ascii="Calibri" w:hAnsi="Calibri" w:eastAsia="Calibri" w:cs="Calibri"/>
        </w:rPr>
        <w:t xml:space="preserve"> may involve compulsory or optional field trips, </w:t>
      </w:r>
      <w:proofErr w:type="gramStart"/>
      <w:r w:rsidRPr="008F125E">
        <w:rPr>
          <w:rFonts w:ascii="Calibri" w:hAnsi="Calibri" w:eastAsia="Calibri" w:cs="Calibri"/>
        </w:rPr>
        <w:t>excursions</w:t>
      </w:r>
      <w:proofErr w:type="gramEnd"/>
      <w:r w:rsidRPr="008F125E">
        <w:rPr>
          <w:rFonts w:ascii="Calibri" w:hAnsi="Calibri" w:eastAsia="Calibri" w:cs="Calibri"/>
        </w:rPr>
        <w:t xml:space="preserve"> or other periods of </w:t>
      </w:r>
    </w:p>
    <w:p w:rsidRPr="008F125E" w:rsidR="008F125E" w:rsidP="00E1264A" w:rsidRDefault="008F125E" w14:paraId="7A781013" w14:textId="06366E01">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study away from the University. Subject to the University’s duties under </w:t>
      </w:r>
      <w:r w:rsidR="00946E8E">
        <w:rPr>
          <w:rFonts w:ascii="Calibri" w:hAnsi="Calibri" w:eastAsia="Calibri" w:cs="Calibri"/>
        </w:rPr>
        <w:t>Health and Safety</w:t>
      </w:r>
      <w:r w:rsidRPr="008F125E">
        <w:rPr>
          <w:rFonts w:ascii="Calibri" w:hAnsi="Calibri" w:eastAsia="Calibri" w:cs="Calibri"/>
        </w:rPr>
        <w:t xml:space="preserve"> </w:t>
      </w:r>
    </w:p>
    <w:p w:rsidRPr="008F125E" w:rsidR="008F125E" w:rsidP="00E1264A" w:rsidRDefault="008F125E" w14:paraId="6B0D946C"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law, the University is not able to take any additional responsibility for a student who is under </w:t>
      </w:r>
    </w:p>
    <w:p w:rsidR="008F125E" w:rsidP="00E1264A" w:rsidRDefault="008F125E" w14:paraId="0303E641"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the age of 18 years in relation to such activities. </w:t>
      </w:r>
    </w:p>
    <w:p w:rsidRPr="008F125E" w:rsidR="008F125E" w:rsidP="00E1264A" w:rsidRDefault="008F125E" w14:paraId="333B644A" w14:textId="77777777">
      <w:pPr>
        <w:pStyle w:val="ListParagraph"/>
        <w:tabs>
          <w:tab w:val="left" w:pos="761"/>
        </w:tabs>
        <w:ind w:left="426" w:right="205"/>
        <w:rPr>
          <w:rFonts w:ascii="Calibri" w:hAnsi="Calibri" w:eastAsia="Calibri" w:cs="Calibri"/>
          <w:b/>
          <w:bCs/>
        </w:rPr>
      </w:pPr>
    </w:p>
    <w:p w:rsidRPr="008F125E" w:rsidR="008F125E" w:rsidP="00AD2E74" w:rsidRDefault="008F125E" w14:paraId="47A4F832" w14:textId="47C94B7D">
      <w:pPr>
        <w:tabs>
          <w:tab w:val="left" w:pos="761"/>
        </w:tabs>
        <w:ind w:right="205"/>
        <w:rPr>
          <w:rFonts w:ascii="Calibri" w:hAnsi="Calibri" w:eastAsia="Calibri" w:cs="Calibri"/>
          <w:b/>
          <w:bCs/>
        </w:rPr>
      </w:pPr>
      <w:r w:rsidRPr="008F125E">
        <w:rPr>
          <w:rFonts w:ascii="Calibri" w:hAnsi="Calibri" w:eastAsia="Calibri" w:cs="Calibri"/>
          <w:b/>
          <w:bCs/>
        </w:rPr>
        <w:t>Alcohol and Tobacco</w:t>
      </w:r>
    </w:p>
    <w:p w:rsidRPr="008F125E" w:rsidR="008F125E" w:rsidP="00E1264A" w:rsidRDefault="008F125E" w14:paraId="1ED272EE" w14:textId="77777777">
      <w:pPr>
        <w:tabs>
          <w:tab w:val="left" w:pos="761"/>
        </w:tabs>
        <w:ind w:left="426" w:right="205"/>
        <w:rPr>
          <w:rFonts w:ascii="Calibri" w:hAnsi="Calibri" w:eastAsia="Calibri" w:cs="Calibri"/>
        </w:rPr>
      </w:pPr>
      <w:r w:rsidRPr="008F125E">
        <w:rPr>
          <w:rFonts w:ascii="Calibri" w:hAnsi="Calibri" w:eastAsia="Calibri" w:cs="Calibri"/>
        </w:rPr>
        <w:t xml:space="preserve">It is illegal for alcohol or tobacco to be sold to, or bought by, individuals who are under the </w:t>
      </w:r>
    </w:p>
    <w:p w:rsidRPr="008F125E" w:rsidR="008F125E" w:rsidP="00E1264A" w:rsidRDefault="008F125E" w14:paraId="0A8FD9FF"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age of 18 years. The University will take reasonable steps to seek to ensure that the law </w:t>
      </w:r>
      <w:proofErr w:type="gramStart"/>
      <w:r w:rsidRPr="008F125E">
        <w:rPr>
          <w:rFonts w:ascii="Calibri" w:hAnsi="Calibri" w:eastAsia="Calibri" w:cs="Calibri"/>
        </w:rPr>
        <w:t>is</w:t>
      </w:r>
      <w:proofErr w:type="gramEnd"/>
      <w:r w:rsidRPr="008F125E">
        <w:rPr>
          <w:rFonts w:ascii="Calibri" w:hAnsi="Calibri" w:eastAsia="Calibri" w:cs="Calibri"/>
        </w:rPr>
        <w:t xml:space="preserve"> </w:t>
      </w:r>
    </w:p>
    <w:p w:rsidRPr="008F125E" w:rsidR="008F125E" w:rsidP="00E1264A" w:rsidRDefault="008F125E" w14:paraId="4BAAD4B1"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not broken in relation to licensed premises under the University’s control but </w:t>
      </w:r>
      <w:proofErr w:type="gramStart"/>
      <w:r w:rsidRPr="008F125E">
        <w:rPr>
          <w:rFonts w:ascii="Calibri" w:hAnsi="Calibri" w:eastAsia="Calibri" w:cs="Calibri"/>
        </w:rPr>
        <w:t>cannot</w:t>
      </w:r>
      <w:proofErr w:type="gramEnd"/>
      <w:r w:rsidRPr="008F125E">
        <w:rPr>
          <w:rFonts w:ascii="Calibri" w:hAnsi="Calibri" w:eastAsia="Calibri" w:cs="Calibri"/>
        </w:rPr>
        <w:t xml:space="preserve"> </w:t>
      </w:r>
    </w:p>
    <w:p w:rsidRPr="008F125E" w:rsidR="008F125E" w:rsidP="00E1264A" w:rsidRDefault="008F125E" w14:paraId="73AE67F5"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undertake to supervise any individual student. The Students' Union is responsible for </w:t>
      </w:r>
    </w:p>
    <w:p w:rsidRPr="008F125E" w:rsidR="008F125E" w:rsidP="00E1264A" w:rsidRDefault="008F125E" w14:paraId="3D444DF2" w14:textId="59AAC5B0">
      <w:pPr>
        <w:pStyle w:val="ListParagraph"/>
        <w:tabs>
          <w:tab w:val="left" w:pos="761"/>
        </w:tabs>
        <w:ind w:left="426" w:right="205"/>
        <w:rPr>
          <w:rFonts w:ascii="Calibri" w:hAnsi="Calibri" w:eastAsia="Calibri" w:cs="Calibri"/>
        </w:rPr>
      </w:pPr>
      <w:r w:rsidRPr="54F84BBB">
        <w:rPr>
          <w:rFonts w:ascii="Calibri" w:hAnsi="Calibri" w:eastAsia="Calibri" w:cs="Calibri"/>
        </w:rPr>
        <w:t xml:space="preserve">ensuring that appropriate arrangements are in place for its own licensed premises. </w:t>
      </w:r>
    </w:p>
    <w:p w:rsidRPr="00FD65E2" w:rsidR="00FD65E2" w:rsidP="00E1264A" w:rsidRDefault="00FD65E2" w14:paraId="550C7ACE" w14:textId="77777777">
      <w:pPr>
        <w:pStyle w:val="ListParagraph"/>
        <w:tabs>
          <w:tab w:val="left" w:pos="761"/>
        </w:tabs>
        <w:ind w:left="426" w:right="205"/>
        <w:rPr>
          <w:rFonts w:ascii="Calibri" w:hAnsi="Calibri" w:eastAsia="Calibri" w:cs="Calibri"/>
          <w:b/>
          <w:bCs/>
        </w:rPr>
      </w:pPr>
    </w:p>
    <w:p w:rsidRPr="00FD65E2" w:rsidR="008F125E" w:rsidP="00AD2E74" w:rsidRDefault="008F125E" w14:paraId="2B7CBEC4" w14:textId="04AADEA1">
      <w:pPr>
        <w:tabs>
          <w:tab w:val="left" w:pos="761"/>
        </w:tabs>
        <w:ind w:right="205"/>
        <w:rPr>
          <w:rFonts w:ascii="Calibri" w:hAnsi="Calibri" w:eastAsia="Calibri" w:cs="Calibri"/>
          <w:b/>
          <w:bCs/>
        </w:rPr>
      </w:pPr>
      <w:r w:rsidRPr="00FD65E2">
        <w:rPr>
          <w:rFonts w:ascii="Calibri" w:hAnsi="Calibri" w:eastAsia="Calibri" w:cs="Calibri"/>
          <w:b/>
          <w:bCs/>
        </w:rPr>
        <w:t>Relationships with staff</w:t>
      </w:r>
    </w:p>
    <w:p w:rsidRPr="008F125E" w:rsidR="008F125E" w:rsidP="00E1264A" w:rsidRDefault="008F125E" w14:paraId="6BAF2F28"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Under the Sexual Offences (Amendment) Act 2000, it is a criminal offence for any person in </w:t>
      </w:r>
    </w:p>
    <w:p w:rsidRPr="008F125E" w:rsidR="008F125E" w:rsidP="00E1264A" w:rsidRDefault="008F125E" w14:paraId="3AB0F616"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a position of trust (which may include members of </w:t>
      </w:r>
      <w:proofErr w:type="gramStart"/>
      <w:r w:rsidRPr="008F125E">
        <w:rPr>
          <w:rFonts w:ascii="Calibri" w:hAnsi="Calibri" w:eastAsia="Calibri" w:cs="Calibri"/>
        </w:rPr>
        <w:t>University</w:t>
      </w:r>
      <w:proofErr w:type="gramEnd"/>
      <w:r w:rsidRPr="008F125E">
        <w:rPr>
          <w:rFonts w:ascii="Calibri" w:hAnsi="Calibri" w:eastAsia="Calibri" w:cs="Calibri"/>
        </w:rPr>
        <w:t xml:space="preserve"> staff) to engage in sexual </w:t>
      </w:r>
    </w:p>
    <w:p w:rsidR="008F125E" w:rsidP="00E1264A" w:rsidRDefault="008F125E" w14:paraId="31DD7AD7" w14:textId="6FE677C9">
      <w:pPr>
        <w:pStyle w:val="ListParagraph"/>
        <w:tabs>
          <w:tab w:val="left" w:pos="761"/>
        </w:tabs>
        <w:ind w:left="426" w:right="205"/>
        <w:rPr>
          <w:rFonts w:ascii="Calibri" w:hAnsi="Calibri" w:eastAsia="Calibri" w:cs="Calibri"/>
        </w:rPr>
      </w:pPr>
      <w:r w:rsidRPr="008F125E">
        <w:rPr>
          <w:rFonts w:ascii="Calibri" w:hAnsi="Calibri" w:eastAsia="Calibri" w:cs="Calibri"/>
        </w:rPr>
        <w:t>activity</w:t>
      </w:r>
      <w:r w:rsidR="00DA0BED">
        <w:rPr>
          <w:rFonts w:ascii="Calibri" w:hAnsi="Calibri" w:eastAsia="Calibri" w:cs="Calibri"/>
        </w:rPr>
        <w:t xml:space="preserve"> (and/or inappropriate relationships)</w:t>
      </w:r>
      <w:r w:rsidRPr="008F125E">
        <w:rPr>
          <w:rFonts w:ascii="Calibri" w:hAnsi="Calibri" w:eastAsia="Calibri" w:cs="Calibri"/>
        </w:rPr>
        <w:t xml:space="preserve"> with someone who is under 18 years. </w:t>
      </w:r>
      <w:r w:rsidR="00726177">
        <w:rPr>
          <w:rFonts w:ascii="Calibri" w:hAnsi="Calibri" w:eastAsia="Calibri" w:cs="Calibri"/>
        </w:rPr>
        <w:t xml:space="preserve">Concerns raised </w:t>
      </w:r>
      <w:r w:rsidR="00B437C8">
        <w:rPr>
          <w:rFonts w:ascii="Calibri" w:hAnsi="Calibri" w:eastAsia="Calibri" w:cs="Calibri"/>
        </w:rPr>
        <w:t>will</w:t>
      </w:r>
      <w:r w:rsidR="00726177">
        <w:rPr>
          <w:rFonts w:ascii="Calibri" w:hAnsi="Calibri" w:eastAsia="Calibri" w:cs="Calibri"/>
        </w:rPr>
        <w:t xml:space="preserve"> be brought to the attention of HR and the Principle Safeguarding Lead</w:t>
      </w:r>
      <w:r w:rsidR="00B437C8">
        <w:rPr>
          <w:rFonts w:ascii="Calibri" w:hAnsi="Calibri" w:eastAsia="Calibri" w:cs="Calibri"/>
        </w:rPr>
        <w:t xml:space="preserve">, the </w:t>
      </w:r>
      <w:hyperlink w:history="1" r:id="rId33">
        <w:r w:rsidRPr="00AA495C" w:rsidR="00B437C8">
          <w:rPr>
            <w:rStyle w:val="Hyperlink"/>
            <w:rFonts w:ascii="Calibri" w:hAnsi="Calibri" w:eastAsia="Calibri" w:cs="Calibri"/>
          </w:rPr>
          <w:t xml:space="preserve">Bullying </w:t>
        </w:r>
        <w:r w:rsidR="00AA495C">
          <w:rPr>
            <w:rStyle w:val="Hyperlink"/>
            <w:rFonts w:ascii="Calibri" w:hAnsi="Calibri" w:eastAsia="Calibri" w:cs="Calibri"/>
          </w:rPr>
          <w:t xml:space="preserve">and </w:t>
        </w:r>
        <w:r w:rsidRPr="00AA495C" w:rsidR="00B437C8">
          <w:rPr>
            <w:rStyle w:val="Hyperlink"/>
            <w:rFonts w:ascii="Calibri" w:hAnsi="Calibri" w:eastAsia="Calibri" w:cs="Calibri"/>
          </w:rPr>
          <w:t xml:space="preserve">Harassment </w:t>
        </w:r>
        <w:r w:rsidRPr="00AA495C" w:rsidR="00AA495C">
          <w:rPr>
            <w:rStyle w:val="Hyperlink"/>
            <w:rFonts w:ascii="Calibri" w:hAnsi="Calibri" w:eastAsia="Calibri" w:cs="Calibri"/>
          </w:rPr>
          <w:t>Procedure</w:t>
        </w:r>
      </w:hyperlink>
      <w:r w:rsidR="00B437C8">
        <w:rPr>
          <w:rFonts w:ascii="Calibri" w:hAnsi="Calibri" w:eastAsia="Calibri" w:cs="Calibri"/>
        </w:rPr>
        <w:t xml:space="preserve"> outlines expectations and pr</w:t>
      </w:r>
      <w:r w:rsidR="006709DA">
        <w:rPr>
          <w:rFonts w:ascii="Calibri" w:hAnsi="Calibri" w:eastAsia="Calibri" w:cs="Calibri"/>
        </w:rPr>
        <w:t xml:space="preserve">ocesses to ensure </w:t>
      </w:r>
      <w:r w:rsidR="00265900">
        <w:rPr>
          <w:rFonts w:ascii="Calibri" w:hAnsi="Calibri" w:eastAsia="Calibri" w:cs="Calibri"/>
        </w:rPr>
        <w:t xml:space="preserve">individuals feel safe and are free from harm. </w:t>
      </w:r>
    </w:p>
    <w:p w:rsidRPr="008F125E" w:rsidR="00FD65E2" w:rsidP="00E1264A" w:rsidRDefault="00FD65E2" w14:paraId="5E9CE54D" w14:textId="77777777">
      <w:pPr>
        <w:pStyle w:val="ListParagraph"/>
        <w:tabs>
          <w:tab w:val="left" w:pos="761"/>
        </w:tabs>
        <w:ind w:left="426" w:right="205"/>
        <w:rPr>
          <w:rFonts w:ascii="Calibri" w:hAnsi="Calibri" w:eastAsia="Calibri" w:cs="Calibri"/>
        </w:rPr>
      </w:pPr>
    </w:p>
    <w:p w:rsidRPr="00FD65E2" w:rsidR="008F125E" w:rsidP="00AD2E74" w:rsidRDefault="008F125E" w14:paraId="18BE6393" w14:textId="59E34C69">
      <w:pPr>
        <w:tabs>
          <w:tab w:val="left" w:pos="761"/>
        </w:tabs>
        <w:ind w:right="205"/>
        <w:rPr>
          <w:rFonts w:ascii="Calibri" w:hAnsi="Calibri" w:eastAsia="Calibri" w:cs="Calibri"/>
          <w:b/>
          <w:bCs/>
        </w:rPr>
      </w:pPr>
      <w:r w:rsidRPr="00FD65E2">
        <w:rPr>
          <w:rFonts w:ascii="Calibri" w:hAnsi="Calibri" w:eastAsia="Calibri" w:cs="Calibri"/>
          <w:b/>
          <w:bCs/>
        </w:rPr>
        <w:t xml:space="preserve">Child protection </w:t>
      </w:r>
    </w:p>
    <w:p w:rsidRPr="008F125E" w:rsidR="008F125E" w:rsidP="00E1264A" w:rsidRDefault="008F125E" w14:paraId="5AFEAD3B"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As a matter of law in England, a person under the age of 18 is a child. Where appropriate, </w:t>
      </w:r>
    </w:p>
    <w:p w:rsidRPr="008F125E" w:rsidR="008F125E" w:rsidP="00E1264A" w:rsidRDefault="008F125E" w14:paraId="77489E6D" w14:textId="07849EE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the University will report any suspicions or allegations of abuse of children to </w:t>
      </w:r>
      <w:r w:rsidR="00136BD9">
        <w:rPr>
          <w:rFonts w:ascii="Calibri" w:hAnsi="Calibri" w:eastAsia="Calibri" w:cs="Calibri"/>
        </w:rPr>
        <w:t xml:space="preserve">the </w:t>
      </w:r>
      <w:r w:rsidRPr="008F125E">
        <w:rPr>
          <w:rFonts w:ascii="Calibri" w:hAnsi="Calibri" w:eastAsia="Calibri" w:cs="Calibri"/>
        </w:rPr>
        <w:t xml:space="preserve">Local Authority </w:t>
      </w:r>
    </w:p>
    <w:p w:rsidR="008F125E" w:rsidP="00E1264A" w:rsidRDefault="008F125E" w14:paraId="37F2AE50"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Social Services in accordance with the University’s Child Protection policy. </w:t>
      </w:r>
    </w:p>
    <w:p w:rsidRPr="00FD65E2" w:rsidR="00FD65E2" w:rsidP="00E1264A" w:rsidRDefault="00FD65E2" w14:paraId="40F5B147" w14:textId="77777777">
      <w:pPr>
        <w:pStyle w:val="ListParagraph"/>
        <w:tabs>
          <w:tab w:val="left" w:pos="761"/>
        </w:tabs>
        <w:ind w:left="426" w:right="205"/>
        <w:rPr>
          <w:rFonts w:ascii="Calibri" w:hAnsi="Calibri" w:eastAsia="Calibri" w:cs="Calibri"/>
          <w:b/>
          <w:bCs/>
        </w:rPr>
      </w:pPr>
    </w:p>
    <w:p w:rsidRPr="00DA0BED" w:rsidR="008F125E" w:rsidP="00AD2E74" w:rsidRDefault="008F125E" w14:paraId="7416107F" w14:textId="701A8B8F">
      <w:pPr>
        <w:tabs>
          <w:tab w:val="left" w:pos="761"/>
        </w:tabs>
        <w:ind w:right="205"/>
        <w:rPr>
          <w:rFonts w:ascii="Calibri" w:hAnsi="Calibri" w:eastAsia="Calibri" w:cs="Calibri"/>
          <w:b/>
          <w:bCs/>
        </w:rPr>
      </w:pPr>
      <w:r w:rsidRPr="00DA0BED">
        <w:rPr>
          <w:rFonts w:ascii="Calibri" w:hAnsi="Calibri" w:eastAsia="Calibri" w:cs="Calibri"/>
          <w:b/>
          <w:bCs/>
        </w:rPr>
        <w:t>Notification</w:t>
      </w:r>
      <w:r w:rsidRPr="00DA0BED" w:rsidR="00850903">
        <w:rPr>
          <w:rFonts w:ascii="Calibri" w:hAnsi="Calibri" w:eastAsia="Calibri" w:cs="Calibri"/>
          <w:b/>
          <w:bCs/>
        </w:rPr>
        <w:t xml:space="preserve"> of under 18.</w:t>
      </w:r>
    </w:p>
    <w:p w:rsidR="00DA0BED" w:rsidP="00E1264A" w:rsidRDefault="00DA0BED" w14:paraId="7094B6C6" w14:textId="77777777">
      <w:pPr>
        <w:pStyle w:val="ListParagraph"/>
        <w:tabs>
          <w:tab w:val="left" w:pos="761"/>
        </w:tabs>
        <w:ind w:left="426" w:right="205"/>
        <w:rPr>
          <w:rFonts w:ascii="Calibri" w:hAnsi="Calibri" w:eastAsia="Calibri" w:cs="Calibri"/>
        </w:rPr>
      </w:pPr>
      <w:r w:rsidRPr="00DA0BED">
        <w:rPr>
          <w:rFonts w:ascii="Calibri" w:hAnsi="Calibri" w:eastAsia="Calibri" w:cs="Calibri"/>
        </w:rPr>
        <w:t>Where the Child is looked after away from home, appropriate contact will be made with their Local Authority, including with their Social Worker and referral made to the University Student Success Team. A looked after Child is a Child who lives with foster parents, in a residential Children’s home or in a residential setting such as school, defined by NSPCC 2022</w:t>
      </w:r>
    </w:p>
    <w:p w:rsidRPr="00DA0BED" w:rsidR="00DA0BED" w:rsidP="00E1264A" w:rsidRDefault="00DA0BED" w14:paraId="44055C85" w14:textId="77777777">
      <w:pPr>
        <w:pStyle w:val="ListParagraph"/>
        <w:tabs>
          <w:tab w:val="left" w:pos="761"/>
        </w:tabs>
        <w:ind w:left="426" w:right="205"/>
        <w:rPr>
          <w:rFonts w:ascii="Calibri" w:hAnsi="Calibri" w:eastAsia="Calibri" w:cs="Calibri"/>
        </w:rPr>
      </w:pPr>
    </w:p>
    <w:p w:rsidR="00D62283" w:rsidP="00E1264A" w:rsidRDefault="00404D2F" w14:paraId="6E73BD67" w14:textId="1646DC82">
      <w:pPr>
        <w:pStyle w:val="ListParagraph"/>
        <w:tabs>
          <w:tab w:val="left" w:pos="761"/>
        </w:tabs>
        <w:ind w:left="426" w:right="205"/>
        <w:rPr>
          <w:rFonts w:ascii="Calibri" w:hAnsi="Calibri" w:eastAsia="Calibri" w:cs="Calibri"/>
        </w:rPr>
      </w:pPr>
      <w:r w:rsidRPr="00DA0BED">
        <w:rPr>
          <w:rFonts w:ascii="Calibri" w:hAnsi="Calibri" w:eastAsia="Calibri" w:cs="Calibri"/>
        </w:rPr>
        <w:t>The Admissions team are responsible for notifying t</w:t>
      </w:r>
      <w:r w:rsidRPr="00DA0BED" w:rsidR="008F125E">
        <w:rPr>
          <w:rFonts w:ascii="Calibri" w:hAnsi="Calibri" w:eastAsia="Calibri" w:cs="Calibri"/>
        </w:rPr>
        <w:t>he Residential Life team</w:t>
      </w:r>
      <w:r w:rsidRPr="00DA0BED" w:rsidR="00850903">
        <w:rPr>
          <w:rFonts w:ascii="Calibri" w:hAnsi="Calibri" w:eastAsia="Calibri" w:cs="Calibri"/>
        </w:rPr>
        <w:t xml:space="preserve">, </w:t>
      </w:r>
      <w:r w:rsidRPr="00DA0BED">
        <w:rPr>
          <w:rFonts w:ascii="Calibri" w:hAnsi="Calibri" w:eastAsia="Calibri" w:cs="Calibri"/>
        </w:rPr>
        <w:t xml:space="preserve">Student Success </w:t>
      </w:r>
      <w:proofErr w:type="gramStart"/>
      <w:r w:rsidRPr="00DA0BED">
        <w:rPr>
          <w:rFonts w:ascii="Calibri" w:hAnsi="Calibri" w:eastAsia="Calibri" w:cs="Calibri"/>
        </w:rPr>
        <w:t>team</w:t>
      </w:r>
      <w:r w:rsidRPr="00DA0BED" w:rsidR="00375722">
        <w:rPr>
          <w:rFonts w:ascii="Calibri" w:hAnsi="Calibri" w:eastAsia="Calibri" w:cs="Calibri"/>
        </w:rPr>
        <w:t xml:space="preserve">, </w:t>
      </w:r>
      <w:r w:rsidRPr="00DA0BED">
        <w:rPr>
          <w:rFonts w:ascii="Calibri" w:hAnsi="Calibri" w:eastAsia="Calibri" w:cs="Calibri"/>
        </w:rPr>
        <w:t xml:space="preserve"> </w:t>
      </w:r>
      <w:r w:rsidRPr="00DA0BED" w:rsidR="00850903">
        <w:rPr>
          <w:rFonts w:ascii="Calibri" w:hAnsi="Calibri" w:eastAsia="Calibri" w:cs="Calibri"/>
        </w:rPr>
        <w:t>accommodation</w:t>
      </w:r>
      <w:proofErr w:type="gramEnd"/>
      <w:r w:rsidRPr="00DA0BED" w:rsidR="00850903">
        <w:rPr>
          <w:rFonts w:ascii="Calibri" w:hAnsi="Calibri" w:eastAsia="Calibri" w:cs="Calibri"/>
        </w:rPr>
        <w:t xml:space="preserve">, </w:t>
      </w:r>
      <w:r w:rsidR="00946E8E">
        <w:rPr>
          <w:rFonts w:ascii="Calibri" w:hAnsi="Calibri" w:eastAsia="Calibri" w:cs="Calibri"/>
        </w:rPr>
        <w:t>Campus Safety</w:t>
      </w:r>
      <w:r w:rsidRPr="00DA0BED" w:rsidR="00850903">
        <w:rPr>
          <w:rFonts w:ascii="Calibri" w:hAnsi="Calibri" w:eastAsia="Calibri" w:cs="Calibri"/>
        </w:rPr>
        <w:t xml:space="preserve"> </w:t>
      </w:r>
      <w:r w:rsidRPr="00DA0BED" w:rsidR="008F125E">
        <w:rPr>
          <w:rFonts w:ascii="Calibri" w:hAnsi="Calibri" w:eastAsia="Calibri" w:cs="Calibri"/>
        </w:rPr>
        <w:t xml:space="preserve">and Head of Wellbeing and Welfare </w:t>
      </w:r>
      <w:r w:rsidRPr="00DA0BED">
        <w:rPr>
          <w:rFonts w:ascii="Calibri" w:hAnsi="Calibri" w:eastAsia="Calibri" w:cs="Calibri"/>
        </w:rPr>
        <w:t>of all students under 18</w:t>
      </w:r>
      <w:r w:rsidRPr="00DA0BED" w:rsidR="009431FF">
        <w:rPr>
          <w:rFonts w:ascii="Calibri" w:hAnsi="Calibri" w:eastAsia="Calibri" w:cs="Calibri"/>
        </w:rPr>
        <w:t>. These teams</w:t>
      </w:r>
      <w:r w:rsidRPr="00DA0BED">
        <w:rPr>
          <w:rFonts w:ascii="Calibri" w:hAnsi="Calibri" w:eastAsia="Calibri" w:cs="Calibri"/>
        </w:rPr>
        <w:t xml:space="preserve"> </w:t>
      </w:r>
      <w:r w:rsidRPr="00DA0BED" w:rsidR="008F125E">
        <w:rPr>
          <w:rFonts w:ascii="Calibri" w:hAnsi="Calibri" w:eastAsia="Calibri" w:cs="Calibri"/>
        </w:rPr>
        <w:t xml:space="preserve">will have access to details of students who will be under the age of 18 years on entry to the University. </w:t>
      </w:r>
    </w:p>
    <w:p w:rsidRPr="00CB3D55" w:rsidR="00404D2F" w:rsidP="00CB3D55" w:rsidRDefault="00404D2F" w14:paraId="28D96C95" w14:textId="77777777">
      <w:pPr>
        <w:tabs>
          <w:tab w:val="left" w:pos="761"/>
        </w:tabs>
        <w:ind w:right="205"/>
        <w:rPr>
          <w:rFonts w:ascii="Calibri" w:hAnsi="Calibri" w:eastAsia="Calibri" w:cs="Calibri"/>
        </w:rPr>
      </w:pPr>
    </w:p>
    <w:p w:rsidRPr="00DA0BED" w:rsidR="008F125E" w:rsidP="00E1264A" w:rsidRDefault="008F125E" w14:paraId="6969BD95" w14:textId="505D68E2">
      <w:pPr>
        <w:pStyle w:val="ListParagraph"/>
        <w:tabs>
          <w:tab w:val="left" w:pos="761"/>
        </w:tabs>
        <w:ind w:left="426" w:right="205"/>
        <w:rPr>
          <w:rFonts w:ascii="Calibri" w:hAnsi="Calibri" w:eastAsia="Calibri" w:cs="Calibri"/>
        </w:rPr>
      </w:pPr>
      <w:r w:rsidRPr="00DA0BED">
        <w:rPr>
          <w:rFonts w:ascii="Calibri" w:hAnsi="Calibri" w:eastAsia="Calibri" w:cs="Calibri"/>
        </w:rPr>
        <w:t>Teaching and other staff will not routinely be made aware of a student’s age</w:t>
      </w:r>
      <w:r w:rsidRPr="00DA0BED" w:rsidR="00FD65E2">
        <w:rPr>
          <w:rFonts w:ascii="Calibri" w:hAnsi="Calibri" w:eastAsia="Calibri" w:cs="Calibri"/>
        </w:rPr>
        <w:t>, personal tutors will be made aware to ensure that they have DBS checks</w:t>
      </w:r>
      <w:r w:rsidRPr="00DA0BED">
        <w:rPr>
          <w:rFonts w:ascii="Calibri" w:hAnsi="Calibri" w:eastAsia="Calibri" w:cs="Calibri"/>
        </w:rPr>
        <w:t xml:space="preserve">. </w:t>
      </w:r>
    </w:p>
    <w:p w:rsidR="00404D2F" w:rsidP="00E1264A" w:rsidRDefault="00404D2F" w14:paraId="21358AF4" w14:textId="77777777">
      <w:pPr>
        <w:pStyle w:val="ListParagraph"/>
        <w:tabs>
          <w:tab w:val="left" w:pos="761"/>
        </w:tabs>
        <w:ind w:left="426" w:right="205"/>
        <w:rPr>
          <w:rFonts w:ascii="Calibri" w:hAnsi="Calibri" w:eastAsia="Calibri" w:cs="Calibri"/>
        </w:rPr>
      </w:pPr>
    </w:p>
    <w:p w:rsidR="00850903" w:rsidP="00E1264A" w:rsidRDefault="00850903" w14:paraId="6648CF69" w14:textId="77777777">
      <w:pPr>
        <w:pStyle w:val="ListParagraph"/>
        <w:tabs>
          <w:tab w:val="left" w:pos="761"/>
        </w:tabs>
        <w:ind w:left="426" w:right="205"/>
        <w:rPr>
          <w:rFonts w:ascii="Calibri" w:hAnsi="Calibri" w:eastAsia="Calibri" w:cs="Calibri"/>
        </w:rPr>
      </w:pPr>
    </w:p>
    <w:p w:rsidRPr="00AD2E74" w:rsidR="00850903" w:rsidP="00AD2E74" w:rsidRDefault="00850903" w14:paraId="37A12FD3" w14:textId="41C6FEBE">
      <w:pPr>
        <w:tabs>
          <w:tab w:val="left" w:pos="761"/>
        </w:tabs>
        <w:ind w:right="205"/>
        <w:rPr>
          <w:rFonts w:ascii="Calibri" w:hAnsi="Calibri" w:eastAsia="Calibri" w:cs="Calibri"/>
          <w:b/>
          <w:bCs/>
        </w:rPr>
      </w:pPr>
      <w:r w:rsidRPr="00AD2E74">
        <w:rPr>
          <w:rFonts w:ascii="Calibri" w:hAnsi="Calibri" w:eastAsia="Calibri" w:cs="Calibri"/>
          <w:b/>
          <w:bCs/>
        </w:rPr>
        <w:t>Teaching</w:t>
      </w:r>
    </w:p>
    <w:p w:rsidR="00850903" w:rsidP="00E1264A" w:rsidRDefault="00946E8E" w14:paraId="7C84F200" w14:textId="2B840A51">
      <w:pPr>
        <w:tabs>
          <w:tab w:val="left" w:pos="761"/>
        </w:tabs>
        <w:ind w:left="426" w:right="205"/>
        <w:rPr>
          <w:rFonts w:ascii="Calibri" w:hAnsi="Calibri" w:eastAsia="Calibri" w:cs="Calibri"/>
        </w:rPr>
      </w:pPr>
      <w:r w:rsidRPr="00DA0BED">
        <w:t>Admissions will advi</w:t>
      </w:r>
      <w:r w:rsidR="00265900">
        <w:t>s</w:t>
      </w:r>
      <w:r w:rsidRPr="00DA0BED">
        <w:t>e the Senior Personal tutors of under 18’s to ensure Personal tutors with DBS checks are allocated appropriately.</w:t>
      </w:r>
      <w:r>
        <w:t xml:space="preserve"> </w:t>
      </w:r>
      <w:r w:rsidR="00850903">
        <w:t xml:space="preserve">Academic departments are responsible for identifying students aged under 18 registered on their programs and making sure that staff involved in teaching and supporting these students are aware of the Safeguarding Procedures and how to identify and refer incidents and concerns. </w:t>
      </w:r>
    </w:p>
    <w:p w:rsidRPr="00FD65E2" w:rsidR="00FD65E2" w:rsidP="00E1264A" w:rsidRDefault="00FD65E2" w14:paraId="1A237B20" w14:textId="77777777">
      <w:pPr>
        <w:pStyle w:val="ListParagraph"/>
        <w:tabs>
          <w:tab w:val="left" w:pos="761"/>
        </w:tabs>
        <w:ind w:left="426" w:right="205"/>
        <w:rPr>
          <w:rFonts w:ascii="Calibri" w:hAnsi="Calibri" w:eastAsia="Calibri" w:cs="Calibri"/>
          <w:b/>
          <w:bCs/>
        </w:rPr>
      </w:pPr>
    </w:p>
    <w:p w:rsidRPr="00AD2E74" w:rsidR="00FD65E2" w:rsidP="00AD2E74" w:rsidRDefault="008F125E" w14:paraId="7639E446" w14:textId="3E61CF1A">
      <w:pPr>
        <w:tabs>
          <w:tab w:val="left" w:pos="761"/>
        </w:tabs>
        <w:ind w:right="205"/>
        <w:rPr>
          <w:rFonts w:ascii="Calibri" w:hAnsi="Calibri" w:eastAsia="Calibri" w:cs="Calibri"/>
        </w:rPr>
      </w:pPr>
      <w:r w:rsidRPr="00AD2E74">
        <w:rPr>
          <w:rFonts w:ascii="Calibri" w:hAnsi="Calibri" w:eastAsia="Calibri" w:cs="Calibri"/>
          <w:b/>
          <w:bCs/>
        </w:rPr>
        <w:t xml:space="preserve">Parental involvement </w:t>
      </w:r>
    </w:p>
    <w:p w:rsidRPr="00FD65E2" w:rsidR="008F125E" w:rsidP="00E1264A" w:rsidRDefault="008F125E" w14:paraId="0D06B6C7" w14:textId="77777777">
      <w:pPr>
        <w:tabs>
          <w:tab w:val="left" w:pos="761"/>
        </w:tabs>
        <w:ind w:left="426" w:right="205"/>
        <w:rPr>
          <w:rFonts w:ascii="Calibri" w:hAnsi="Calibri" w:eastAsia="Calibri" w:cs="Calibri"/>
        </w:rPr>
      </w:pPr>
      <w:r w:rsidRPr="00FD65E2">
        <w:rPr>
          <w:rFonts w:ascii="Calibri" w:hAnsi="Calibri" w:eastAsia="Calibri" w:cs="Calibri"/>
        </w:rPr>
        <w:t xml:space="preserve">It is the University’s usual policy that it deals with students (with whom it has a contractual </w:t>
      </w:r>
    </w:p>
    <w:p w:rsidRPr="008F125E" w:rsidR="008F125E" w:rsidP="00E1264A" w:rsidRDefault="008F125E" w14:paraId="559EB0F5"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relationship) and not with parents or legal guardians. This approach will also apply to </w:t>
      </w:r>
    </w:p>
    <w:p w:rsidR="008F125E" w:rsidP="00E1264A" w:rsidRDefault="008F125E" w14:paraId="43F7777A" w14:textId="77777777">
      <w:pPr>
        <w:pStyle w:val="ListParagraph"/>
        <w:tabs>
          <w:tab w:val="left" w:pos="761"/>
        </w:tabs>
        <w:ind w:left="426" w:right="205"/>
        <w:rPr>
          <w:rFonts w:ascii="Calibri" w:hAnsi="Calibri" w:eastAsia="Calibri" w:cs="Calibri"/>
        </w:rPr>
      </w:pPr>
      <w:r w:rsidRPr="008F125E">
        <w:rPr>
          <w:rFonts w:ascii="Calibri" w:hAnsi="Calibri" w:eastAsia="Calibri" w:cs="Calibri"/>
        </w:rPr>
        <w:t xml:space="preserve">students who are under the age of 18 years. </w:t>
      </w:r>
    </w:p>
    <w:p w:rsidRPr="008F125E" w:rsidR="00FD65E2" w:rsidP="00E1264A" w:rsidRDefault="00FD65E2" w14:paraId="196F4E18" w14:textId="77777777">
      <w:pPr>
        <w:pStyle w:val="ListParagraph"/>
        <w:tabs>
          <w:tab w:val="left" w:pos="761"/>
        </w:tabs>
        <w:ind w:left="426" w:right="205"/>
        <w:rPr>
          <w:rFonts w:ascii="Calibri" w:hAnsi="Calibri" w:eastAsia="Calibri" w:cs="Calibri"/>
        </w:rPr>
      </w:pPr>
    </w:p>
    <w:p w:rsidRPr="00FD65E2" w:rsidR="008F125E" w:rsidP="00AD2E74" w:rsidRDefault="00850903" w14:paraId="3C705679" w14:textId="3A3169D8">
      <w:pPr>
        <w:tabs>
          <w:tab w:val="left" w:pos="761"/>
        </w:tabs>
        <w:ind w:right="205"/>
        <w:rPr>
          <w:rFonts w:ascii="Calibri" w:hAnsi="Calibri" w:eastAsia="Calibri" w:cs="Calibri"/>
          <w:b/>
          <w:bCs/>
        </w:rPr>
      </w:pPr>
      <w:r>
        <w:rPr>
          <w:rFonts w:ascii="Calibri" w:hAnsi="Calibri" w:eastAsia="Calibri" w:cs="Calibri"/>
          <w:b/>
          <w:bCs/>
        </w:rPr>
        <w:t>Consent and trusted contacts</w:t>
      </w:r>
    </w:p>
    <w:p w:rsidR="005C212E" w:rsidP="00E1264A" w:rsidRDefault="00DC1678" w14:paraId="68069F2B" w14:textId="125AFE42">
      <w:pPr>
        <w:tabs>
          <w:tab w:val="left" w:pos="761"/>
        </w:tabs>
        <w:ind w:left="426" w:right="205"/>
        <w:rPr>
          <w:rFonts w:ascii="Calibri" w:hAnsi="Calibri" w:eastAsia="Calibri" w:cs="Calibri"/>
        </w:rPr>
      </w:pPr>
      <w:r w:rsidRPr="729558D1">
        <w:rPr>
          <w:rFonts w:ascii="Calibri" w:hAnsi="Calibri" w:eastAsia="Calibri" w:cs="Calibri"/>
        </w:rPr>
        <w:t xml:space="preserve">From </w:t>
      </w:r>
      <w:r w:rsidRPr="729558D1" w:rsidR="008F125E">
        <w:rPr>
          <w:rFonts w:ascii="Calibri" w:hAnsi="Calibri" w:eastAsia="Calibri" w:cs="Calibri"/>
        </w:rPr>
        <w:t xml:space="preserve">the age of 16 </w:t>
      </w:r>
      <w:r w:rsidRPr="729558D1" w:rsidR="00C632FA">
        <w:rPr>
          <w:rFonts w:ascii="Calibri" w:hAnsi="Calibri" w:eastAsia="Calibri" w:cs="Calibri"/>
        </w:rPr>
        <w:t xml:space="preserve">an individual </w:t>
      </w:r>
      <w:proofErr w:type="gramStart"/>
      <w:r w:rsidRPr="729558D1" w:rsidR="00C632FA">
        <w:rPr>
          <w:rFonts w:ascii="Calibri" w:hAnsi="Calibri" w:eastAsia="Calibri" w:cs="Calibri"/>
        </w:rPr>
        <w:t xml:space="preserve">is </w:t>
      </w:r>
      <w:r w:rsidRPr="729558D1">
        <w:rPr>
          <w:rFonts w:ascii="Calibri" w:hAnsi="Calibri" w:eastAsia="Calibri" w:cs="Calibri"/>
        </w:rPr>
        <w:t xml:space="preserve">able </w:t>
      </w:r>
      <w:r w:rsidRPr="729558D1" w:rsidR="008F125E">
        <w:rPr>
          <w:rFonts w:ascii="Calibri" w:hAnsi="Calibri" w:eastAsia="Calibri" w:cs="Calibri"/>
        </w:rPr>
        <w:t>to</w:t>
      </w:r>
      <w:proofErr w:type="gramEnd"/>
      <w:r w:rsidRPr="729558D1" w:rsidR="008F125E">
        <w:rPr>
          <w:rFonts w:ascii="Calibri" w:hAnsi="Calibri" w:eastAsia="Calibri" w:cs="Calibri"/>
        </w:rPr>
        <w:t xml:space="preserve"> consent </w:t>
      </w:r>
      <w:r w:rsidRPr="729558D1" w:rsidR="00C441B5">
        <w:rPr>
          <w:rFonts w:ascii="Calibri" w:hAnsi="Calibri" w:eastAsia="Calibri" w:cs="Calibri"/>
        </w:rPr>
        <w:t xml:space="preserve">or refuse </w:t>
      </w:r>
      <w:r w:rsidRPr="729558D1" w:rsidR="008F125E">
        <w:rPr>
          <w:rFonts w:ascii="Calibri" w:hAnsi="Calibri" w:eastAsia="Calibri" w:cs="Calibri"/>
        </w:rPr>
        <w:t xml:space="preserve">medical treatment, </w:t>
      </w:r>
      <w:r w:rsidRPr="729558D1" w:rsidR="007E1E37">
        <w:rPr>
          <w:rFonts w:ascii="Calibri" w:hAnsi="Calibri" w:eastAsia="Calibri" w:cs="Calibri"/>
        </w:rPr>
        <w:t xml:space="preserve">this </w:t>
      </w:r>
      <w:r w:rsidRPr="729558D1" w:rsidR="008F125E">
        <w:rPr>
          <w:rFonts w:ascii="Calibri" w:hAnsi="Calibri" w:eastAsia="Calibri" w:cs="Calibri"/>
        </w:rPr>
        <w:t>cannot be overruled by parents/ legal guardians.</w:t>
      </w:r>
      <w:r w:rsidRPr="729558D1" w:rsidR="00850903">
        <w:rPr>
          <w:rFonts w:ascii="Calibri" w:hAnsi="Calibri" w:eastAsia="Calibri" w:cs="Calibri"/>
        </w:rPr>
        <w:t xml:space="preserve"> </w:t>
      </w:r>
      <w:r w:rsidRPr="729558D1" w:rsidR="00C441B5">
        <w:rPr>
          <w:rFonts w:ascii="Calibri" w:hAnsi="Calibri" w:eastAsia="Calibri" w:cs="Calibri"/>
        </w:rPr>
        <w:t xml:space="preserve">‘Once </w:t>
      </w:r>
      <w:r w:rsidRPr="729558D1" w:rsidR="00B5035B">
        <w:rPr>
          <w:rFonts w:ascii="Calibri" w:hAnsi="Calibri" w:eastAsia="Calibri" w:cs="Calibri"/>
        </w:rPr>
        <w:t xml:space="preserve">children reach the age of 16, they are presumed in law to be competent. In many respects they </w:t>
      </w:r>
      <w:r w:rsidRPr="729558D1" w:rsidR="003B3119">
        <w:rPr>
          <w:rFonts w:ascii="Calibri" w:hAnsi="Calibri" w:eastAsia="Calibri" w:cs="Calibri"/>
        </w:rPr>
        <w:t>should</w:t>
      </w:r>
      <w:r w:rsidRPr="729558D1" w:rsidR="00B5035B">
        <w:rPr>
          <w:rFonts w:ascii="Calibri" w:hAnsi="Calibri" w:eastAsia="Calibri" w:cs="Calibri"/>
        </w:rPr>
        <w:t xml:space="preserve"> be </w:t>
      </w:r>
      <w:r w:rsidRPr="729558D1" w:rsidR="00687BD8">
        <w:rPr>
          <w:rFonts w:ascii="Calibri" w:hAnsi="Calibri" w:eastAsia="Calibri" w:cs="Calibri"/>
        </w:rPr>
        <w:t xml:space="preserve">treated as </w:t>
      </w:r>
      <w:proofErr w:type="gramStart"/>
      <w:r w:rsidRPr="729558D1" w:rsidR="5DB9B04F">
        <w:rPr>
          <w:rFonts w:ascii="Calibri" w:hAnsi="Calibri" w:eastAsia="Calibri" w:cs="Calibri"/>
        </w:rPr>
        <w:t>Adults</w:t>
      </w:r>
      <w:proofErr w:type="gramEnd"/>
      <w:r w:rsidRPr="729558D1" w:rsidR="00687BD8">
        <w:rPr>
          <w:rFonts w:ascii="Calibri" w:hAnsi="Calibri" w:eastAsia="Calibri" w:cs="Calibri"/>
        </w:rPr>
        <w:t xml:space="preserve"> and can give consent for </w:t>
      </w:r>
      <w:r w:rsidRPr="729558D1" w:rsidR="003B3119">
        <w:rPr>
          <w:rFonts w:ascii="Calibri" w:hAnsi="Calibri" w:eastAsia="Calibri" w:cs="Calibri"/>
        </w:rPr>
        <w:t>their</w:t>
      </w:r>
      <w:r w:rsidRPr="729558D1" w:rsidR="00687BD8">
        <w:rPr>
          <w:rFonts w:ascii="Calibri" w:hAnsi="Calibri" w:eastAsia="Calibri" w:cs="Calibri"/>
        </w:rPr>
        <w:t xml:space="preserve"> own treatment and refuse including admission to </w:t>
      </w:r>
      <w:r w:rsidRPr="729558D1" w:rsidR="003B3119">
        <w:rPr>
          <w:rFonts w:ascii="Calibri" w:hAnsi="Calibri" w:eastAsia="Calibri" w:cs="Calibri"/>
        </w:rPr>
        <w:t>hospital</w:t>
      </w:r>
      <w:r w:rsidRPr="729558D1" w:rsidR="00687BD8">
        <w:rPr>
          <w:rFonts w:ascii="Calibri" w:hAnsi="Calibri" w:eastAsia="Calibri" w:cs="Calibri"/>
        </w:rPr>
        <w:t xml:space="preserve">. Parents or </w:t>
      </w:r>
      <w:proofErr w:type="gramStart"/>
      <w:r w:rsidRPr="729558D1" w:rsidR="00687BD8">
        <w:rPr>
          <w:rFonts w:ascii="Calibri" w:hAnsi="Calibri" w:eastAsia="Calibri" w:cs="Calibri"/>
        </w:rPr>
        <w:t>guardian</w:t>
      </w:r>
      <w:proofErr w:type="gramEnd"/>
      <w:r w:rsidRPr="729558D1" w:rsidR="00687BD8">
        <w:rPr>
          <w:rFonts w:ascii="Calibri" w:hAnsi="Calibri" w:eastAsia="Calibri" w:cs="Calibri"/>
        </w:rPr>
        <w:t xml:space="preserve"> cannot override </w:t>
      </w:r>
      <w:r w:rsidRPr="729558D1" w:rsidR="00335BF2">
        <w:rPr>
          <w:rFonts w:ascii="Calibri" w:hAnsi="Calibri" w:eastAsia="Calibri" w:cs="Calibri"/>
        </w:rPr>
        <w:t xml:space="preserve">consent or refusal from a </w:t>
      </w:r>
      <w:r w:rsidRPr="729558D1" w:rsidR="003B3119">
        <w:rPr>
          <w:rFonts w:ascii="Calibri" w:hAnsi="Calibri" w:eastAsia="Calibri" w:cs="Calibri"/>
        </w:rPr>
        <w:t>competent</w:t>
      </w:r>
      <w:r w:rsidRPr="729558D1" w:rsidR="00335BF2">
        <w:rPr>
          <w:rFonts w:ascii="Calibri" w:hAnsi="Calibri" w:eastAsia="Calibri" w:cs="Calibri"/>
        </w:rPr>
        <w:t xml:space="preserve"> </w:t>
      </w:r>
      <w:proofErr w:type="gramStart"/>
      <w:r w:rsidRPr="729558D1" w:rsidR="00335BF2">
        <w:rPr>
          <w:rFonts w:ascii="Calibri" w:hAnsi="Calibri" w:eastAsia="Calibri" w:cs="Calibri"/>
        </w:rPr>
        <w:t>16 year old</w:t>
      </w:r>
      <w:proofErr w:type="gramEnd"/>
      <w:r w:rsidRPr="729558D1" w:rsidR="00335BF2">
        <w:rPr>
          <w:rFonts w:ascii="Calibri" w:hAnsi="Calibri" w:eastAsia="Calibri" w:cs="Calibri"/>
        </w:rPr>
        <w:t>. (</w:t>
      </w:r>
      <w:hyperlink r:id="rId34">
        <w:r w:rsidRPr="729558D1" w:rsidR="00335BF2">
          <w:rPr>
            <w:rStyle w:val="Hyperlink"/>
            <w:rFonts w:ascii="Calibri" w:hAnsi="Calibri" w:eastAsia="Calibri" w:cs="Calibri"/>
          </w:rPr>
          <w:t xml:space="preserve">Care Quality </w:t>
        </w:r>
        <w:r w:rsidRPr="729558D1" w:rsidR="003B3119">
          <w:rPr>
            <w:rStyle w:val="Hyperlink"/>
            <w:rFonts w:ascii="Calibri" w:hAnsi="Calibri" w:eastAsia="Calibri" w:cs="Calibri"/>
          </w:rPr>
          <w:t>Commission</w:t>
        </w:r>
        <w:r w:rsidRPr="729558D1" w:rsidR="00335BF2">
          <w:rPr>
            <w:rStyle w:val="Hyperlink"/>
            <w:rFonts w:ascii="Calibri" w:hAnsi="Calibri" w:eastAsia="Calibri" w:cs="Calibri"/>
          </w:rPr>
          <w:t xml:space="preserve">- CQC </w:t>
        </w:r>
        <w:r w:rsidRPr="729558D1" w:rsidR="003B3119">
          <w:rPr>
            <w:rStyle w:val="Hyperlink"/>
            <w:rFonts w:ascii="Calibri" w:hAnsi="Calibri" w:eastAsia="Calibri" w:cs="Calibri"/>
          </w:rPr>
          <w:t>2023</w:t>
        </w:r>
      </w:hyperlink>
      <w:r w:rsidRPr="729558D1" w:rsidR="003B3119">
        <w:rPr>
          <w:rFonts w:ascii="Calibri" w:hAnsi="Calibri" w:eastAsia="Calibri" w:cs="Calibri"/>
        </w:rPr>
        <w:t>)</w:t>
      </w:r>
      <w:r w:rsidRPr="729558D1" w:rsidR="009E4D18">
        <w:rPr>
          <w:rFonts w:ascii="Calibri" w:hAnsi="Calibri" w:eastAsia="Calibri" w:cs="Calibri"/>
        </w:rPr>
        <w:t xml:space="preserve">. </w:t>
      </w:r>
    </w:p>
    <w:p w:rsidR="00850903" w:rsidP="00E1264A" w:rsidRDefault="00850903" w14:paraId="2CBA8009" w14:textId="77777777">
      <w:pPr>
        <w:tabs>
          <w:tab w:val="left" w:pos="761"/>
        </w:tabs>
        <w:ind w:left="426" w:right="205"/>
        <w:rPr>
          <w:rFonts w:ascii="Calibri" w:hAnsi="Calibri" w:eastAsia="Calibri" w:cs="Calibri"/>
        </w:rPr>
      </w:pPr>
    </w:p>
    <w:p w:rsidR="00850903" w:rsidP="00E1264A" w:rsidRDefault="00850903" w14:paraId="29C296E7" w14:textId="0D9FB65A">
      <w:pPr>
        <w:tabs>
          <w:tab w:val="left" w:pos="761"/>
        </w:tabs>
        <w:ind w:left="426" w:right="205"/>
        <w:rPr>
          <w:rFonts w:ascii="Calibri" w:hAnsi="Calibri" w:eastAsia="Calibri" w:cs="Calibri"/>
        </w:rPr>
      </w:pPr>
      <w:r w:rsidRPr="729558D1">
        <w:rPr>
          <w:rFonts w:ascii="Calibri" w:hAnsi="Calibri" w:eastAsia="Calibri" w:cs="Calibri"/>
        </w:rPr>
        <w:t>The University will ensure that it holds a list of the student’s trusted contact details,</w:t>
      </w:r>
      <w:r w:rsidR="00E46495">
        <w:rPr>
          <w:rFonts w:ascii="Calibri" w:hAnsi="Calibri" w:eastAsia="Calibri" w:cs="Calibri"/>
        </w:rPr>
        <w:t xml:space="preserve"> the</w:t>
      </w:r>
      <w:r w:rsidRPr="729558D1">
        <w:rPr>
          <w:rFonts w:ascii="Calibri" w:hAnsi="Calibri" w:eastAsia="Calibri" w:cs="Calibri"/>
        </w:rPr>
        <w:t xml:space="preserve"> threshold for contacting the trusted contact will be lower </w:t>
      </w:r>
      <w:proofErr w:type="spellStart"/>
      <w:r w:rsidRPr="729558D1">
        <w:rPr>
          <w:rFonts w:ascii="Calibri" w:hAnsi="Calibri" w:eastAsia="Calibri" w:cs="Calibri"/>
        </w:rPr>
        <w:t>that</w:t>
      </w:r>
      <w:proofErr w:type="spellEnd"/>
      <w:r w:rsidRPr="729558D1">
        <w:rPr>
          <w:rFonts w:ascii="Calibri" w:hAnsi="Calibri" w:eastAsia="Calibri" w:cs="Calibri"/>
        </w:rPr>
        <w:t xml:space="preserve"> that of </w:t>
      </w:r>
      <w:proofErr w:type="gramStart"/>
      <w:r w:rsidRPr="729558D1" w:rsidR="5DB9B04F">
        <w:rPr>
          <w:rFonts w:ascii="Calibri" w:hAnsi="Calibri" w:eastAsia="Calibri" w:cs="Calibri"/>
        </w:rPr>
        <w:t>Adults</w:t>
      </w:r>
      <w:proofErr w:type="gramEnd"/>
      <w:r w:rsidRPr="729558D1">
        <w:rPr>
          <w:rFonts w:ascii="Calibri" w:hAnsi="Calibri" w:eastAsia="Calibri" w:cs="Calibri"/>
        </w:rPr>
        <w:t xml:space="preserve"> studying in the University, contact however will continue to sit with Centre for Wellbeing and </w:t>
      </w:r>
      <w:r w:rsidRPr="729558D1" w:rsidR="00946E8E">
        <w:rPr>
          <w:rFonts w:ascii="Calibri" w:hAnsi="Calibri" w:eastAsia="Calibri" w:cs="Calibri"/>
        </w:rPr>
        <w:t>Campus Safety</w:t>
      </w:r>
      <w:r w:rsidRPr="729558D1">
        <w:rPr>
          <w:rFonts w:ascii="Calibri" w:hAnsi="Calibri" w:eastAsia="Calibri" w:cs="Calibri"/>
        </w:rPr>
        <w:t xml:space="preserve"> </w:t>
      </w:r>
    </w:p>
    <w:p w:rsidR="004502FA" w:rsidP="00E1264A" w:rsidRDefault="004502FA" w14:paraId="32FF51CF" w14:textId="77777777">
      <w:pPr>
        <w:tabs>
          <w:tab w:val="left" w:pos="761"/>
        </w:tabs>
        <w:ind w:left="426" w:right="205"/>
        <w:rPr>
          <w:rFonts w:ascii="Calibri" w:hAnsi="Calibri" w:eastAsia="Calibri" w:cs="Calibri"/>
        </w:rPr>
      </w:pPr>
    </w:p>
    <w:p w:rsidRPr="00DA0BED" w:rsidR="004502FA" w:rsidP="004502FA" w:rsidRDefault="004502FA" w14:paraId="1A93F436" w14:textId="7B241096">
      <w:pPr>
        <w:widowControl/>
        <w:shd w:val="clear" w:color="auto" w:fill="FFFFFF"/>
        <w:rPr>
          <w:rFonts w:ascii="Calibri" w:hAnsi="Calibri" w:eastAsia="Times New Roman" w:cs="Calibri"/>
          <w:color w:val="242424"/>
          <w:lang w:val="en-GB" w:eastAsia="en-GB"/>
        </w:rPr>
      </w:pPr>
      <w:r w:rsidRPr="00DA0BED">
        <w:rPr>
          <w:rFonts w:ascii="Calibri" w:hAnsi="Calibri" w:eastAsia="Times New Roman" w:cs="Calibri"/>
          <w:b/>
          <w:bCs/>
          <w:color w:val="000000"/>
          <w:bdr w:val="none" w:color="auto" w:sz="0" w:space="0" w:frame="1"/>
          <w:lang w:val="en-GB" w:eastAsia="en-GB"/>
        </w:rPr>
        <w:t xml:space="preserve">Surrey </w:t>
      </w:r>
      <w:r w:rsidR="00DA0BED">
        <w:rPr>
          <w:rFonts w:ascii="Calibri" w:hAnsi="Calibri" w:eastAsia="Times New Roman" w:cs="Calibri"/>
          <w:b/>
          <w:bCs/>
          <w:color w:val="000000"/>
          <w:bdr w:val="none" w:color="auto" w:sz="0" w:space="0" w:frame="1"/>
          <w:lang w:val="en-GB" w:eastAsia="en-GB"/>
        </w:rPr>
        <w:t>I</w:t>
      </w:r>
      <w:r w:rsidRPr="00DA0BED">
        <w:rPr>
          <w:rFonts w:ascii="Calibri" w:hAnsi="Calibri" w:eastAsia="Times New Roman" w:cs="Calibri"/>
          <w:b/>
          <w:bCs/>
          <w:color w:val="000000"/>
          <w:bdr w:val="none" w:color="auto" w:sz="0" w:space="0" w:frame="1"/>
          <w:lang w:val="en-GB" w:eastAsia="en-GB"/>
        </w:rPr>
        <w:t xml:space="preserve">nternational </w:t>
      </w:r>
      <w:r w:rsidR="00DA0BED">
        <w:rPr>
          <w:rFonts w:ascii="Calibri" w:hAnsi="Calibri" w:eastAsia="Times New Roman" w:cs="Calibri"/>
          <w:b/>
          <w:bCs/>
          <w:color w:val="000000"/>
          <w:bdr w:val="none" w:color="auto" w:sz="0" w:space="0" w:frame="1"/>
          <w:lang w:val="en-GB" w:eastAsia="en-GB"/>
        </w:rPr>
        <w:t>S</w:t>
      </w:r>
      <w:r w:rsidRPr="00DA0BED">
        <w:rPr>
          <w:rFonts w:ascii="Calibri" w:hAnsi="Calibri" w:eastAsia="Times New Roman" w:cs="Calibri"/>
          <w:b/>
          <w:bCs/>
          <w:color w:val="000000"/>
          <w:bdr w:val="none" w:color="auto" w:sz="0" w:space="0" w:frame="1"/>
          <w:lang w:val="en-GB" w:eastAsia="en-GB"/>
        </w:rPr>
        <w:t xml:space="preserve">tudy </w:t>
      </w:r>
      <w:r w:rsidR="00DA0BED">
        <w:rPr>
          <w:rFonts w:ascii="Calibri" w:hAnsi="Calibri" w:eastAsia="Times New Roman" w:cs="Calibri"/>
          <w:b/>
          <w:bCs/>
          <w:color w:val="000000"/>
          <w:bdr w:val="none" w:color="auto" w:sz="0" w:space="0" w:frame="1"/>
          <w:lang w:val="en-GB" w:eastAsia="en-GB"/>
        </w:rPr>
        <w:t>C</w:t>
      </w:r>
      <w:r w:rsidRPr="00DA0BED">
        <w:rPr>
          <w:rFonts w:ascii="Calibri" w:hAnsi="Calibri" w:eastAsia="Times New Roman" w:cs="Calibri"/>
          <w:b/>
          <w:bCs/>
          <w:color w:val="000000"/>
          <w:bdr w:val="none" w:color="auto" w:sz="0" w:space="0" w:frame="1"/>
          <w:lang w:val="en-GB" w:eastAsia="en-GB"/>
        </w:rPr>
        <w:t>entre</w:t>
      </w:r>
      <w:r w:rsidR="00DA0BED">
        <w:rPr>
          <w:rFonts w:ascii="Calibri" w:hAnsi="Calibri" w:eastAsia="Times New Roman" w:cs="Calibri"/>
          <w:b/>
          <w:bCs/>
          <w:color w:val="000000"/>
          <w:bdr w:val="none" w:color="auto" w:sz="0" w:space="0" w:frame="1"/>
          <w:lang w:val="en-GB" w:eastAsia="en-GB"/>
        </w:rPr>
        <w:t xml:space="preserve"> (ISC)</w:t>
      </w:r>
    </w:p>
    <w:p w:rsidRPr="00DA0BED" w:rsidR="004502FA" w:rsidP="004502FA" w:rsidRDefault="004502FA" w14:paraId="390C6D25" w14:textId="607148AC">
      <w:pPr>
        <w:widowControl/>
        <w:numPr>
          <w:ilvl w:val="0"/>
          <w:numId w:val="36"/>
        </w:numPr>
        <w:shd w:val="clear" w:color="auto" w:fill="FFFFFF"/>
        <w:rPr>
          <w:rFonts w:ascii="Calibri" w:hAnsi="Calibri" w:eastAsia="Times New Roman" w:cs="Calibri"/>
          <w:color w:val="000000"/>
          <w:lang w:val="en-GB" w:eastAsia="en-GB"/>
        </w:rPr>
      </w:pPr>
      <w:r w:rsidRPr="00DA0BED">
        <w:rPr>
          <w:rFonts w:ascii="Calibri" w:hAnsi="Calibri" w:eastAsia="Times New Roman" w:cs="Calibri"/>
          <w:color w:val="000000"/>
          <w:lang w:val="en-GB" w:eastAsia="en-GB"/>
        </w:rPr>
        <w:t xml:space="preserve">The ISC have their own safeguarding policy. However, they work closely with </w:t>
      </w:r>
      <w:proofErr w:type="gramStart"/>
      <w:r w:rsidR="00946E8E">
        <w:rPr>
          <w:rFonts w:ascii="Calibri" w:hAnsi="Calibri" w:eastAsia="Times New Roman" w:cs="Calibri"/>
          <w:color w:val="000000"/>
          <w:lang w:val="en-GB" w:eastAsia="en-GB"/>
        </w:rPr>
        <w:t>U</w:t>
      </w:r>
      <w:r w:rsidRPr="00DA0BED">
        <w:rPr>
          <w:rFonts w:ascii="Calibri" w:hAnsi="Calibri" w:eastAsia="Times New Roman" w:cs="Calibri"/>
          <w:color w:val="000000"/>
          <w:lang w:val="en-GB" w:eastAsia="en-GB"/>
        </w:rPr>
        <w:t>niversity</w:t>
      </w:r>
      <w:proofErr w:type="gramEnd"/>
      <w:r w:rsidRPr="00DA0BED">
        <w:rPr>
          <w:rFonts w:ascii="Calibri" w:hAnsi="Calibri" w:eastAsia="Times New Roman" w:cs="Calibri"/>
          <w:color w:val="000000"/>
          <w:lang w:val="en-GB" w:eastAsia="en-GB"/>
        </w:rPr>
        <w:t xml:space="preserve"> services.</w:t>
      </w:r>
    </w:p>
    <w:p w:rsidRPr="00DA0BED" w:rsidR="004502FA" w:rsidP="004502FA" w:rsidRDefault="004502FA" w14:paraId="2CC400C1" w14:textId="77777777">
      <w:pPr>
        <w:widowControl/>
        <w:numPr>
          <w:ilvl w:val="0"/>
          <w:numId w:val="36"/>
        </w:numPr>
        <w:shd w:val="clear" w:color="auto" w:fill="FFFFFF"/>
        <w:rPr>
          <w:rFonts w:ascii="Calibri" w:hAnsi="Calibri" w:eastAsia="Times New Roman" w:cs="Calibri"/>
          <w:color w:val="000000"/>
          <w:lang w:val="en-GB" w:eastAsia="en-GB"/>
        </w:rPr>
      </w:pPr>
      <w:r w:rsidRPr="00DA0BED">
        <w:rPr>
          <w:rFonts w:ascii="Calibri" w:hAnsi="Calibri" w:eastAsia="Times New Roman" w:cs="Calibri"/>
          <w:color w:val="000000"/>
          <w:lang w:val="en-GB" w:eastAsia="en-GB"/>
        </w:rPr>
        <w:t>ISC students are made aware that the ISC will share information with the University services if there is a safeguarding or welfare concern.</w:t>
      </w:r>
    </w:p>
    <w:p w:rsidRPr="00DA0BED" w:rsidR="004502FA" w:rsidP="729558D1" w:rsidRDefault="004502FA" w14:paraId="765DBD8F" w14:textId="2C052DA1">
      <w:pPr>
        <w:widowControl/>
        <w:numPr>
          <w:ilvl w:val="0"/>
          <w:numId w:val="36"/>
        </w:numPr>
        <w:shd w:val="clear" w:color="auto" w:fill="FFFFFF" w:themeFill="background1"/>
        <w:rPr>
          <w:rFonts w:ascii="Calibri" w:hAnsi="Calibri" w:eastAsia="Times New Roman" w:cs="Calibri"/>
          <w:color w:val="000000"/>
          <w:lang w:val="en-GB" w:eastAsia="en-GB"/>
        </w:rPr>
      </w:pPr>
      <w:r w:rsidRPr="729558D1">
        <w:rPr>
          <w:rFonts w:ascii="Calibri" w:hAnsi="Calibri" w:eastAsia="Times New Roman" w:cs="Calibri"/>
          <w:color w:val="000000" w:themeColor="text1"/>
          <w:lang w:val="en-GB" w:eastAsia="en-GB"/>
        </w:rPr>
        <w:t>ISC have students who are under the age of 18 when they commence their studies.  ISC will alert Centre for Wellbeing of their details prior to their arrival to the University.</w:t>
      </w:r>
    </w:p>
    <w:p w:rsidRPr="00DA0BED" w:rsidR="004502FA" w:rsidP="729558D1" w:rsidRDefault="386B7EE9" w14:paraId="053E01CD" w14:textId="20C29CED">
      <w:pPr>
        <w:widowControl/>
        <w:numPr>
          <w:ilvl w:val="0"/>
          <w:numId w:val="36"/>
        </w:numPr>
        <w:shd w:val="clear" w:color="auto" w:fill="FFFFFF" w:themeFill="background1"/>
        <w:rPr>
          <w:rFonts w:ascii="Calibri" w:hAnsi="Calibri" w:eastAsia="Times New Roman" w:cs="Calibri"/>
          <w:color w:val="000000"/>
          <w:lang w:val="en-GB" w:eastAsia="en-GB"/>
        </w:rPr>
      </w:pPr>
      <w:r w:rsidRPr="729558D1">
        <w:rPr>
          <w:rFonts w:ascii="Calibri" w:hAnsi="Calibri" w:eastAsia="Times New Roman" w:cs="Calibri"/>
          <w:color w:val="000000" w:themeColor="text1"/>
          <w:lang w:val="en-GB" w:eastAsia="en-GB"/>
        </w:rPr>
        <w:t>Centre for Wellbeing</w:t>
      </w:r>
      <w:r w:rsidRPr="729558D1" w:rsidR="004502FA">
        <w:rPr>
          <w:rFonts w:ascii="Calibri" w:hAnsi="Calibri" w:eastAsia="Times New Roman" w:cs="Calibri"/>
          <w:color w:val="000000" w:themeColor="text1"/>
          <w:lang w:val="en-GB" w:eastAsia="en-GB"/>
        </w:rPr>
        <w:t xml:space="preserve"> staff member will attend the under 18’s induction at ISC to ensure the students are aware of the support</w:t>
      </w:r>
      <w:r w:rsidRPr="729558D1" w:rsidR="33D0A7F6">
        <w:rPr>
          <w:rFonts w:ascii="Calibri" w:hAnsi="Calibri" w:eastAsia="Times New Roman" w:cs="Calibri"/>
          <w:color w:val="000000" w:themeColor="text1"/>
          <w:lang w:val="en-GB" w:eastAsia="en-GB"/>
        </w:rPr>
        <w:t xml:space="preserve"> Centre for Wellbeing</w:t>
      </w:r>
      <w:r w:rsidRPr="729558D1" w:rsidR="004502FA">
        <w:rPr>
          <w:rFonts w:ascii="Calibri" w:hAnsi="Calibri" w:eastAsia="Times New Roman" w:cs="Calibri"/>
          <w:color w:val="000000" w:themeColor="text1"/>
          <w:lang w:val="en-GB" w:eastAsia="en-GB"/>
        </w:rPr>
        <w:t xml:space="preserve"> can provide.</w:t>
      </w:r>
    </w:p>
    <w:p w:rsidRPr="00DA0BED" w:rsidR="004502FA" w:rsidP="004502FA" w:rsidRDefault="004502FA" w14:paraId="36D7C9D9" w14:textId="276B3F75">
      <w:pPr>
        <w:widowControl/>
        <w:numPr>
          <w:ilvl w:val="0"/>
          <w:numId w:val="36"/>
        </w:numPr>
        <w:shd w:val="clear" w:color="auto" w:fill="FFFFFF"/>
        <w:rPr>
          <w:rFonts w:ascii="Calibri" w:hAnsi="Calibri" w:eastAsia="Times New Roman" w:cs="Calibri"/>
          <w:color w:val="000000"/>
          <w:lang w:val="en-GB" w:eastAsia="en-GB"/>
        </w:rPr>
      </w:pPr>
      <w:r w:rsidRPr="00DA0BED">
        <w:rPr>
          <w:rFonts w:ascii="Calibri" w:hAnsi="Calibri" w:eastAsia="Times New Roman" w:cs="Calibri"/>
          <w:color w:val="000000"/>
          <w:lang w:val="en-GB" w:eastAsia="en-GB"/>
        </w:rPr>
        <w:t xml:space="preserve">Centre for Wellbeing </w:t>
      </w:r>
      <w:r w:rsidR="00946E8E">
        <w:rPr>
          <w:rFonts w:ascii="Calibri" w:hAnsi="Calibri" w:eastAsia="Times New Roman" w:cs="Calibri"/>
          <w:color w:val="000000"/>
          <w:lang w:val="en-GB" w:eastAsia="en-GB"/>
        </w:rPr>
        <w:t>liaise</w:t>
      </w:r>
      <w:r w:rsidRPr="00DA0BED">
        <w:rPr>
          <w:rFonts w:ascii="Calibri" w:hAnsi="Calibri" w:eastAsia="Times New Roman" w:cs="Calibri"/>
          <w:color w:val="000000"/>
          <w:lang w:val="en-GB" w:eastAsia="en-GB"/>
        </w:rPr>
        <w:t xml:space="preserve"> with the welfare manager at ISC for concerns to be discussed and escalated as required.</w:t>
      </w:r>
    </w:p>
    <w:p w:rsidRPr="00DA0BED" w:rsidR="004502FA" w:rsidP="729558D1" w:rsidRDefault="004502FA" w14:paraId="0F676267" w14:textId="42C0D395">
      <w:pPr>
        <w:widowControl/>
        <w:numPr>
          <w:ilvl w:val="0"/>
          <w:numId w:val="36"/>
        </w:numPr>
        <w:shd w:val="clear" w:color="auto" w:fill="FFFFFF" w:themeFill="background1"/>
        <w:rPr>
          <w:rFonts w:ascii="Calibri" w:hAnsi="Calibri" w:eastAsia="Times New Roman" w:cs="Calibri"/>
          <w:color w:val="000000"/>
          <w:lang w:val="en-GB" w:eastAsia="en-GB"/>
        </w:rPr>
      </w:pPr>
      <w:r w:rsidRPr="729558D1">
        <w:rPr>
          <w:rFonts w:ascii="Calibri" w:hAnsi="Calibri" w:eastAsia="Times New Roman" w:cs="Calibri"/>
          <w:color w:val="000000" w:themeColor="text1"/>
          <w:lang w:val="en-GB" w:eastAsia="en-GB"/>
        </w:rPr>
        <w:t>If the ISC have concerns about a student’s welfare, they can raise these directly with</w:t>
      </w:r>
      <w:r w:rsidRPr="729558D1" w:rsidR="222BC9D5">
        <w:rPr>
          <w:rFonts w:ascii="Calibri" w:hAnsi="Calibri" w:eastAsia="Times New Roman" w:cs="Calibri"/>
          <w:color w:val="000000" w:themeColor="text1"/>
          <w:lang w:val="en-GB" w:eastAsia="en-GB"/>
        </w:rPr>
        <w:t xml:space="preserve"> Centre for Wellbeing</w:t>
      </w:r>
      <w:r w:rsidRPr="729558D1">
        <w:rPr>
          <w:rFonts w:ascii="Calibri" w:hAnsi="Calibri" w:eastAsia="Times New Roman" w:cs="Calibri"/>
          <w:color w:val="000000" w:themeColor="text1"/>
          <w:lang w:val="en-GB" w:eastAsia="en-GB"/>
        </w:rPr>
        <w:t xml:space="preserve"> Team and/or </w:t>
      </w:r>
      <w:r w:rsidRPr="729558D1" w:rsidR="00946E8E">
        <w:rPr>
          <w:rFonts w:ascii="Calibri" w:hAnsi="Calibri" w:eastAsia="Times New Roman" w:cs="Calibri"/>
          <w:color w:val="000000" w:themeColor="text1"/>
          <w:lang w:val="en-GB" w:eastAsia="en-GB"/>
        </w:rPr>
        <w:t>Campus Safety</w:t>
      </w:r>
      <w:r w:rsidRPr="729558D1">
        <w:rPr>
          <w:rFonts w:ascii="Calibri" w:hAnsi="Calibri" w:eastAsia="Times New Roman" w:cs="Calibri"/>
          <w:color w:val="000000" w:themeColor="text1"/>
          <w:lang w:val="en-GB" w:eastAsia="en-GB"/>
        </w:rPr>
        <w:t xml:space="preserve"> for intervention to be provided.</w:t>
      </w:r>
    </w:p>
    <w:p w:rsidRPr="00DA0BED" w:rsidR="004502FA" w:rsidP="729558D1" w:rsidRDefault="4EDA5D21" w14:paraId="0C36B15C" w14:textId="3D3C6EFE">
      <w:pPr>
        <w:widowControl/>
        <w:numPr>
          <w:ilvl w:val="0"/>
          <w:numId w:val="36"/>
        </w:numPr>
        <w:shd w:val="clear" w:color="auto" w:fill="FFFFFF" w:themeFill="background1"/>
        <w:rPr>
          <w:rFonts w:ascii="Calibri" w:hAnsi="Calibri" w:eastAsia="Times New Roman" w:cs="Calibri"/>
          <w:color w:val="000000"/>
          <w:lang w:val="en-GB" w:eastAsia="en-GB"/>
        </w:rPr>
      </w:pPr>
      <w:r w:rsidRPr="729558D1">
        <w:rPr>
          <w:rFonts w:ascii="Calibri" w:hAnsi="Calibri" w:eastAsia="Times New Roman" w:cs="Calibri"/>
          <w:color w:val="000000" w:themeColor="text1"/>
          <w:lang w:val="en-GB" w:eastAsia="en-GB"/>
        </w:rPr>
        <w:t xml:space="preserve">Centre for Wellbeing </w:t>
      </w:r>
      <w:r w:rsidRPr="729558D1" w:rsidR="004502FA">
        <w:rPr>
          <w:rFonts w:ascii="Calibri" w:hAnsi="Calibri" w:eastAsia="Times New Roman" w:cs="Calibri"/>
          <w:color w:val="000000" w:themeColor="text1"/>
          <w:lang w:val="en-GB" w:eastAsia="en-GB"/>
        </w:rPr>
        <w:t>will share information with the welfare manager at ISC with consent and/or when it is necessary and in the best interest of the student.</w:t>
      </w:r>
    </w:p>
    <w:p w:rsidRPr="004502FA" w:rsidR="004502FA" w:rsidP="00850903" w:rsidRDefault="004502FA" w14:paraId="724290FF" w14:textId="77777777">
      <w:pPr>
        <w:tabs>
          <w:tab w:val="left" w:pos="761"/>
        </w:tabs>
        <w:ind w:right="205"/>
        <w:rPr>
          <w:rFonts w:ascii="Calibri" w:hAnsi="Calibri" w:eastAsia="Calibri" w:cs="Calibri"/>
          <w:lang w:val="en-GB"/>
        </w:rPr>
      </w:pPr>
    </w:p>
    <w:p w:rsidRPr="00387167" w:rsidR="00387167" w:rsidP="005C212E" w:rsidRDefault="00387167" w14:paraId="3FEF39E3" w14:textId="77777777">
      <w:pPr>
        <w:pStyle w:val="ListParagraph"/>
        <w:tabs>
          <w:tab w:val="left" w:pos="761"/>
        </w:tabs>
        <w:ind w:left="360" w:right="205"/>
        <w:rPr>
          <w:rFonts w:ascii="Calibri" w:hAnsi="Calibri" w:eastAsia="Calibri" w:cs="Calibri"/>
        </w:rPr>
      </w:pPr>
    </w:p>
    <w:p w:rsidRPr="00387167" w:rsidR="00387167" w:rsidP="005C212E" w:rsidRDefault="00387167" w14:paraId="249384EC" w14:textId="77777777">
      <w:pPr>
        <w:pStyle w:val="ListParagraph"/>
        <w:tabs>
          <w:tab w:val="left" w:pos="761"/>
        </w:tabs>
        <w:ind w:left="360" w:right="205"/>
        <w:rPr>
          <w:rFonts w:ascii="Calibri" w:hAnsi="Calibri" w:eastAsia="Calibri" w:cs="Calibri"/>
        </w:rPr>
      </w:pPr>
    </w:p>
    <w:p w:rsidRPr="00387167" w:rsidR="00137C3F" w:rsidP="005C212E" w:rsidRDefault="00137C3F" w14:paraId="2ED7FA5C" w14:textId="77777777">
      <w:pPr>
        <w:pStyle w:val="ListParagraph"/>
        <w:tabs>
          <w:tab w:val="left" w:pos="761"/>
        </w:tabs>
        <w:ind w:left="360" w:right="205"/>
        <w:rPr>
          <w:rFonts w:ascii="Calibri" w:hAnsi="Calibri" w:eastAsia="Calibri" w:cs="Calibri"/>
        </w:rPr>
      </w:pPr>
    </w:p>
    <w:p w:rsidRPr="00137C3F" w:rsidR="005C212E" w:rsidP="00137C3F" w:rsidRDefault="00137C3F" w14:paraId="280492F6" w14:textId="692D08C9">
      <w:pPr>
        <w:tabs>
          <w:tab w:val="left" w:pos="761"/>
        </w:tabs>
        <w:ind w:right="205"/>
        <w:rPr>
          <w:rFonts w:ascii="Calibri" w:hAnsi="Calibri" w:eastAsia="Calibri" w:cs="Calibri"/>
          <w:b/>
          <w:bCs/>
        </w:rPr>
      </w:pPr>
      <w:r w:rsidRPr="00137C3F">
        <w:rPr>
          <w:rFonts w:ascii="Calibri" w:hAnsi="Calibri" w:eastAsia="Calibri" w:cs="Calibri"/>
        </w:rPr>
        <w:t>4.9</w:t>
      </w:r>
      <w:r w:rsidRPr="00137C3F">
        <w:rPr>
          <w:rFonts w:ascii="Calibri" w:hAnsi="Calibri" w:eastAsia="Calibri" w:cs="Calibri"/>
          <w:b/>
          <w:bCs/>
          <w:color w:val="4F81BD" w:themeColor="accent1"/>
        </w:rPr>
        <w:t xml:space="preserve"> </w:t>
      </w:r>
      <w:r w:rsidRPr="00137C3F" w:rsidR="005C212E">
        <w:rPr>
          <w:rFonts w:ascii="Calibri" w:hAnsi="Calibri" w:eastAsia="Calibri" w:cs="Calibri"/>
          <w:b/>
          <w:bCs/>
        </w:rPr>
        <w:t xml:space="preserve">External </w:t>
      </w:r>
      <w:proofErr w:type="spellStart"/>
      <w:r w:rsidRPr="00137C3F" w:rsidR="005C212E">
        <w:rPr>
          <w:rFonts w:ascii="Calibri" w:hAnsi="Calibri" w:eastAsia="Calibri" w:cs="Calibri"/>
          <w:b/>
          <w:bCs/>
        </w:rPr>
        <w:t>Organisations’</w:t>
      </w:r>
      <w:proofErr w:type="spellEnd"/>
      <w:r w:rsidRPr="00137C3F" w:rsidR="005C212E">
        <w:rPr>
          <w:rFonts w:ascii="Calibri" w:hAnsi="Calibri" w:eastAsia="Calibri" w:cs="Calibri"/>
          <w:b/>
          <w:bCs/>
        </w:rPr>
        <w:t xml:space="preserve"> Use of University Facilities </w:t>
      </w:r>
    </w:p>
    <w:p w:rsidRPr="00387167" w:rsidR="00387167" w:rsidP="005C212E" w:rsidRDefault="00387167" w14:paraId="014F843C" w14:textId="77777777">
      <w:pPr>
        <w:pStyle w:val="ListParagraph"/>
        <w:tabs>
          <w:tab w:val="left" w:pos="761"/>
        </w:tabs>
        <w:ind w:left="360" w:right="205"/>
        <w:rPr>
          <w:rFonts w:ascii="Calibri" w:hAnsi="Calibri" w:eastAsia="Calibri" w:cs="Calibri"/>
          <w:b/>
          <w:bCs/>
        </w:rPr>
      </w:pPr>
    </w:p>
    <w:p w:rsidRPr="00387167" w:rsidR="005C212E" w:rsidP="005C212E" w:rsidRDefault="005C212E" w14:paraId="5286BE0F" w14:textId="77777777">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A number of the University’s facilities, most notably sporting facilities, are hired by </w:t>
      </w:r>
      <w:proofErr w:type="gramStart"/>
      <w:r w:rsidRPr="00387167">
        <w:rPr>
          <w:rFonts w:ascii="Calibri" w:hAnsi="Calibri" w:eastAsia="Calibri" w:cs="Calibri"/>
        </w:rPr>
        <w:t>external</w:t>
      </w:r>
      <w:proofErr w:type="gramEnd"/>
      <w:r w:rsidRPr="00387167">
        <w:rPr>
          <w:rFonts w:ascii="Calibri" w:hAnsi="Calibri" w:eastAsia="Calibri" w:cs="Calibri"/>
        </w:rPr>
        <w:t xml:space="preserve"> </w:t>
      </w:r>
    </w:p>
    <w:p w:rsidRPr="00387167" w:rsidR="005C212E" w:rsidP="005C212E" w:rsidRDefault="005C212E" w14:paraId="1636255C" w14:textId="07520B0B">
      <w:pPr>
        <w:pStyle w:val="ListParagraph"/>
        <w:tabs>
          <w:tab w:val="left" w:pos="761"/>
        </w:tabs>
        <w:ind w:left="360" w:right="205"/>
        <w:rPr>
          <w:rFonts w:ascii="Calibri" w:hAnsi="Calibri" w:eastAsia="Calibri" w:cs="Calibri"/>
        </w:rPr>
      </w:pPr>
      <w:proofErr w:type="spellStart"/>
      <w:r w:rsidRPr="729558D1">
        <w:rPr>
          <w:rFonts w:ascii="Calibri" w:hAnsi="Calibri" w:eastAsia="Calibri" w:cs="Calibri"/>
        </w:rPr>
        <w:t>organisations</w:t>
      </w:r>
      <w:proofErr w:type="spellEnd"/>
      <w:r w:rsidRPr="729558D1">
        <w:rPr>
          <w:rFonts w:ascii="Calibri" w:hAnsi="Calibri" w:eastAsia="Calibri" w:cs="Calibri"/>
        </w:rPr>
        <w:t xml:space="preserve"> for use in events that may involve </w:t>
      </w:r>
      <w:r w:rsidRPr="729558D1" w:rsidR="0042464D">
        <w:rPr>
          <w:rFonts w:ascii="Calibri" w:hAnsi="Calibri" w:eastAsia="Calibri" w:cs="Calibri"/>
        </w:rPr>
        <w:t>Child</w:t>
      </w:r>
      <w:r w:rsidRPr="729558D1">
        <w:rPr>
          <w:rFonts w:ascii="Calibri" w:hAnsi="Calibri" w:eastAsia="Calibri" w:cs="Calibri"/>
        </w:rPr>
        <w:t xml:space="preserve">ren or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In such cases the </w:t>
      </w:r>
    </w:p>
    <w:p w:rsidRPr="00387167" w:rsidR="005C212E" w:rsidP="005C212E" w:rsidRDefault="005C212E" w14:paraId="36440115" w14:textId="77777777">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University has no control over, and assumes no liability for, the conduct of individuals from </w:t>
      </w:r>
    </w:p>
    <w:p w:rsidRPr="00387167" w:rsidR="005C212E" w:rsidP="005C212E" w:rsidRDefault="005C212E" w14:paraId="69EA411E" w14:textId="65802662">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these </w:t>
      </w:r>
      <w:proofErr w:type="spellStart"/>
      <w:r w:rsidRPr="00387167">
        <w:rPr>
          <w:rFonts w:ascii="Calibri" w:hAnsi="Calibri" w:eastAsia="Calibri" w:cs="Calibri"/>
        </w:rPr>
        <w:t>organisations</w:t>
      </w:r>
      <w:proofErr w:type="spellEnd"/>
      <w:r w:rsidRPr="00387167">
        <w:rPr>
          <w:rFonts w:ascii="Calibri" w:hAnsi="Calibri" w:eastAsia="Calibri" w:cs="Calibri"/>
        </w:rPr>
        <w:t xml:space="preserve">. However, the University wishes to ensure that safeguarding </w:t>
      </w:r>
      <w:r w:rsidR="0042464D">
        <w:rPr>
          <w:rFonts w:ascii="Calibri" w:hAnsi="Calibri" w:eastAsia="Calibri" w:cs="Calibri"/>
        </w:rPr>
        <w:t>Risk</w:t>
      </w:r>
      <w:r w:rsidRPr="00387167">
        <w:rPr>
          <w:rFonts w:ascii="Calibri" w:hAnsi="Calibri" w:eastAsia="Calibri" w:cs="Calibri"/>
        </w:rPr>
        <w:t xml:space="preserve">s </w:t>
      </w:r>
      <w:proofErr w:type="gramStart"/>
      <w:r w:rsidRPr="00387167">
        <w:rPr>
          <w:rFonts w:ascii="Calibri" w:hAnsi="Calibri" w:eastAsia="Calibri" w:cs="Calibri"/>
        </w:rPr>
        <w:t>are</w:t>
      </w:r>
      <w:proofErr w:type="gramEnd"/>
      <w:r w:rsidRPr="00387167">
        <w:rPr>
          <w:rFonts w:ascii="Calibri" w:hAnsi="Calibri" w:eastAsia="Calibri" w:cs="Calibri"/>
        </w:rPr>
        <w:t xml:space="preserve"> </w:t>
      </w:r>
    </w:p>
    <w:p w:rsidR="005C212E" w:rsidP="005C212E" w:rsidRDefault="005C212E" w14:paraId="5AD10878" w14:textId="62909D7A">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mitigated as far as possible for such external events. </w:t>
      </w:r>
    </w:p>
    <w:p w:rsidRPr="00387167" w:rsidR="00387167" w:rsidP="005C212E" w:rsidRDefault="00387167" w14:paraId="60F64D8D" w14:textId="77777777">
      <w:pPr>
        <w:pStyle w:val="ListParagraph"/>
        <w:tabs>
          <w:tab w:val="left" w:pos="761"/>
        </w:tabs>
        <w:ind w:left="360" w:right="205"/>
        <w:rPr>
          <w:rFonts w:ascii="Calibri" w:hAnsi="Calibri" w:eastAsia="Calibri" w:cs="Calibri"/>
        </w:rPr>
      </w:pPr>
    </w:p>
    <w:p w:rsidRPr="00387167" w:rsidR="005C212E" w:rsidP="005C212E" w:rsidRDefault="005C212E" w14:paraId="203EC501" w14:textId="77777777">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In </w:t>
      </w:r>
      <w:proofErr w:type="spellStart"/>
      <w:r w:rsidRPr="00387167">
        <w:rPr>
          <w:rFonts w:ascii="Calibri" w:hAnsi="Calibri" w:eastAsia="Calibri" w:cs="Calibri"/>
        </w:rPr>
        <w:t>organising</w:t>
      </w:r>
      <w:proofErr w:type="spellEnd"/>
      <w:r w:rsidRPr="00387167">
        <w:rPr>
          <w:rFonts w:ascii="Calibri" w:hAnsi="Calibri" w:eastAsia="Calibri" w:cs="Calibri"/>
        </w:rPr>
        <w:t xml:space="preserve"> any event the University and the external </w:t>
      </w:r>
      <w:proofErr w:type="spellStart"/>
      <w:r w:rsidRPr="00387167">
        <w:rPr>
          <w:rFonts w:ascii="Calibri" w:hAnsi="Calibri" w:eastAsia="Calibri" w:cs="Calibri"/>
        </w:rPr>
        <w:t>organisation</w:t>
      </w:r>
      <w:proofErr w:type="spellEnd"/>
      <w:r w:rsidRPr="00387167">
        <w:rPr>
          <w:rFonts w:ascii="Calibri" w:hAnsi="Calibri" w:eastAsia="Calibri" w:cs="Calibri"/>
        </w:rPr>
        <w:t xml:space="preserve"> will comply with the </w:t>
      </w:r>
    </w:p>
    <w:p w:rsidR="005C212E" w:rsidP="005C212E" w:rsidRDefault="00220BDA" w14:paraId="23186FF0" w14:textId="4A3676B6">
      <w:pPr>
        <w:pStyle w:val="ListParagraph"/>
        <w:tabs>
          <w:tab w:val="left" w:pos="761"/>
        </w:tabs>
        <w:ind w:left="360" w:right="205"/>
        <w:rPr>
          <w:rFonts w:ascii="Calibri" w:hAnsi="Calibri" w:eastAsia="Calibri" w:cs="Calibri"/>
        </w:rPr>
      </w:pPr>
      <w:hyperlink w:history="1" r:id="rId35">
        <w:r w:rsidRPr="002351F0" w:rsidR="005C212E">
          <w:rPr>
            <w:rStyle w:val="Hyperlink"/>
            <w:rFonts w:ascii="Calibri" w:hAnsi="Calibri" w:eastAsia="Calibri" w:cs="Calibri"/>
          </w:rPr>
          <w:t xml:space="preserve">University Events </w:t>
        </w:r>
        <w:proofErr w:type="spellStart"/>
        <w:r w:rsidRPr="002351F0" w:rsidR="005C212E">
          <w:rPr>
            <w:rStyle w:val="Hyperlink"/>
            <w:rFonts w:ascii="Calibri" w:hAnsi="Calibri" w:eastAsia="Calibri" w:cs="Calibri"/>
          </w:rPr>
          <w:t>Policy</w:t>
        </w:r>
      </w:hyperlink>
      <w:r w:rsidR="002351F0">
        <w:rPr>
          <w:rFonts w:ascii="Calibri" w:hAnsi="Calibri" w:eastAsia="Calibri" w:cs="Calibri"/>
        </w:rPr>
        <w:t>events</w:t>
      </w:r>
      <w:proofErr w:type="spellEnd"/>
      <w:r w:rsidR="002351F0">
        <w:rPr>
          <w:rFonts w:ascii="Calibri" w:hAnsi="Calibri" w:eastAsia="Calibri" w:cs="Calibri"/>
        </w:rPr>
        <w:t xml:space="preserve"> will require the completion of a </w:t>
      </w:r>
      <w:hyperlink w:history="1" r:id="rId36">
        <w:r w:rsidRPr="002351F0" w:rsidR="002351F0">
          <w:rPr>
            <w:rStyle w:val="Hyperlink"/>
            <w:rFonts w:ascii="Calibri" w:hAnsi="Calibri" w:eastAsia="Calibri" w:cs="Calibri"/>
          </w:rPr>
          <w:t>risk assessment</w:t>
        </w:r>
      </w:hyperlink>
      <w:r w:rsidR="002351F0">
        <w:rPr>
          <w:rFonts w:ascii="Calibri" w:hAnsi="Calibri" w:eastAsia="Calibri" w:cs="Calibri"/>
        </w:rPr>
        <w:t xml:space="preserve"> which will cover safeguarding issues if relevant and a </w:t>
      </w:r>
      <w:hyperlink w:history="1" r:id="rId37">
        <w:r w:rsidRPr="002351F0" w:rsidR="002351F0">
          <w:rPr>
            <w:rStyle w:val="Hyperlink"/>
            <w:rFonts w:ascii="Calibri" w:hAnsi="Calibri" w:eastAsia="Calibri" w:cs="Calibri"/>
          </w:rPr>
          <w:t>planning checklist</w:t>
        </w:r>
      </w:hyperlink>
      <w:r w:rsidR="002351F0">
        <w:rPr>
          <w:rFonts w:ascii="Calibri" w:hAnsi="Calibri" w:eastAsia="Calibri" w:cs="Calibri"/>
        </w:rPr>
        <w:t xml:space="preserve"> will be completed to ensure safeguarding issues are planned into the event </w:t>
      </w:r>
      <w:proofErr w:type="spellStart"/>
      <w:r w:rsidR="002351F0">
        <w:rPr>
          <w:rFonts w:ascii="Calibri" w:hAnsi="Calibri" w:eastAsia="Calibri" w:cs="Calibri"/>
        </w:rPr>
        <w:t>organi</w:t>
      </w:r>
      <w:r w:rsidR="00946E8E">
        <w:rPr>
          <w:rFonts w:ascii="Calibri" w:hAnsi="Calibri" w:eastAsia="Calibri" w:cs="Calibri"/>
        </w:rPr>
        <w:t>sa</w:t>
      </w:r>
      <w:r w:rsidR="002351F0">
        <w:rPr>
          <w:rFonts w:ascii="Calibri" w:hAnsi="Calibri" w:eastAsia="Calibri" w:cs="Calibri"/>
        </w:rPr>
        <w:t>tion</w:t>
      </w:r>
      <w:proofErr w:type="spellEnd"/>
      <w:r w:rsidR="002351F0">
        <w:rPr>
          <w:rFonts w:ascii="Calibri" w:hAnsi="Calibri" w:eastAsia="Calibri" w:cs="Calibri"/>
        </w:rPr>
        <w:t xml:space="preserve">. Missing children is covered in the events policy. </w:t>
      </w:r>
    </w:p>
    <w:p w:rsidRPr="00387167" w:rsidR="00387167" w:rsidP="005C212E" w:rsidRDefault="00387167" w14:paraId="6F885D17" w14:textId="77777777">
      <w:pPr>
        <w:pStyle w:val="ListParagraph"/>
        <w:tabs>
          <w:tab w:val="left" w:pos="761"/>
        </w:tabs>
        <w:ind w:left="360" w:right="205"/>
        <w:rPr>
          <w:rFonts w:ascii="Calibri" w:hAnsi="Calibri" w:eastAsia="Calibri" w:cs="Calibri"/>
        </w:rPr>
      </w:pPr>
    </w:p>
    <w:p w:rsidRPr="00387167" w:rsidR="005C212E" w:rsidP="005C212E" w:rsidRDefault="005C212E" w14:paraId="7B8B02FB" w14:textId="77777777">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All external </w:t>
      </w:r>
      <w:proofErr w:type="spellStart"/>
      <w:r w:rsidRPr="00387167">
        <w:rPr>
          <w:rFonts w:ascii="Calibri" w:hAnsi="Calibri" w:eastAsia="Calibri" w:cs="Calibri"/>
        </w:rPr>
        <w:t>organisations</w:t>
      </w:r>
      <w:proofErr w:type="spellEnd"/>
      <w:r w:rsidRPr="00387167">
        <w:rPr>
          <w:rFonts w:ascii="Calibri" w:hAnsi="Calibri" w:eastAsia="Calibri" w:cs="Calibri"/>
        </w:rPr>
        <w:t xml:space="preserve"> requesting the use of </w:t>
      </w:r>
      <w:proofErr w:type="gramStart"/>
      <w:r w:rsidRPr="00387167">
        <w:rPr>
          <w:rFonts w:ascii="Calibri" w:hAnsi="Calibri" w:eastAsia="Calibri" w:cs="Calibri"/>
        </w:rPr>
        <w:t>University</w:t>
      </w:r>
      <w:proofErr w:type="gramEnd"/>
      <w:r w:rsidRPr="00387167">
        <w:rPr>
          <w:rFonts w:ascii="Calibri" w:hAnsi="Calibri" w:eastAsia="Calibri" w:cs="Calibri"/>
        </w:rPr>
        <w:t xml:space="preserve"> facilities for activities involving </w:t>
      </w:r>
    </w:p>
    <w:p w:rsidRPr="00387167" w:rsidR="005C212E" w:rsidP="005C212E" w:rsidRDefault="0042464D" w14:paraId="1EFE4B40" w14:textId="3DECBB34">
      <w:pPr>
        <w:pStyle w:val="ListParagraph"/>
        <w:tabs>
          <w:tab w:val="left" w:pos="761"/>
        </w:tabs>
        <w:ind w:left="360" w:right="205"/>
        <w:rPr>
          <w:rFonts w:ascii="Calibri" w:hAnsi="Calibri" w:eastAsia="Calibri" w:cs="Calibri"/>
        </w:rPr>
      </w:pPr>
      <w:r w:rsidRPr="729558D1">
        <w:rPr>
          <w:rFonts w:ascii="Calibri" w:hAnsi="Calibri" w:eastAsia="Calibri" w:cs="Calibri"/>
        </w:rPr>
        <w:t>Child</w:t>
      </w:r>
      <w:r w:rsidRPr="729558D1" w:rsidR="005C212E">
        <w:rPr>
          <w:rFonts w:ascii="Calibri" w:hAnsi="Calibri" w:eastAsia="Calibri" w:cs="Calibri"/>
        </w:rPr>
        <w:t xml:space="preserve">ren or </w:t>
      </w:r>
      <w:r w:rsidRPr="729558D1" w:rsidR="05111CF6">
        <w:rPr>
          <w:rFonts w:ascii="Calibri" w:hAnsi="Calibri" w:eastAsia="Calibri" w:cs="Calibri"/>
        </w:rPr>
        <w:t>Adults</w:t>
      </w:r>
      <w:r w:rsidRPr="729558D1" w:rsidR="005C212E">
        <w:rPr>
          <w:rFonts w:ascii="Calibri" w:hAnsi="Calibri" w:eastAsia="Calibri" w:cs="Calibri"/>
        </w:rPr>
        <w:t xml:space="preserve"> at </w:t>
      </w:r>
      <w:r w:rsidRPr="729558D1">
        <w:rPr>
          <w:rFonts w:ascii="Calibri" w:hAnsi="Calibri" w:eastAsia="Calibri" w:cs="Calibri"/>
        </w:rPr>
        <w:t>Risk</w:t>
      </w:r>
      <w:r w:rsidRPr="729558D1" w:rsidR="005C212E">
        <w:rPr>
          <w:rFonts w:ascii="Calibri" w:hAnsi="Calibri" w:eastAsia="Calibri" w:cs="Calibri"/>
        </w:rPr>
        <w:t xml:space="preserve"> will be asked to sign a declaration confirming that they </w:t>
      </w:r>
      <w:proofErr w:type="gramStart"/>
      <w:r w:rsidRPr="729558D1" w:rsidR="005C212E">
        <w:rPr>
          <w:rFonts w:ascii="Calibri" w:hAnsi="Calibri" w:eastAsia="Calibri" w:cs="Calibri"/>
        </w:rPr>
        <w:t>have</w:t>
      </w:r>
      <w:proofErr w:type="gramEnd"/>
      <w:r w:rsidRPr="729558D1" w:rsidR="005C212E">
        <w:rPr>
          <w:rFonts w:ascii="Calibri" w:hAnsi="Calibri" w:eastAsia="Calibri" w:cs="Calibri"/>
        </w:rPr>
        <w:t xml:space="preserve"> </w:t>
      </w:r>
    </w:p>
    <w:p w:rsidRPr="00387167" w:rsidR="005C212E" w:rsidP="005C212E" w:rsidRDefault="005C212E" w14:paraId="1C9997AA" w14:textId="77777777">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obtained appropriate checks on their staff and volunteers before they are permitted to </w:t>
      </w:r>
      <w:proofErr w:type="gramStart"/>
      <w:r w:rsidRPr="00387167">
        <w:rPr>
          <w:rFonts w:ascii="Calibri" w:hAnsi="Calibri" w:eastAsia="Calibri" w:cs="Calibri"/>
        </w:rPr>
        <w:t>use</w:t>
      </w:r>
      <w:proofErr w:type="gramEnd"/>
      <w:r w:rsidRPr="00387167">
        <w:rPr>
          <w:rFonts w:ascii="Calibri" w:hAnsi="Calibri" w:eastAsia="Calibri" w:cs="Calibri"/>
        </w:rPr>
        <w:t xml:space="preserve"> </w:t>
      </w:r>
    </w:p>
    <w:p w:rsidRPr="00387167" w:rsidR="005C212E" w:rsidP="005C212E" w:rsidRDefault="005C212E" w14:paraId="4B5C1E30" w14:textId="77777777">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University facilities. The </w:t>
      </w:r>
      <w:proofErr w:type="spellStart"/>
      <w:r w:rsidRPr="00387167">
        <w:rPr>
          <w:rFonts w:ascii="Calibri" w:hAnsi="Calibri" w:eastAsia="Calibri" w:cs="Calibri"/>
        </w:rPr>
        <w:t>organisation</w:t>
      </w:r>
      <w:proofErr w:type="spellEnd"/>
      <w:r w:rsidRPr="00387167">
        <w:rPr>
          <w:rFonts w:ascii="Calibri" w:hAnsi="Calibri" w:eastAsia="Calibri" w:cs="Calibri"/>
        </w:rPr>
        <w:t xml:space="preserve"> will also be asked to confirm they have a </w:t>
      </w:r>
      <w:proofErr w:type="gramStart"/>
      <w:r w:rsidRPr="00387167">
        <w:rPr>
          <w:rFonts w:ascii="Calibri" w:hAnsi="Calibri" w:eastAsia="Calibri" w:cs="Calibri"/>
        </w:rPr>
        <w:t>Safeguarding</w:t>
      </w:r>
      <w:proofErr w:type="gramEnd"/>
      <w:r w:rsidRPr="00387167">
        <w:rPr>
          <w:rFonts w:ascii="Calibri" w:hAnsi="Calibri" w:eastAsia="Calibri" w:cs="Calibri"/>
        </w:rPr>
        <w:t xml:space="preserve"> </w:t>
      </w:r>
    </w:p>
    <w:p w:rsidRPr="00387167" w:rsidR="005C212E" w:rsidP="005C212E" w:rsidRDefault="005C212E" w14:paraId="27FEF194" w14:textId="2D762A11">
      <w:pPr>
        <w:pStyle w:val="ListParagraph"/>
        <w:tabs>
          <w:tab w:val="left" w:pos="761"/>
        </w:tabs>
        <w:ind w:left="360" w:right="205"/>
        <w:rPr>
          <w:rFonts w:ascii="Calibri" w:hAnsi="Calibri" w:eastAsia="Calibri" w:cs="Calibri"/>
        </w:rPr>
      </w:pPr>
      <w:r w:rsidRPr="00387167">
        <w:rPr>
          <w:rFonts w:ascii="Calibri" w:hAnsi="Calibri" w:eastAsia="Calibri" w:cs="Calibri"/>
        </w:rPr>
        <w:t>Policy in place</w:t>
      </w:r>
      <w:r w:rsidR="003F6F31">
        <w:rPr>
          <w:rFonts w:ascii="Calibri" w:hAnsi="Calibri" w:eastAsia="Calibri" w:cs="Calibri"/>
        </w:rPr>
        <w:t xml:space="preserve"> and this will be adhered to by </w:t>
      </w:r>
      <w:r w:rsidR="00E93C4E">
        <w:rPr>
          <w:rFonts w:ascii="Calibri" w:hAnsi="Calibri" w:eastAsia="Calibri" w:cs="Calibri"/>
        </w:rPr>
        <w:t xml:space="preserve">all </w:t>
      </w:r>
      <w:proofErr w:type="spellStart"/>
      <w:r w:rsidR="00E93C4E">
        <w:rPr>
          <w:rFonts w:ascii="Calibri" w:hAnsi="Calibri" w:eastAsia="Calibri" w:cs="Calibri"/>
        </w:rPr>
        <w:t>organi</w:t>
      </w:r>
      <w:r w:rsidR="00946E8E">
        <w:rPr>
          <w:rFonts w:ascii="Calibri" w:hAnsi="Calibri" w:eastAsia="Calibri" w:cs="Calibri"/>
        </w:rPr>
        <w:t>sa</w:t>
      </w:r>
      <w:r w:rsidR="00E93C4E">
        <w:rPr>
          <w:rFonts w:ascii="Calibri" w:hAnsi="Calibri" w:eastAsia="Calibri" w:cs="Calibri"/>
        </w:rPr>
        <w:t>tion</w:t>
      </w:r>
      <w:proofErr w:type="spellEnd"/>
      <w:r w:rsidR="00E93C4E">
        <w:rPr>
          <w:rFonts w:ascii="Calibri" w:hAnsi="Calibri" w:eastAsia="Calibri" w:cs="Calibri"/>
        </w:rPr>
        <w:t xml:space="preserve"> staff members</w:t>
      </w:r>
      <w:r w:rsidR="00EB4FB8">
        <w:rPr>
          <w:rFonts w:ascii="Calibri" w:hAnsi="Calibri" w:eastAsia="Calibri" w:cs="Calibri"/>
        </w:rPr>
        <w:t>, a checklist will be completed</w:t>
      </w:r>
      <w:r w:rsidR="002D58FE">
        <w:rPr>
          <w:rFonts w:ascii="Calibri" w:hAnsi="Calibri" w:eastAsia="Calibri" w:cs="Calibri"/>
        </w:rPr>
        <w:t xml:space="preserve">. </w:t>
      </w:r>
    </w:p>
    <w:p w:rsidRPr="00387167" w:rsidR="005C212E" w:rsidP="005C212E" w:rsidRDefault="005C212E" w14:paraId="7A8681F2" w14:textId="00A83637">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If an </w:t>
      </w:r>
      <w:proofErr w:type="spellStart"/>
      <w:r w:rsidRPr="729558D1">
        <w:rPr>
          <w:rFonts w:ascii="Calibri" w:hAnsi="Calibri" w:eastAsia="Calibri" w:cs="Calibri"/>
        </w:rPr>
        <w:t>organisation</w:t>
      </w:r>
      <w:proofErr w:type="spellEnd"/>
      <w:r w:rsidRPr="729558D1">
        <w:rPr>
          <w:rFonts w:ascii="Calibri" w:hAnsi="Calibri" w:eastAsia="Calibri" w:cs="Calibri"/>
        </w:rPr>
        <w:t xml:space="preserve"> that works with </w:t>
      </w:r>
      <w:r w:rsidRPr="729558D1" w:rsidR="0042464D">
        <w:rPr>
          <w:rFonts w:ascii="Calibri" w:hAnsi="Calibri" w:eastAsia="Calibri" w:cs="Calibri"/>
        </w:rPr>
        <w:t>Child</w:t>
      </w:r>
      <w:r w:rsidRPr="729558D1">
        <w:rPr>
          <w:rFonts w:ascii="Calibri" w:hAnsi="Calibri" w:eastAsia="Calibri" w:cs="Calibri"/>
        </w:rPr>
        <w:t xml:space="preserve">ren or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does not have a Safeguarding </w:t>
      </w:r>
    </w:p>
    <w:p w:rsidRPr="00387167" w:rsidR="005C212E" w:rsidP="005C212E" w:rsidRDefault="005C212E" w14:paraId="1534102F" w14:textId="77777777">
      <w:pPr>
        <w:pStyle w:val="ListParagraph"/>
        <w:tabs>
          <w:tab w:val="left" w:pos="761"/>
        </w:tabs>
        <w:ind w:left="360" w:right="205"/>
        <w:rPr>
          <w:rFonts w:ascii="Calibri" w:hAnsi="Calibri" w:eastAsia="Calibri" w:cs="Calibri"/>
        </w:rPr>
      </w:pPr>
      <w:r w:rsidRPr="00387167">
        <w:rPr>
          <w:rFonts w:ascii="Calibri" w:hAnsi="Calibri" w:eastAsia="Calibri" w:cs="Calibri"/>
        </w:rPr>
        <w:t xml:space="preserve">Policy in place they will not be permitted to use University facilities. Any queries should </w:t>
      </w:r>
      <w:proofErr w:type="gramStart"/>
      <w:r w:rsidRPr="00387167">
        <w:rPr>
          <w:rFonts w:ascii="Calibri" w:hAnsi="Calibri" w:eastAsia="Calibri" w:cs="Calibri"/>
        </w:rPr>
        <w:t>be</w:t>
      </w:r>
      <w:proofErr w:type="gramEnd"/>
      <w:r w:rsidRPr="00387167">
        <w:rPr>
          <w:rFonts w:ascii="Calibri" w:hAnsi="Calibri" w:eastAsia="Calibri" w:cs="Calibri"/>
        </w:rPr>
        <w:t xml:space="preserve"> </w:t>
      </w:r>
    </w:p>
    <w:p w:rsidR="005C212E" w:rsidP="005C212E" w:rsidRDefault="005C212E" w14:paraId="095DAAE0" w14:textId="3143984A">
      <w:pPr>
        <w:pStyle w:val="ListParagraph"/>
        <w:tabs>
          <w:tab w:val="left" w:pos="761"/>
        </w:tabs>
        <w:ind w:left="360" w:right="205"/>
        <w:rPr>
          <w:rFonts w:ascii="Calibri" w:hAnsi="Calibri" w:eastAsia="Calibri" w:cs="Calibri"/>
        </w:rPr>
      </w:pPr>
      <w:r w:rsidRPr="00387167">
        <w:rPr>
          <w:rFonts w:ascii="Calibri" w:hAnsi="Calibri" w:eastAsia="Calibri" w:cs="Calibri"/>
        </w:rPr>
        <w:t>escalated to the University Events Manager</w:t>
      </w:r>
      <w:r w:rsidR="00AF3318">
        <w:rPr>
          <w:rFonts w:ascii="Calibri" w:hAnsi="Calibri" w:eastAsia="Calibri" w:cs="Calibri"/>
        </w:rPr>
        <w:t xml:space="preserve"> on events@surrey.ac.uk</w:t>
      </w:r>
    </w:p>
    <w:p w:rsidR="003E5278" w:rsidP="005C212E" w:rsidRDefault="003E5278" w14:paraId="6DEC1DD6" w14:textId="16419F71">
      <w:pPr>
        <w:pStyle w:val="ListParagraph"/>
        <w:tabs>
          <w:tab w:val="left" w:pos="761"/>
        </w:tabs>
        <w:ind w:left="360" w:right="205"/>
        <w:rPr>
          <w:rFonts w:ascii="Calibri" w:hAnsi="Calibri" w:eastAsia="Calibri" w:cs="Calibri"/>
        </w:rPr>
      </w:pPr>
    </w:p>
    <w:p w:rsidR="003E5278" w:rsidP="005C212E" w:rsidRDefault="003E5278" w14:paraId="5AD854E2" w14:textId="77777777">
      <w:pPr>
        <w:pStyle w:val="ListParagraph"/>
        <w:tabs>
          <w:tab w:val="left" w:pos="761"/>
        </w:tabs>
        <w:ind w:left="360" w:right="205"/>
        <w:rPr>
          <w:rFonts w:ascii="Calibri" w:hAnsi="Calibri" w:eastAsia="Calibri" w:cs="Calibri"/>
        </w:rPr>
      </w:pPr>
    </w:p>
    <w:p w:rsidRPr="00387167" w:rsidR="003E5278" w:rsidP="005C212E" w:rsidRDefault="003E5278" w14:paraId="5E94E620" w14:textId="77777777">
      <w:pPr>
        <w:pStyle w:val="ListParagraph"/>
        <w:tabs>
          <w:tab w:val="left" w:pos="761"/>
        </w:tabs>
        <w:ind w:left="360" w:right="205"/>
        <w:rPr>
          <w:rFonts w:ascii="Calibri" w:hAnsi="Calibri" w:eastAsia="Calibri" w:cs="Calibri"/>
        </w:rPr>
      </w:pPr>
    </w:p>
    <w:p w:rsidR="005C212E" w:rsidP="00137C3F" w:rsidRDefault="00137C3F" w14:paraId="69711802" w14:textId="4405B0E2">
      <w:pPr>
        <w:tabs>
          <w:tab w:val="left" w:pos="761"/>
        </w:tabs>
        <w:ind w:right="205"/>
        <w:rPr>
          <w:rFonts w:ascii="Calibri" w:hAnsi="Calibri" w:eastAsia="Calibri" w:cs="Calibri"/>
        </w:rPr>
      </w:pPr>
      <w:r w:rsidRPr="00137C3F">
        <w:rPr>
          <w:rFonts w:ascii="Calibri" w:hAnsi="Calibri" w:eastAsia="Calibri" w:cs="Calibri"/>
        </w:rPr>
        <w:t>4.10</w:t>
      </w:r>
      <w:r w:rsidRPr="00137C3F">
        <w:rPr>
          <w:rFonts w:ascii="Calibri" w:hAnsi="Calibri" w:eastAsia="Calibri" w:cs="Calibri"/>
          <w:b/>
          <w:bCs/>
        </w:rPr>
        <w:t xml:space="preserve"> </w:t>
      </w:r>
      <w:r w:rsidR="00F73A5D">
        <w:rPr>
          <w:rFonts w:ascii="Calibri" w:hAnsi="Calibri" w:eastAsia="Calibri" w:cs="Calibri"/>
          <w:b/>
          <w:bCs/>
        </w:rPr>
        <w:t>Sa</w:t>
      </w:r>
      <w:r w:rsidR="00660E3F">
        <w:rPr>
          <w:rFonts w:ascii="Calibri" w:hAnsi="Calibri" w:eastAsia="Calibri" w:cs="Calibri"/>
          <w:b/>
          <w:bCs/>
        </w:rPr>
        <w:t>f</w:t>
      </w:r>
      <w:r w:rsidR="00F73A5D">
        <w:rPr>
          <w:rFonts w:ascii="Calibri" w:hAnsi="Calibri" w:eastAsia="Calibri" w:cs="Calibri"/>
          <w:b/>
          <w:bCs/>
        </w:rPr>
        <w:t xml:space="preserve">er Recruitment </w:t>
      </w:r>
      <w:r w:rsidRPr="00137C3F" w:rsidR="005C212E">
        <w:rPr>
          <w:rFonts w:ascii="Calibri" w:hAnsi="Calibri" w:eastAsia="Calibri" w:cs="Calibri"/>
          <w:b/>
          <w:bCs/>
        </w:rPr>
        <w:t>Disclosure and Barring Service (DBS) Checks</w:t>
      </w:r>
      <w:r w:rsidRPr="00137C3F" w:rsidR="005C212E">
        <w:rPr>
          <w:rFonts w:ascii="Calibri" w:hAnsi="Calibri" w:eastAsia="Calibri" w:cs="Calibri"/>
        </w:rPr>
        <w:t xml:space="preserve"> </w:t>
      </w:r>
    </w:p>
    <w:p w:rsidRPr="00137C3F" w:rsidR="00137C3F" w:rsidP="00137C3F" w:rsidRDefault="00137C3F" w14:paraId="5BC861B4" w14:textId="77777777">
      <w:pPr>
        <w:tabs>
          <w:tab w:val="left" w:pos="761"/>
        </w:tabs>
        <w:ind w:right="205"/>
        <w:rPr>
          <w:rFonts w:ascii="Calibri" w:hAnsi="Calibri" w:eastAsia="Calibri" w:cs="Calibri"/>
        </w:rPr>
      </w:pPr>
    </w:p>
    <w:p w:rsidRPr="00137C3F" w:rsidR="005C212E" w:rsidP="005C212E" w:rsidRDefault="005C212E" w14:paraId="32B2ED41" w14:textId="5AFE9304">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The University will ensure that any staff or students working with </w:t>
      </w:r>
      <w:r w:rsidRPr="729558D1" w:rsidR="0042464D">
        <w:rPr>
          <w:rFonts w:ascii="Calibri" w:hAnsi="Calibri" w:eastAsia="Calibri" w:cs="Calibri"/>
        </w:rPr>
        <w:t>Child</w:t>
      </w:r>
      <w:r w:rsidRPr="729558D1">
        <w:rPr>
          <w:rFonts w:ascii="Calibri" w:hAnsi="Calibri" w:eastAsia="Calibri" w:cs="Calibri"/>
        </w:rPr>
        <w:t xml:space="preserve">ren or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on a </w:t>
      </w:r>
    </w:p>
    <w:p w:rsidRPr="00137C3F" w:rsidR="005C212E" w:rsidP="005C212E" w:rsidRDefault="005C212E" w14:paraId="15449901" w14:textId="2EBCA8B8">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substantial basis, or having close, unsupervised contact with </w:t>
      </w:r>
      <w:r w:rsidRPr="729558D1" w:rsidR="0042464D">
        <w:rPr>
          <w:rFonts w:ascii="Calibri" w:hAnsi="Calibri" w:eastAsia="Calibri" w:cs="Calibri"/>
        </w:rPr>
        <w:t>Child</w:t>
      </w:r>
      <w:r w:rsidRPr="729558D1">
        <w:rPr>
          <w:rFonts w:ascii="Calibri" w:hAnsi="Calibri" w:eastAsia="Calibri" w:cs="Calibri"/>
        </w:rPr>
        <w:t xml:space="preserve">ren or </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s, will </w:t>
      </w:r>
      <w:proofErr w:type="gramStart"/>
      <w:r w:rsidRPr="729558D1">
        <w:rPr>
          <w:rFonts w:ascii="Calibri" w:hAnsi="Calibri" w:eastAsia="Calibri" w:cs="Calibri"/>
        </w:rPr>
        <w:t>have</w:t>
      </w:r>
      <w:proofErr w:type="gramEnd"/>
      <w:r w:rsidRPr="729558D1">
        <w:rPr>
          <w:rFonts w:ascii="Calibri" w:hAnsi="Calibri" w:eastAsia="Calibri" w:cs="Calibri"/>
        </w:rPr>
        <w:t xml:space="preserve"> </w:t>
      </w:r>
    </w:p>
    <w:p w:rsidRPr="00137C3F" w:rsidR="005C212E" w:rsidP="005C212E" w:rsidRDefault="005C212E" w14:paraId="03AE6C4C" w14:textId="77777777">
      <w:pPr>
        <w:pStyle w:val="ListParagraph"/>
        <w:tabs>
          <w:tab w:val="left" w:pos="761"/>
        </w:tabs>
        <w:ind w:left="360" w:right="205"/>
        <w:rPr>
          <w:rFonts w:ascii="Calibri" w:hAnsi="Calibri" w:eastAsia="Calibri" w:cs="Calibri"/>
        </w:rPr>
      </w:pPr>
      <w:r w:rsidRPr="00137C3F">
        <w:rPr>
          <w:rFonts w:ascii="Calibri" w:hAnsi="Calibri" w:eastAsia="Calibri" w:cs="Calibri"/>
        </w:rPr>
        <w:t xml:space="preserve">an appropriate DBS check carried out. This is part of the Surrey Recruit process prior to </w:t>
      </w:r>
    </w:p>
    <w:p w:rsidR="005C212E" w:rsidP="005C212E" w:rsidRDefault="005C212E" w14:paraId="557D442C" w14:textId="7EE5F1AB">
      <w:pPr>
        <w:pStyle w:val="ListParagraph"/>
        <w:tabs>
          <w:tab w:val="left" w:pos="761"/>
        </w:tabs>
        <w:ind w:left="360" w:right="205"/>
        <w:rPr>
          <w:rFonts w:ascii="Calibri" w:hAnsi="Calibri" w:eastAsia="Calibri" w:cs="Calibri"/>
        </w:rPr>
      </w:pPr>
      <w:r w:rsidRPr="00137C3F">
        <w:rPr>
          <w:rFonts w:ascii="Calibri" w:hAnsi="Calibri" w:eastAsia="Calibri" w:cs="Calibri"/>
        </w:rPr>
        <w:t>employment of the staff member</w:t>
      </w:r>
      <w:r w:rsidR="00B424AD">
        <w:rPr>
          <w:rFonts w:ascii="Calibri" w:hAnsi="Calibri" w:eastAsia="Calibri" w:cs="Calibri"/>
        </w:rPr>
        <w:t xml:space="preserve"> or when someone moves roles</w:t>
      </w:r>
      <w:r w:rsidRPr="00137C3F">
        <w:rPr>
          <w:rFonts w:ascii="Calibri" w:hAnsi="Calibri" w:eastAsia="Calibri" w:cs="Calibri"/>
        </w:rPr>
        <w:t xml:space="preserve">, with advice provided by Human Resources. </w:t>
      </w:r>
    </w:p>
    <w:p w:rsidRPr="00137C3F" w:rsidR="00137C3F" w:rsidP="005C212E" w:rsidRDefault="00137C3F" w14:paraId="43AD7821" w14:textId="77777777">
      <w:pPr>
        <w:pStyle w:val="ListParagraph"/>
        <w:tabs>
          <w:tab w:val="left" w:pos="761"/>
        </w:tabs>
        <w:ind w:left="360" w:right="205"/>
        <w:rPr>
          <w:rFonts w:ascii="Calibri" w:hAnsi="Calibri" w:eastAsia="Calibri" w:cs="Calibri"/>
        </w:rPr>
      </w:pPr>
    </w:p>
    <w:p w:rsidRPr="00137C3F" w:rsidR="005C212E" w:rsidP="005C212E" w:rsidRDefault="005C212E" w14:paraId="41AD3E66" w14:textId="77777777">
      <w:pPr>
        <w:pStyle w:val="ListParagraph"/>
        <w:tabs>
          <w:tab w:val="left" w:pos="761"/>
        </w:tabs>
        <w:ind w:left="360" w:right="205"/>
        <w:rPr>
          <w:rFonts w:ascii="Calibri" w:hAnsi="Calibri" w:eastAsia="Calibri" w:cs="Calibri"/>
        </w:rPr>
      </w:pPr>
      <w:r w:rsidRPr="00137C3F">
        <w:rPr>
          <w:rFonts w:ascii="Calibri" w:hAnsi="Calibri" w:eastAsia="Calibri" w:cs="Calibri"/>
        </w:rPr>
        <w:t xml:space="preserve">Staff and students without satisfactory disclosure from the DBS should not be given </w:t>
      </w:r>
      <w:proofErr w:type="gramStart"/>
      <w:r w:rsidRPr="00137C3F">
        <w:rPr>
          <w:rFonts w:ascii="Calibri" w:hAnsi="Calibri" w:eastAsia="Calibri" w:cs="Calibri"/>
        </w:rPr>
        <w:t>unsupervised</w:t>
      </w:r>
      <w:proofErr w:type="gramEnd"/>
      <w:r w:rsidRPr="00137C3F">
        <w:rPr>
          <w:rFonts w:ascii="Calibri" w:hAnsi="Calibri" w:eastAsia="Calibri" w:cs="Calibri"/>
        </w:rPr>
        <w:t xml:space="preserve"> </w:t>
      </w:r>
    </w:p>
    <w:p w:rsidRPr="00137C3F" w:rsidR="005C212E" w:rsidP="005C212E" w:rsidRDefault="005C212E" w14:paraId="2E3FB6E8" w14:textId="3978F8EE">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access to </w:t>
      </w:r>
      <w:r w:rsidRPr="729558D1" w:rsidR="0042464D">
        <w:rPr>
          <w:rFonts w:ascii="Calibri" w:hAnsi="Calibri" w:eastAsia="Calibri" w:cs="Calibri"/>
        </w:rPr>
        <w:t>Child</w:t>
      </w:r>
      <w:r w:rsidRPr="729558D1">
        <w:rPr>
          <w:rFonts w:ascii="Calibri" w:hAnsi="Calibri" w:eastAsia="Calibri" w:cs="Calibri"/>
        </w:rPr>
        <w:t>ren/</w:t>
      </w:r>
      <w:r w:rsidRPr="729558D1" w:rsidR="05111CF6">
        <w:rPr>
          <w:rFonts w:ascii="Calibri" w:hAnsi="Calibri" w:eastAsia="Calibri" w:cs="Calibri"/>
        </w:rPr>
        <w:t>Adults</w:t>
      </w:r>
      <w:r w:rsidRPr="729558D1">
        <w:rPr>
          <w:rFonts w:ascii="Calibri" w:hAnsi="Calibri" w:eastAsia="Calibri" w:cs="Calibri"/>
        </w:rPr>
        <w:t xml:space="preserve"> at </w:t>
      </w:r>
      <w:r w:rsidRPr="729558D1" w:rsidR="0042464D">
        <w:rPr>
          <w:rFonts w:ascii="Calibri" w:hAnsi="Calibri" w:eastAsia="Calibri" w:cs="Calibri"/>
        </w:rPr>
        <w:t>Risk</w:t>
      </w:r>
      <w:r w:rsidRPr="729558D1">
        <w:rPr>
          <w:rFonts w:ascii="Calibri" w:hAnsi="Calibri" w:eastAsia="Calibri" w:cs="Calibri"/>
        </w:rPr>
        <w:t xml:space="preserve"> and it is the responsibility of their line manager or supervisor to </w:t>
      </w:r>
    </w:p>
    <w:p w:rsidRPr="00357AF4" w:rsidR="005C212E" w:rsidP="00357AF4" w:rsidRDefault="005C212E" w14:paraId="2ECB933B" w14:textId="586E48D7">
      <w:pPr>
        <w:pStyle w:val="ListParagraph"/>
        <w:tabs>
          <w:tab w:val="left" w:pos="761"/>
        </w:tabs>
        <w:ind w:left="360" w:right="205"/>
        <w:rPr>
          <w:rFonts w:ascii="Calibri" w:hAnsi="Calibri" w:eastAsia="Calibri" w:cs="Calibri"/>
        </w:rPr>
      </w:pPr>
      <w:r w:rsidRPr="00137C3F">
        <w:rPr>
          <w:rFonts w:ascii="Calibri" w:hAnsi="Calibri" w:eastAsia="Calibri" w:cs="Calibri"/>
        </w:rPr>
        <w:t xml:space="preserve">ensure that </w:t>
      </w:r>
      <w:r w:rsidR="0042464D">
        <w:rPr>
          <w:rFonts w:ascii="Calibri" w:hAnsi="Calibri" w:eastAsia="Calibri" w:cs="Calibri"/>
        </w:rPr>
        <w:t>Procedure</w:t>
      </w:r>
      <w:r w:rsidRPr="00137C3F">
        <w:rPr>
          <w:rFonts w:ascii="Calibri" w:hAnsi="Calibri" w:eastAsia="Calibri" w:cs="Calibri"/>
        </w:rPr>
        <w:t xml:space="preserve"> is followed. Responsibility for ensuring such checks </w:t>
      </w:r>
      <w:proofErr w:type="gramStart"/>
      <w:r w:rsidRPr="00137C3F">
        <w:rPr>
          <w:rFonts w:ascii="Calibri" w:hAnsi="Calibri" w:eastAsia="Calibri" w:cs="Calibri"/>
        </w:rPr>
        <w:t>are</w:t>
      </w:r>
      <w:proofErr w:type="gramEnd"/>
      <w:r w:rsidRPr="00137C3F">
        <w:rPr>
          <w:rFonts w:ascii="Calibri" w:hAnsi="Calibri" w:eastAsia="Calibri" w:cs="Calibri"/>
        </w:rPr>
        <w:t xml:space="preserve"> conducted rests </w:t>
      </w:r>
    </w:p>
    <w:p w:rsidR="005C212E" w:rsidP="005C212E" w:rsidRDefault="005C212E" w14:paraId="52DC05FD" w14:textId="3E2BC148">
      <w:pPr>
        <w:pStyle w:val="ListParagraph"/>
        <w:tabs>
          <w:tab w:val="left" w:pos="761"/>
        </w:tabs>
        <w:ind w:left="360" w:right="205"/>
        <w:rPr>
          <w:rFonts w:ascii="Calibri" w:hAnsi="Calibri" w:eastAsia="Calibri" w:cs="Calibri"/>
        </w:rPr>
      </w:pPr>
      <w:r w:rsidRPr="00137C3F">
        <w:rPr>
          <w:rFonts w:ascii="Calibri" w:hAnsi="Calibri" w:eastAsia="Calibri" w:cs="Calibri"/>
        </w:rPr>
        <w:t xml:space="preserve">with the line manager, supported by HR. </w:t>
      </w:r>
    </w:p>
    <w:p w:rsidRPr="00137C3F" w:rsidR="00357AF4" w:rsidP="005C212E" w:rsidRDefault="00357AF4" w14:paraId="2FA2BF33" w14:textId="77777777">
      <w:pPr>
        <w:pStyle w:val="ListParagraph"/>
        <w:tabs>
          <w:tab w:val="left" w:pos="761"/>
        </w:tabs>
        <w:ind w:left="360" w:right="205"/>
        <w:rPr>
          <w:rFonts w:ascii="Calibri" w:hAnsi="Calibri" w:eastAsia="Calibri" w:cs="Calibri"/>
        </w:rPr>
      </w:pPr>
    </w:p>
    <w:p w:rsidRPr="00137C3F" w:rsidR="005C212E" w:rsidP="005C212E" w:rsidRDefault="005C212E" w14:paraId="5DDEA6A8" w14:textId="3E1C7BD8">
      <w:pPr>
        <w:pStyle w:val="ListParagraph"/>
        <w:tabs>
          <w:tab w:val="left" w:pos="761"/>
        </w:tabs>
        <w:ind w:left="360" w:right="205"/>
        <w:rPr>
          <w:rFonts w:ascii="Calibri" w:hAnsi="Calibri" w:eastAsia="Calibri" w:cs="Calibri"/>
        </w:rPr>
      </w:pPr>
      <w:r w:rsidRPr="00137C3F">
        <w:rPr>
          <w:rFonts w:ascii="Calibri" w:hAnsi="Calibri" w:eastAsia="Calibri" w:cs="Calibri"/>
        </w:rPr>
        <w:t xml:space="preserve">The </w:t>
      </w:r>
      <w:r w:rsidR="0042464D">
        <w:rPr>
          <w:rFonts w:ascii="Calibri" w:hAnsi="Calibri" w:eastAsia="Calibri" w:cs="Calibri"/>
        </w:rPr>
        <w:t>Procedure</w:t>
      </w:r>
      <w:r w:rsidRPr="00137C3F">
        <w:rPr>
          <w:rFonts w:ascii="Calibri" w:hAnsi="Calibri" w:eastAsia="Calibri" w:cs="Calibri"/>
        </w:rPr>
        <w:t xml:space="preserve"> for carrying out DBS checks is outlined in the University’s Guidance on the DBS</w:t>
      </w:r>
    </w:p>
    <w:p w:rsidR="005C212E" w:rsidP="005C212E" w:rsidRDefault="005C212E" w14:paraId="41AC5C83" w14:textId="118DCB6A">
      <w:pPr>
        <w:pStyle w:val="ListParagraph"/>
        <w:tabs>
          <w:tab w:val="left" w:pos="761"/>
        </w:tabs>
        <w:ind w:left="360" w:right="205"/>
        <w:rPr>
          <w:rFonts w:ascii="Calibri" w:hAnsi="Calibri" w:eastAsia="Calibri" w:cs="Calibri"/>
        </w:rPr>
      </w:pPr>
      <w:r w:rsidRPr="00137C3F">
        <w:rPr>
          <w:rFonts w:ascii="Calibri" w:hAnsi="Calibri" w:eastAsia="Calibri" w:cs="Calibri"/>
        </w:rPr>
        <w:t xml:space="preserve">managed by HR. </w:t>
      </w:r>
    </w:p>
    <w:p w:rsidR="00FD65E2" w:rsidP="005C212E" w:rsidRDefault="00FD65E2" w14:paraId="58D5E3EC" w14:textId="77777777">
      <w:pPr>
        <w:pStyle w:val="ListParagraph"/>
        <w:tabs>
          <w:tab w:val="left" w:pos="761"/>
        </w:tabs>
        <w:ind w:left="360" w:right="205"/>
        <w:rPr>
          <w:rFonts w:ascii="Calibri" w:hAnsi="Calibri" w:eastAsia="Calibri" w:cs="Calibri"/>
        </w:rPr>
      </w:pPr>
    </w:p>
    <w:p w:rsidR="00FD65E2" w:rsidP="005C212E" w:rsidRDefault="00FD65E2" w14:paraId="2D144403" w14:textId="00C98059">
      <w:pPr>
        <w:pStyle w:val="ListParagraph"/>
        <w:tabs>
          <w:tab w:val="left" w:pos="761"/>
        </w:tabs>
        <w:ind w:left="360" w:right="205"/>
        <w:rPr>
          <w:rFonts w:ascii="Calibri" w:hAnsi="Calibri" w:eastAsia="Calibri" w:cs="Calibri"/>
        </w:rPr>
      </w:pPr>
      <w:r>
        <w:rPr>
          <w:rFonts w:ascii="Calibri" w:hAnsi="Calibri" w:eastAsia="Calibri" w:cs="Calibri"/>
        </w:rPr>
        <w:t xml:space="preserve">Senior Personal Tutors will receive a list of their students who are under 18 and will assign these students to Personal Tutors (PT) with DBS checks or ensure their PT complete DBS checks. </w:t>
      </w:r>
    </w:p>
    <w:p w:rsidR="00FD65E2" w:rsidP="005C212E" w:rsidRDefault="00FD65E2" w14:paraId="34F4219F" w14:textId="77777777">
      <w:pPr>
        <w:pStyle w:val="ListParagraph"/>
        <w:tabs>
          <w:tab w:val="left" w:pos="761"/>
        </w:tabs>
        <w:ind w:left="360" w:right="205"/>
        <w:rPr>
          <w:rFonts w:ascii="Calibri" w:hAnsi="Calibri" w:eastAsia="Calibri" w:cs="Calibri"/>
        </w:rPr>
      </w:pPr>
    </w:p>
    <w:p w:rsidR="00FD65E2" w:rsidP="005C212E" w:rsidRDefault="00FD65E2" w14:paraId="55330A04" w14:textId="6076787D">
      <w:pPr>
        <w:pStyle w:val="ListParagraph"/>
        <w:tabs>
          <w:tab w:val="left" w:pos="761"/>
        </w:tabs>
        <w:ind w:left="360" w:right="205"/>
        <w:rPr>
          <w:rFonts w:ascii="Calibri" w:hAnsi="Calibri" w:eastAsia="Calibri" w:cs="Calibri"/>
        </w:rPr>
      </w:pPr>
      <w:r>
        <w:rPr>
          <w:rFonts w:ascii="Calibri" w:hAnsi="Calibri" w:eastAsia="Calibri" w:cs="Calibri"/>
        </w:rPr>
        <w:t>Student Ambassadors have DBS checks upon employment to the role.</w:t>
      </w:r>
    </w:p>
    <w:p w:rsidR="00FD65E2" w:rsidP="005C212E" w:rsidRDefault="00FD65E2" w14:paraId="626934FD" w14:textId="77777777">
      <w:pPr>
        <w:pStyle w:val="ListParagraph"/>
        <w:tabs>
          <w:tab w:val="left" w:pos="761"/>
        </w:tabs>
        <w:ind w:left="360" w:right="205"/>
        <w:rPr>
          <w:rFonts w:ascii="Calibri" w:hAnsi="Calibri" w:eastAsia="Calibri" w:cs="Calibri"/>
        </w:rPr>
      </w:pPr>
    </w:p>
    <w:p w:rsidR="00FD65E2" w:rsidP="005C212E" w:rsidRDefault="00FD65E2" w14:paraId="42F47220" w14:textId="47DC95C9">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Health Science students and other students on professional courses who have access to children and vulnerable </w:t>
      </w:r>
      <w:r w:rsidRPr="729558D1" w:rsidR="5DB9B04F">
        <w:rPr>
          <w:rFonts w:ascii="Calibri" w:hAnsi="Calibri" w:eastAsia="Calibri" w:cs="Calibri"/>
        </w:rPr>
        <w:t>Adults</w:t>
      </w:r>
      <w:r w:rsidRPr="729558D1">
        <w:rPr>
          <w:rFonts w:ascii="Calibri" w:hAnsi="Calibri" w:eastAsia="Calibri" w:cs="Calibri"/>
        </w:rPr>
        <w:t xml:space="preserve"> will be required to complete a DBS check. </w:t>
      </w:r>
    </w:p>
    <w:p w:rsidRPr="00137C3F" w:rsidR="00357AF4" w:rsidP="005C212E" w:rsidRDefault="00357AF4" w14:paraId="07C16AB7" w14:textId="77777777">
      <w:pPr>
        <w:pStyle w:val="ListParagraph"/>
        <w:tabs>
          <w:tab w:val="left" w:pos="761"/>
        </w:tabs>
        <w:ind w:left="360" w:right="205"/>
        <w:rPr>
          <w:rFonts w:ascii="Calibri" w:hAnsi="Calibri" w:eastAsia="Calibri" w:cs="Calibri"/>
        </w:rPr>
      </w:pPr>
    </w:p>
    <w:p w:rsidR="0012792F" w:rsidP="005C212E" w:rsidRDefault="005C212E" w14:paraId="5E597A59" w14:textId="521603B4">
      <w:pPr>
        <w:pStyle w:val="ListParagraph"/>
        <w:tabs>
          <w:tab w:val="left" w:pos="761"/>
        </w:tabs>
        <w:ind w:left="360" w:right="205"/>
        <w:rPr>
          <w:rFonts w:ascii="Calibri" w:hAnsi="Calibri" w:eastAsia="Calibri" w:cs="Calibri"/>
        </w:rPr>
      </w:pPr>
      <w:r w:rsidRPr="00137C3F">
        <w:rPr>
          <w:rFonts w:ascii="Calibri" w:hAnsi="Calibri" w:eastAsia="Calibri" w:cs="Calibri"/>
        </w:rPr>
        <w:t>DBS checks will be renewed every 3 years, upon significant change of role or remit.</w:t>
      </w:r>
    </w:p>
    <w:p w:rsidR="00A5690B" w:rsidP="005C212E" w:rsidRDefault="00A5690B" w14:paraId="3198E403" w14:textId="517015D7">
      <w:pPr>
        <w:pStyle w:val="ListParagraph"/>
        <w:tabs>
          <w:tab w:val="left" w:pos="761"/>
        </w:tabs>
        <w:ind w:left="360" w:right="205"/>
        <w:rPr>
          <w:rFonts w:ascii="Calibri" w:hAnsi="Calibri" w:eastAsia="Calibri" w:cs="Calibri"/>
        </w:rPr>
      </w:pPr>
    </w:p>
    <w:p w:rsidRPr="00137C3F" w:rsidR="00A5690B" w:rsidP="005C212E" w:rsidRDefault="00A5690B" w14:paraId="5402AF46" w14:textId="77777777">
      <w:pPr>
        <w:pStyle w:val="ListParagraph"/>
        <w:tabs>
          <w:tab w:val="left" w:pos="761"/>
        </w:tabs>
        <w:ind w:left="360" w:right="205"/>
        <w:rPr>
          <w:rFonts w:ascii="Calibri" w:hAnsi="Calibri" w:eastAsia="Calibri" w:cs="Calibri"/>
        </w:rPr>
      </w:pPr>
    </w:p>
    <w:p w:rsidRPr="00137C3F" w:rsidR="00682A30" w:rsidP="000407D8" w:rsidRDefault="00682A30" w14:paraId="30009E2C" w14:textId="701AAEEE">
      <w:pPr>
        <w:pStyle w:val="TableParagraph"/>
        <w:tabs>
          <w:tab w:val="left" w:pos="761"/>
        </w:tabs>
        <w:ind w:left="792"/>
        <w:rPr>
          <w:rFonts w:ascii="Calibri" w:hAnsi="Calibri" w:eastAsia="Calibri" w:cs="Calibri"/>
          <w:bCs/>
        </w:rPr>
      </w:pPr>
    </w:p>
    <w:p w:rsidRPr="000B7C0A" w:rsidR="00E85EBF" w:rsidP="00DC457A" w:rsidRDefault="00E85EBF" w14:paraId="547F1780" w14:textId="3CCBF6FB">
      <w:pPr>
        <w:pStyle w:val="TableParagraph"/>
        <w:tabs>
          <w:tab w:val="left" w:pos="761"/>
        </w:tabs>
        <w:ind w:left="360"/>
        <w:rPr>
          <w:rFonts w:ascii="Calibri" w:hAnsi="Calibri" w:eastAsia="Calibri" w:cs="Calibri"/>
          <w:bCs/>
        </w:rPr>
      </w:pPr>
    </w:p>
    <w:p w:rsidRPr="000B7C0A" w:rsidR="001A401B" w:rsidP="00E85EBF" w:rsidRDefault="001A401B" w14:paraId="08ED7FC8" w14:textId="1AEF4AE4">
      <w:pPr>
        <w:pStyle w:val="TableParagraph"/>
        <w:numPr>
          <w:ilvl w:val="0"/>
          <w:numId w:val="3"/>
        </w:numPr>
        <w:tabs>
          <w:tab w:val="left" w:pos="761"/>
        </w:tabs>
        <w:rPr>
          <w:rFonts w:ascii="Calibri" w:hAnsi="Calibri" w:eastAsia="Calibri" w:cs="Calibri"/>
          <w:bCs/>
        </w:rPr>
      </w:pPr>
      <w:r w:rsidRPr="000B7C0A">
        <w:rPr>
          <w:rFonts w:ascii="Calibri" w:hAnsi="Calibri" w:eastAsia="Calibri" w:cs="Calibri"/>
          <w:b/>
          <w:bCs/>
        </w:rPr>
        <w:t>G</w:t>
      </w:r>
      <w:r w:rsidRPr="000B7C0A">
        <w:rPr>
          <w:rFonts w:ascii="Calibri" w:hAnsi="Calibri" w:eastAsia="Calibri" w:cs="Calibri"/>
          <w:b/>
          <w:bCs/>
          <w:spacing w:val="-1"/>
        </w:rPr>
        <w:t>o</w:t>
      </w:r>
      <w:r w:rsidRPr="000B7C0A">
        <w:rPr>
          <w:rFonts w:ascii="Calibri" w:hAnsi="Calibri" w:eastAsia="Calibri" w:cs="Calibri"/>
          <w:b/>
          <w:bCs/>
        </w:rPr>
        <w:t>v</w:t>
      </w:r>
      <w:r w:rsidRPr="000B7C0A">
        <w:rPr>
          <w:rFonts w:ascii="Calibri" w:hAnsi="Calibri" w:eastAsia="Calibri" w:cs="Calibri"/>
          <w:b/>
          <w:bCs/>
          <w:spacing w:val="-1"/>
        </w:rPr>
        <w:t>e</w:t>
      </w:r>
      <w:r w:rsidRPr="000B7C0A">
        <w:rPr>
          <w:rFonts w:ascii="Calibri" w:hAnsi="Calibri" w:eastAsia="Calibri" w:cs="Calibri"/>
          <w:b/>
          <w:bCs/>
        </w:rPr>
        <w:t>r</w:t>
      </w:r>
      <w:r w:rsidRPr="000B7C0A">
        <w:rPr>
          <w:rFonts w:ascii="Calibri" w:hAnsi="Calibri" w:eastAsia="Calibri" w:cs="Calibri"/>
          <w:b/>
          <w:bCs/>
          <w:spacing w:val="-1"/>
        </w:rPr>
        <w:t>n</w:t>
      </w:r>
      <w:r w:rsidRPr="000B7C0A">
        <w:rPr>
          <w:rFonts w:ascii="Calibri" w:hAnsi="Calibri" w:eastAsia="Calibri" w:cs="Calibri"/>
          <w:b/>
          <w:bCs/>
          <w:spacing w:val="-2"/>
        </w:rPr>
        <w:t>a</w:t>
      </w:r>
      <w:r w:rsidRPr="000B7C0A">
        <w:rPr>
          <w:rFonts w:ascii="Calibri" w:hAnsi="Calibri" w:eastAsia="Calibri" w:cs="Calibri"/>
          <w:b/>
          <w:bCs/>
          <w:spacing w:val="-1"/>
        </w:rPr>
        <w:t>n</w:t>
      </w:r>
      <w:r w:rsidRPr="000B7C0A">
        <w:rPr>
          <w:rFonts w:ascii="Calibri" w:hAnsi="Calibri" w:eastAsia="Calibri" w:cs="Calibri"/>
          <w:b/>
          <w:bCs/>
          <w:spacing w:val="1"/>
        </w:rPr>
        <w:t>c</w:t>
      </w:r>
      <w:r w:rsidRPr="000B7C0A">
        <w:rPr>
          <w:rFonts w:ascii="Calibri" w:hAnsi="Calibri" w:eastAsia="Calibri" w:cs="Calibri"/>
          <w:b/>
          <w:bCs/>
        </w:rPr>
        <w:t>e</w:t>
      </w:r>
      <w:r w:rsidRPr="000B7C0A">
        <w:rPr>
          <w:rFonts w:ascii="Calibri" w:hAnsi="Calibri" w:eastAsia="Calibri" w:cs="Calibri"/>
          <w:b/>
          <w:bCs/>
          <w:spacing w:val="-2"/>
        </w:rPr>
        <w:t xml:space="preserve"> </w:t>
      </w:r>
      <w:r w:rsidRPr="000B7C0A">
        <w:rPr>
          <w:rFonts w:ascii="Calibri" w:hAnsi="Calibri" w:eastAsia="Calibri" w:cs="Calibri"/>
          <w:b/>
          <w:bCs/>
        </w:rPr>
        <w:t>Re</w:t>
      </w:r>
      <w:r w:rsidRPr="000B7C0A">
        <w:rPr>
          <w:rFonts w:ascii="Calibri" w:hAnsi="Calibri" w:eastAsia="Calibri" w:cs="Calibri"/>
          <w:b/>
          <w:bCs/>
          <w:spacing w:val="-2"/>
        </w:rPr>
        <w:t>q</w:t>
      </w:r>
      <w:r w:rsidRPr="000B7C0A">
        <w:rPr>
          <w:rFonts w:ascii="Calibri" w:hAnsi="Calibri" w:eastAsia="Calibri" w:cs="Calibri"/>
          <w:b/>
          <w:bCs/>
          <w:spacing w:val="-1"/>
        </w:rPr>
        <w:t>u</w:t>
      </w:r>
      <w:r w:rsidRPr="000B7C0A">
        <w:rPr>
          <w:rFonts w:ascii="Calibri" w:hAnsi="Calibri" w:eastAsia="Calibri" w:cs="Calibri"/>
          <w:b/>
          <w:bCs/>
        </w:rPr>
        <w:t>ir</w:t>
      </w:r>
      <w:r w:rsidRPr="000B7C0A">
        <w:rPr>
          <w:rFonts w:ascii="Calibri" w:hAnsi="Calibri" w:eastAsia="Calibri" w:cs="Calibri"/>
          <w:b/>
          <w:bCs/>
          <w:spacing w:val="-1"/>
        </w:rPr>
        <w:t>e</w:t>
      </w:r>
      <w:r w:rsidRPr="000B7C0A">
        <w:rPr>
          <w:rFonts w:ascii="Calibri" w:hAnsi="Calibri" w:eastAsia="Calibri" w:cs="Calibri"/>
          <w:b/>
          <w:bCs/>
        </w:rPr>
        <w:t>me</w:t>
      </w:r>
      <w:r w:rsidRPr="000B7C0A">
        <w:rPr>
          <w:rFonts w:ascii="Calibri" w:hAnsi="Calibri" w:eastAsia="Calibri" w:cs="Calibri"/>
          <w:b/>
          <w:bCs/>
          <w:spacing w:val="-2"/>
        </w:rPr>
        <w:t>n</w:t>
      </w:r>
      <w:r w:rsidRPr="000B7C0A">
        <w:rPr>
          <w:rFonts w:ascii="Calibri" w:hAnsi="Calibri" w:eastAsia="Calibri" w:cs="Calibri"/>
          <w:b/>
          <w:bCs/>
          <w:spacing w:val="-3"/>
        </w:rPr>
        <w:t>t</w:t>
      </w:r>
      <w:r w:rsidRPr="000B7C0A">
        <w:rPr>
          <w:rFonts w:ascii="Calibri" w:hAnsi="Calibri" w:eastAsia="Calibri" w:cs="Calibri"/>
          <w:b/>
          <w:bCs/>
        </w:rPr>
        <w:t>s</w:t>
      </w:r>
    </w:p>
    <w:p w:rsidRPr="000B7C0A" w:rsidR="001A401B" w:rsidP="00EF063B" w:rsidRDefault="001A401B" w14:paraId="68DA8295" w14:textId="06178A67">
      <w:pPr>
        <w:pStyle w:val="TableParagraph"/>
        <w:numPr>
          <w:ilvl w:val="1"/>
          <w:numId w:val="3"/>
        </w:numPr>
        <w:tabs>
          <w:tab w:val="left" w:pos="761"/>
        </w:tabs>
        <w:rPr>
          <w:rFonts w:ascii="Calibri" w:hAnsi="Calibri" w:eastAsia="Calibri" w:cs="Calibri"/>
          <w:bCs/>
        </w:rPr>
      </w:pPr>
      <w:r w:rsidRPr="000B7C0A">
        <w:rPr>
          <w:rFonts w:ascii="Calibri" w:hAnsi="Calibri" w:eastAsia="Calibri" w:cs="Calibri"/>
          <w:b/>
          <w:bCs/>
        </w:rPr>
        <w:t>Impl</w:t>
      </w:r>
      <w:r w:rsidRPr="000B7C0A">
        <w:rPr>
          <w:rFonts w:ascii="Calibri" w:hAnsi="Calibri" w:eastAsia="Calibri" w:cs="Calibri"/>
          <w:b/>
          <w:bCs/>
          <w:spacing w:val="-3"/>
        </w:rPr>
        <w:t>e</w:t>
      </w:r>
      <w:r w:rsidRPr="000B7C0A">
        <w:rPr>
          <w:rFonts w:ascii="Calibri" w:hAnsi="Calibri" w:eastAsia="Calibri" w:cs="Calibri"/>
          <w:b/>
          <w:bCs/>
        </w:rPr>
        <w:t>me</w:t>
      </w:r>
      <w:r w:rsidRPr="000B7C0A">
        <w:rPr>
          <w:rFonts w:ascii="Calibri" w:hAnsi="Calibri" w:eastAsia="Calibri" w:cs="Calibri"/>
          <w:b/>
          <w:bCs/>
          <w:spacing w:val="-2"/>
        </w:rPr>
        <w:t>n</w:t>
      </w:r>
      <w:r w:rsidRPr="000B7C0A">
        <w:rPr>
          <w:rFonts w:ascii="Calibri" w:hAnsi="Calibri" w:eastAsia="Calibri" w:cs="Calibri"/>
          <w:b/>
          <w:bCs/>
        </w:rPr>
        <w:t>t</w:t>
      </w:r>
      <w:r w:rsidRPr="000B7C0A">
        <w:rPr>
          <w:rFonts w:ascii="Calibri" w:hAnsi="Calibri" w:eastAsia="Calibri" w:cs="Calibri"/>
          <w:b/>
          <w:bCs/>
          <w:spacing w:val="-1"/>
        </w:rPr>
        <w:t>a</w:t>
      </w:r>
      <w:r w:rsidRPr="000B7C0A">
        <w:rPr>
          <w:rFonts w:ascii="Calibri" w:hAnsi="Calibri" w:eastAsia="Calibri" w:cs="Calibri"/>
          <w:b/>
          <w:bCs/>
        </w:rPr>
        <w:t>t</w:t>
      </w:r>
      <w:r w:rsidRPr="000B7C0A">
        <w:rPr>
          <w:rFonts w:ascii="Calibri" w:hAnsi="Calibri" w:eastAsia="Calibri" w:cs="Calibri"/>
          <w:b/>
          <w:bCs/>
          <w:spacing w:val="1"/>
        </w:rPr>
        <w:t>i</w:t>
      </w:r>
      <w:r w:rsidRPr="000B7C0A">
        <w:rPr>
          <w:rFonts w:ascii="Calibri" w:hAnsi="Calibri" w:eastAsia="Calibri" w:cs="Calibri"/>
          <w:b/>
          <w:bCs/>
          <w:spacing w:val="-1"/>
        </w:rPr>
        <w:t>o</w:t>
      </w:r>
      <w:r w:rsidRPr="000B7C0A">
        <w:rPr>
          <w:rFonts w:ascii="Calibri" w:hAnsi="Calibri" w:eastAsia="Calibri" w:cs="Calibri"/>
          <w:b/>
          <w:bCs/>
        </w:rPr>
        <w:t>n</w:t>
      </w:r>
      <w:r w:rsidRPr="000B7C0A" w:rsidR="00940279">
        <w:rPr>
          <w:rFonts w:ascii="Calibri" w:hAnsi="Calibri" w:eastAsia="Calibri" w:cs="Calibri"/>
          <w:b/>
          <w:bCs/>
        </w:rPr>
        <w:t xml:space="preserve">: </w:t>
      </w:r>
      <w:r w:rsidRPr="000B7C0A">
        <w:rPr>
          <w:rFonts w:ascii="Calibri" w:hAnsi="Calibri" w:eastAsia="Calibri" w:cs="Calibri"/>
          <w:b/>
          <w:bCs/>
          <w:spacing w:val="1"/>
        </w:rPr>
        <w:t>C</w:t>
      </w:r>
      <w:r w:rsidRPr="000B7C0A">
        <w:rPr>
          <w:rFonts w:ascii="Calibri" w:hAnsi="Calibri" w:eastAsia="Calibri" w:cs="Calibri"/>
          <w:b/>
          <w:bCs/>
          <w:spacing w:val="-1"/>
        </w:rPr>
        <w:t>o</w:t>
      </w:r>
      <w:r w:rsidRPr="000B7C0A">
        <w:rPr>
          <w:rFonts w:ascii="Calibri" w:hAnsi="Calibri" w:eastAsia="Calibri" w:cs="Calibri"/>
          <w:b/>
          <w:bCs/>
          <w:spacing w:val="-3"/>
        </w:rPr>
        <w:t>m</w:t>
      </w:r>
      <w:r w:rsidRPr="000B7C0A">
        <w:rPr>
          <w:rFonts w:ascii="Calibri" w:hAnsi="Calibri" w:eastAsia="Calibri" w:cs="Calibri"/>
          <w:b/>
          <w:bCs/>
        </w:rPr>
        <w:t>mu</w:t>
      </w:r>
      <w:r w:rsidRPr="000B7C0A">
        <w:rPr>
          <w:rFonts w:ascii="Calibri" w:hAnsi="Calibri" w:eastAsia="Calibri" w:cs="Calibri"/>
          <w:b/>
          <w:bCs/>
          <w:spacing w:val="-2"/>
        </w:rPr>
        <w:t>n</w:t>
      </w:r>
      <w:r w:rsidRPr="000B7C0A">
        <w:rPr>
          <w:rFonts w:ascii="Calibri" w:hAnsi="Calibri" w:eastAsia="Calibri" w:cs="Calibri"/>
          <w:b/>
          <w:bCs/>
        </w:rPr>
        <w:t>i</w:t>
      </w:r>
      <w:r w:rsidRPr="000B7C0A">
        <w:rPr>
          <w:rFonts w:ascii="Calibri" w:hAnsi="Calibri" w:eastAsia="Calibri" w:cs="Calibri"/>
          <w:b/>
          <w:bCs/>
          <w:spacing w:val="1"/>
        </w:rPr>
        <w:t>c</w:t>
      </w:r>
      <w:r w:rsidRPr="000B7C0A">
        <w:rPr>
          <w:rFonts w:ascii="Calibri" w:hAnsi="Calibri" w:eastAsia="Calibri" w:cs="Calibri"/>
          <w:b/>
          <w:bCs/>
          <w:spacing w:val="-2"/>
        </w:rPr>
        <w:t>a</w:t>
      </w:r>
      <w:r w:rsidRPr="000B7C0A">
        <w:rPr>
          <w:rFonts w:ascii="Calibri" w:hAnsi="Calibri" w:eastAsia="Calibri" w:cs="Calibri"/>
          <w:b/>
          <w:bCs/>
        </w:rPr>
        <w:t>t</w:t>
      </w:r>
      <w:r w:rsidRPr="000B7C0A">
        <w:rPr>
          <w:rFonts w:ascii="Calibri" w:hAnsi="Calibri" w:eastAsia="Calibri" w:cs="Calibri"/>
          <w:b/>
          <w:bCs/>
          <w:spacing w:val="1"/>
        </w:rPr>
        <w:t>i</w:t>
      </w:r>
      <w:r w:rsidRPr="000B7C0A">
        <w:rPr>
          <w:rFonts w:ascii="Calibri" w:hAnsi="Calibri" w:eastAsia="Calibri" w:cs="Calibri"/>
          <w:b/>
          <w:bCs/>
          <w:spacing w:val="-1"/>
        </w:rPr>
        <w:t>o</w:t>
      </w:r>
      <w:r w:rsidRPr="000B7C0A">
        <w:rPr>
          <w:rFonts w:ascii="Calibri" w:hAnsi="Calibri" w:eastAsia="Calibri" w:cs="Calibri"/>
          <w:b/>
          <w:bCs/>
        </w:rPr>
        <w:t>n</w:t>
      </w:r>
      <w:r w:rsidRPr="000B7C0A">
        <w:rPr>
          <w:rFonts w:ascii="Calibri" w:hAnsi="Calibri" w:eastAsia="Calibri" w:cs="Calibri"/>
          <w:b/>
          <w:bCs/>
          <w:spacing w:val="-1"/>
        </w:rPr>
        <w:t xml:space="preserve"> </w:t>
      </w:r>
      <w:r w:rsidRPr="000B7C0A" w:rsidR="004A4144">
        <w:rPr>
          <w:rFonts w:ascii="Calibri" w:hAnsi="Calibri" w:eastAsia="Calibri" w:cs="Calibri"/>
          <w:b/>
          <w:bCs/>
          <w:spacing w:val="-2"/>
        </w:rPr>
        <w:t>Plan</w:t>
      </w:r>
    </w:p>
    <w:p w:rsidR="00CB334E" w:rsidP="000B7C0A" w:rsidRDefault="00CB334E" w14:paraId="4971B8E9" w14:textId="4620545E">
      <w:pPr>
        <w:pStyle w:val="TableParagraph"/>
        <w:tabs>
          <w:tab w:val="left" w:pos="761"/>
        </w:tabs>
        <w:ind w:left="720"/>
      </w:pPr>
      <w:r>
        <w:t xml:space="preserve">The University will </w:t>
      </w:r>
      <w:r w:rsidR="00E228FC">
        <w:t>endeavor</w:t>
      </w:r>
      <w:r>
        <w:t xml:space="preserve"> to increase awareness and understanding of safeguarding responsibilities, to ensure all staff understand what safeguarding is and what they should do if they become concerned about a student. </w:t>
      </w:r>
    </w:p>
    <w:p w:rsidR="00CB334E" w:rsidP="000B7C0A" w:rsidRDefault="00CB334E" w14:paraId="7CC3CF69" w14:textId="77777777">
      <w:pPr>
        <w:pStyle w:val="TableParagraph"/>
        <w:tabs>
          <w:tab w:val="left" w:pos="761"/>
        </w:tabs>
        <w:ind w:left="720"/>
      </w:pPr>
    </w:p>
    <w:p w:rsidR="00CB334E" w:rsidP="000B7C0A" w:rsidRDefault="00CB334E" w14:paraId="5BAA04D1" w14:textId="3F862471">
      <w:pPr>
        <w:pStyle w:val="TableParagraph"/>
        <w:tabs>
          <w:tab w:val="left" w:pos="761"/>
        </w:tabs>
        <w:ind w:left="720"/>
      </w:pPr>
      <w:r>
        <w:t xml:space="preserve">Safeguarding </w:t>
      </w:r>
      <w:r w:rsidR="0042464D">
        <w:t>Procedure</w:t>
      </w:r>
      <w:r>
        <w:t xml:space="preserve">s will be included in briefing packs, </w:t>
      </w:r>
      <w:proofErr w:type="gramStart"/>
      <w:r>
        <w:t>handbooks</w:t>
      </w:r>
      <w:proofErr w:type="gramEnd"/>
      <w:r>
        <w:t xml:space="preserve"> and presentations as part of pre-event staff briefing sessions for our events which attract under 18 audiences including Open Days and Graduation.</w:t>
      </w:r>
    </w:p>
    <w:p w:rsidR="00CB334E" w:rsidP="000B7C0A" w:rsidRDefault="00CB334E" w14:paraId="043F3A67" w14:textId="77777777">
      <w:pPr>
        <w:pStyle w:val="TableParagraph"/>
        <w:tabs>
          <w:tab w:val="left" w:pos="761"/>
        </w:tabs>
        <w:ind w:left="720"/>
      </w:pPr>
    </w:p>
    <w:p w:rsidR="00CB334E" w:rsidP="000B7C0A" w:rsidRDefault="00CB334E" w14:paraId="024583C7" w14:textId="268E1D61">
      <w:pPr>
        <w:pStyle w:val="TableParagraph"/>
        <w:tabs>
          <w:tab w:val="left" w:pos="761"/>
        </w:tabs>
        <w:ind w:left="720"/>
      </w:pPr>
      <w:r>
        <w:t xml:space="preserve">These </w:t>
      </w:r>
      <w:r w:rsidR="0042464D">
        <w:t>Procedure</w:t>
      </w:r>
      <w:r>
        <w:t xml:space="preserve">s will be published on the University website and </w:t>
      </w:r>
      <w:proofErr w:type="spellStart"/>
      <w:r>
        <w:t>publicised</w:t>
      </w:r>
      <w:proofErr w:type="spellEnd"/>
      <w:r>
        <w:t xml:space="preserve"> to staff via the Leaders’ Alert and </w:t>
      </w:r>
      <w:proofErr w:type="spellStart"/>
      <w:r>
        <w:t>SurreyNet</w:t>
      </w:r>
      <w:proofErr w:type="spellEnd"/>
      <w:r>
        <w:t xml:space="preserve">. There will be direct email communication to colleagues in relevant </w:t>
      </w:r>
      <w:proofErr w:type="gramStart"/>
      <w:r>
        <w:t>offices</w:t>
      </w:r>
      <w:proofErr w:type="gramEnd"/>
    </w:p>
    <w:p w:rsidR="00CB334E" w:rsidP="000B7C0A" w:rsidRDefault="00CB334E" w14:paraId="589B5568" w14:textId="5A284A06">
      <w:pPr>
        <w:pStyle w:val="TableParagraph"/>
        <w:tabs>
          <w:tab w:val="left" w:pos="761"/>
        </w:tabs>
        <w:ind w:left="720"/>
      </w:pPr>
    </w:p>
    <w:p w:rsidR="00CB334E" w:rsidP="000B7C0A" w:rsidRDefault="00CB334E" w14:paraId="56ACC0D0" w14:textId="57429D7D">
      <w:pPr>
        <w:pStyle w:val="TableParagraph"/>
        <w:tabs>
          <w:tab w:val="left" w:pos="761"/>
        </w:tabs>
        <w:ind w:left="720"/>
      </w:pPr>
      <w:r>
        <w:t xml:space="preserve">Regular communications via </w:t>
      </w:r>
      <w:r w:rsidR="00AC73C9">
        <w:t xml:space="preserve">internal </w:t>
      </w:r>
      <w:r w:rsidR="00484AA8">
        <w:t>publicity</w:t>
      </w:r>
      <w:r w:rsidR="00AC73C9">
        <w:t xml:space="preserve"> will </w:t>
      </w:r>
      <w:r w:rsidR="00484AA8">
        <w:t xml:space="preserve">occur every </w:t>
      </w:r>
      <w:r w:rsidR="00F73A5D">
        <w:t>12</w:t>
      </w:r>
      <w:r w:rsidR="00484AA8">
        <w:t xml:space="preserve"> months</w:t>
      </w:r>
      <w:r w:rsidR="00F73A5D">
        <w:t xml:space="preserve"> or at specific releases of new legislation or </w:t>
      </w:r>
      <w:r w:rsidR="0042464D">
        <w:t>Procedure</w:t>
      </w:r>
      <w:r w:rsidR="00F73A5D">
        <w:t xml:space="preserve"> updates. </w:t>
      </w:r>
    </w:p>
    <w:p w:rsidR="00484AA8" w:rsidP="000B7C0A" w:rsidRDefault="00484AA8" w14:paraId="6CD3F283" w14:textId="1A0B7E88">
      <w:pPr>
        <w:pStyle w:val="TableParagraph"/>
        <w:tabs>
          <w:tab w:val="left" w:pos="761"/>
        </w:tabs>
        <w:ind w:left="720"/>
      </w:pPr>
    </w:p>
    <w:p w:rsidR="00484AA8" w:rsidP="000B7C0A" w:rsidRDefault="00484AA8" w14:paraId="4601F375" w14:textId="5D28E69C">
      <w:pPr>
        <w:pStyle w:val="TableParagraph"/>
        <w:tabs>
          <w:tab w:val="left" w:pos="761"/>
        </w:tabs>
        <w:ind w:left="720"/>
        <w:rPr>
          <w:rFonts w:ascii="Calibri" w:hAnsi="Calibri" w:eastAsia="Calibri" w:cs="Calibri"/>
          <w:color w:val="0070C0"/>
          <w:lang w:val="en-GB"/>
        </w:rPr>
      </w:pPr>
      <w:r>
        <w:t xml:space="preserve">For new staff, </w:t>
      </w:r>
      <w:r w:rsidR="00564D73">
        <w:t xml:space="preserve">a slide on safeguarding will be talked through and it will be part of the online training pack. </w:t>
      </w:r>
    </w:p>
    <w:p w:rsidR="00CB334E" w:rsidP="000B7C0A" w:rsidRDefault="00CB334E" w14:paraId="1F2A1450" w14:textId="77777777">
      <w:pPr>
        <w:pStyle w:val="TableParagraph"/>
        <w:tabs>
          <w:tab w:val="left" w:pos="761"/>
        </w:tabs>
        <w:ind w:left="720"/>
        <w:rPr>
          <w:rFonts w:ascii="Calibri" w:hAnsi="Calibri" w:eastAsia="Calibri" w:cs="Calibri"/>
          <w:color w:val="0070C0"/>
          <w:lang w:val="en-GB"/>
        </w:rPr>
      </w:pPr>
    </w:p>
    <w:p w:rsidRPr="000B7C0A" w:rsidR="000B7C0A" w:rsidP="00564D73" w:rsidRDefault="000B7C0A" w14:paraId="7F9FAB62" w14:textId="77777777">
      <w:pPr>
        <w:pStyle w:val="TableParagraph"/>
        <w:tabs>
          <w:tab w:val="left" w:pos="761"/>
        </w:tabs>
        <w:rPr>
          <w:rFonts w:ascii="Calibri" w:hAnsi="Calibri" w:eastAsia="Calibri" w:cs="Calibri"/>
          <w:bCs/>
        </w:rPr>
      </w:pPr>
    </w:p>
    <w:p w:rsidRPr="000B7C0A" w:rsidR="000D0F82" w:rsidP="000D0F82" w:rsidRDefault="000D0F82" w14:paraId="3D32F676" w14:textId="50F9916F">
      <w:pPr>
        <w:pStyle w:val="TableParagraph"/>
        <w:tabs>
          <w:tab w:val="left" w:pos="761"/>
        </w:tabs>
        <w:ind w:left="792"/>
        <w:rPr>
          <w:rFonts w:ascii="Calibri" w:hAnsi="Calibri" w:eastAsia="Calibri" w:cs="Calibri"/>
          <w:bCs/>
        </w:rPr>
      </w:pPr>
    </w:p>
    <w:p w:rsidRPr="000B7C0A" w:rsidR="00940279" w:rsidP="00EF063B" w:rsidRDefault="00940279" w14:paraId="14EC10A3" w14:textId="224C1052">
      <w:pPr>
        <w:pStyle w:val="TableParagraph"/>
        <w:numPr>
          <w:ilvl w:val="1"/>
          <w:numId w:val="3"/>
        </w:numPr>
        <w:tabs>
          <w:tab w:val="left" w:pos="761"/>
        </w:tabs>
        <w:rPr>
          <w:rFonts w:ascii="Calibri" w:hAnsi="Calibri" w:eastAsia="Calibri" w:cs="Calibri"/>
          <w:b/>
          <w:bCs/>
        </w:rPr>
      </w:pPr>
      <w:r w:rsidRPr="000B7C0A">
        <w:rPr>
          <w:rFonts w:ascii="Calibri" w:hAnsi="Calibri" w:eastAsia="Calibri" w:cs="Calibri"/>
          <w:b/>
          <w:bCs/>
        </w:rPr>
        <w:t>Implementation: Training Plan</w:t>
      </w:r>
    </w:p>
    <w:p w:rsidRPr="000B7C0A" w:rsidR="00642F42" w:rsidP="00B65217" w:rsidRDefault="00642F42" w14:paraId="4C1CCA46" w14:textId="77777777">
      <w:pPr>
        <w:pStyle w:val="TableParagraph"/>
        <w:tabs>
          <w:tab w:val="left" w:pos="761"/>
        </w:tabs>
        <w:ind w:left="720"/>
        <w:rPr>
          <w:rFonts w:ascii="Calibri" w:hAnsi="Calibri" w:eastAsia="Calibri" w:cs="Calibri"/>
          <w:bCs/>
        </w:rPr>
      </w:pPr>
    </w:p>
    <w:p w:rsidR="00940279" w:rsidP="54F84BBB" w:rsidRDefault="00DB54F6" w14:paraId="33B39CA7" w14:textId="62EA81B4">
      <w:pPr>
        <w:pStyle w:val="TableParagraph"/>
        <w:tabs>
          <w:tab w:val="left" w:pos="567"/>
        </w:tabs>
        <w:ind w:left="709" w:hanging="283"/>
        <w:rPr>
          <w:rFonts w:ascii="Calibri" w:hAnsi="Calibri" w:eastAsia="Calibri" w:cs="Calibri"/>
        </w:rPr>
      </w:pPr>
      <w:r w:rsidRPr="54F84BBB">
        <w:rPr>
          <w:rFonts w:ascii="Calibri" w:hAnsi="Calibri" w:eastAsia="Calibri" w:cs="Calibri"/>
        </w:rPr>
        <w:t xml:space="preserve">5.2 </w:t>
      </w:r>
      <w:r w:rsidRPr="54F84BBB" w:rsidR="00E957EB">
        <w:rPr>
          <w:rFonts w:ascii="Calibri" w:hAnsi="Calibri" w:eastAsia="Calibri" w:cs="Calibri"/>
        </w:rPr>
        <w:t>All new staff joining the University will be expected to complete the online training which covers the Prevent agenda and Safeguarding</w:t>
      </w:r>
      <w:r w:rsidRPr="54F84BBB" w:rsidR="003C4136">
        <w:rPr>
          <w:rFonts w:ascii="Calibri" w:hAnsi="Calibri" w:eastAsia="Calibri" w:cs="Calibri"/>
        </w:rPr>
        <w:t>.</w:t>
      </w:r>
    </w:p>
    <w:p w:rsidR="54F84BBB" w:rsidP="54F84BBB" w:rsidRDefault="54F84BBB" w14:paraId="5164DEB1" w14:textId="678994B5">
      <w:pPr>
        <w:pStyle w:val="TableParagraph"/>
        <w:tabs>
          <w:tab w:val="left" w:pos="567"/>
        </w:tabs>
        <w:ind w:left="709" w:hanging="283"/>
        <w:rPr>
          <w:rFonts w:ascii="Calibri" w:hAnsi="Calibri" w:eastAsia="Calibri" w:cs="Calibri"/>
        </w:rPr>
      </w:pPr>
    </w:p>
    <w:p w:rsidR="00E957EB" w:rsidP="54F84BBB" w:rsidRDefault="00E957EB" w14:paraId="2BD4E2AD" w14:textId="2ADBDD61">
      <w:pPr>
        <w:pStyle w:val="TableParagraph"/>
        <w:ind w:left="450"/>
        <w:rPr>
          <w:rFonts w:ascii="Calibri" w:hAnsi="Calibri" w:eastAsia="Calibri" w:cs="Calibri"/>
        </w:rPr>
      </w:pPr>
      <w:r w:rsidRPr="54F84BBB">
        <w:rPr>
          <w:rFonts w:ascii="Calibri" w:hAnsi="Calibri" w:eastAsia="Calibri" w:cs="Calibri"/>
        </w:rPr>
        <w:t xml:space="preserve">Staff have all been asked via Netnews (see comms plan) to watch the </w:t>
      </w:r>
      <w:proofErr w:type="gramStart"/>
      <w:r w:rsidRPr="54F84BBB">
        <w:rPr>
          <w:rFonts w:ascii="Calibri" w:hAnsi="Calibri" w:eastAsia="Calibri" w:cs="Calibri"/>
        </w:rPr>
        <w:t>3 minute</w:t>
      </w:r>
      <w:proofErr w:type="gramEnd"/>
      <w:r w:rsidRPr="54F84BBB">
        <w:rPr>
          <w:rFonts w:ascii="Calibri" w:hAnsi="Calibri" w:eastAsia="Calibri" w:cs="Calibri"/>
        </w:rPr>
        <w:t xml:space="preserve"> video on</w:t>
      </w:r>
      <w:r w:rsidRPr="54F84BBB" w:rsidR="29A07399">
        <w:rPr>
          <w:rFonts w:ascii="Calibri" w:hAnsi="Calibri" w:eastAsia="Calibri" w:cs="Calibri"/>
        </w:rPr>
        <w:t xml:space="preserve"> </w:t>
      </w:r>
      <w:r w:rsidRPr="54F84BBB" w:rsidR="00850903">
        <w:rPr>
          <w:rFonts w:ascii="Calibri" w:hAnsi="Calibri" w:eastAsia="Calibri" w:cs="Calibri"/>
        </w:rPr>
        <w:t>I</w:t>
      </w:r>
      <w:r w:rsidRPr="54F84BBB">
        <w:rPr>
          <w:rFonts w:ascii="Calibri" w:hAnsi="Calibri" w:eastAsia="Calibri" w:cs="Calibri"/>
        </w:rPr>
        <w:t xml:space="preserve">ntroduction to Safeguarding. </w:t>
      </w:r>
    </w:p>
    <w:p w:rsidR="54F84BBB" w:rsidP="54F84BBB" w:rsidRDefault="54F84BBB" w14:paraId="3F7951DC" w14:textId="1029A4FD">
      <w:pPr>
        <w:pStyle w:val="TableParagraph"/>
        <w:ind w:left="450"/>
        <w:rPr>
          <w:rFonts w:ascii="Calibri" w:hAnsi="Calibri" w:eastAsia="Calibri" w:cs="Calibri"/>
        </w:rPr>
      </w:pPr>
    </w:p>
    <w:p w:rsidR="00E957EB" w:rsidP="54F84BBB" w:rsidRDefault="00E957EB" w14:paraId="3CF397CE" w14:textId="7A2536DB">
      <w:pPr>
        <w:pStyle w:val="TableParagraph"/>
        <w:ind w:left="450"/>
        <w:rPr>
          <w:rFonts w:ascii="Calibri" w:hAnsi="Calibri" w:eastAsia="Calibri" w:cs="Calibri"/>
        </w:rPr>
      </w:pPr>
      <w:r w:rsidRPr="54F84BBB">
        <w:rPr>
          <w:rFonts w:ascii="Calibri" w:hAnsi="Calibri" w:eastAsia="Calibri" w:cs="Calibri"/>
        </w:rPr>
        <w:t xml:space="preserve">All identified staff who have front facing roles in </w:t>
      </w:r>
      <w:r w:rsidRPr="54F84BBB" w:rsidR="007B7FA4">
        <w:rPr>
          <w:rFonts w:ascii="Calibri" w:hAnsi="Calibri" w:eastAsia="Calibri" w:cs="Calibri"/>
        </w:rPr>
        <w:t>Campus Safety</w:t>
      </w:r>
      <w:r w:rsidRPr="54F84BBB">
        <w:rPr>
          <w:rFonts w:ascii="Calibri" w:hAnsi="Calibri" w:eastAsia="Calibri" w:cs="Calibri"/>
        </w:rPr>
        <w:t xml:space="preserve">, </w:t>
      </w:r>
      <w:r w:rsidRPr="54F84BBB" w:rsidR="0047548B">
        <w:rPr>
          <w:rFonts w:ascii="Calibri" w:hAnsi="Calibri" w:eastAsia="Calibri" w:cs="Calibri"/>
        </w:rPr>
        <w:t>W</w:t>
      </w:r>
      <w:r w:rsidRPr="54F84BBB">
        <w:rPr>
          <w:rFonts w:ascii="Calibri" w:hAnsi="Calibri" w:eastAsia="Calibri" w:cs="Calibri"/>
        </w:rPr>
        <w:t>ellbeing</w:t>
      </w:r>
      <w:r w:rsidRPr="54F84BBB" w:rsidR="00193F0F">
        <w:rPr>
          <w:rFonts w:ascii="Calibri" w:hAnsi="Calibri" w:eastAsia="Calibri" w:cs="Calibri"/>
        </w:rPr>
        <w:t xml:space="preserve"> and </w:t>
      </w:r>
      <w:r w:rsidRPr="54F84BBB" w:rsidR="0047548B">
        <w:rPr>
          <w:rFonts w:ascii="Calibri" w:hAnsi="Calibri" w:eastAsia="Calibri" w:cs="Calibri"/>
        </w:rPr>
        <w:t>W</w:t>
      </w:r>
      <w:r w:rsidRPr="54F84BBB" w:rsidR="00193F0F">
        <w:rPr>
          <w:rFonts w:ascii="Calibri" w:hAnsi="Calibri" w:eastAsia="Calibri" w:cs="Calibri"/>
        </w:rPr>
        <w:t>elfare</w:t>
      </w:r>
      <w:r w:rsidRPr="54F84BBB" w:rsidR="0047548B">
        <w:rPr>
          <w:rFonts w:ascii="Calibri" w:hAnsi="Calibri" w:eastAsia="Calibri" w:cs="Calibri"/>
        </w:rPr>
        <w:t>, CSO, receptions</w:t>
      </w:r>
      <w:r w:rsidRPr="54F84BBB" w:rsidR="00193F0F">
        <w:rPr>
          <w:rFonts w:ascii="Calibri" w:hAnsi="Calibri" w:eastAsia="Calibri" w:cs="Calibri"/>
        </w:rPr>
        <w:t xml:space="preserve"> and HIVE teams can access online safeguarding training</w:t>
      </w:r>
      <w:r w:rsidRPr="54F84BBB" w:rsidR="003C4136">
        <w:rPr>
          <w:rFonts w:ascii="Calibri" w:hAnsi="Calibri" w:eastAsia="Calibri" w:cs="Calibri"/>
        </w:rPr>
        <w:t>, this is for all existing staff in role and those new to roles and an annual update of this training is required</w:t>
      </w:r>
      <w:r w:rsidRPr="54F84BBB" w:rsidR="00E228FC">
        <w:rPr>
          <w:rFonts w:ascii="Calibri" w:hAnsi="Calibri" w:eastAsia="Calibri" w:cs="Calibri"/>
        </w:rPr>
        <w:t>, line managers will be made aware of requirements</w:t>
      </w:r>
      <w:r w:rsidRPr="54F84BBB" w:rsidR="003C4136">
        <w:rPr>
          <w:rFonts w:ascii="Calibri" w:hAnsi="Calibri" w:eastAsia="Calibri" w:cs="Calibri"/>
        </w:rPr>
        <w:t xml:space="preserve"> and expected to manage the training requirements. </w:t>
      </w:r>
    </w:p>
    <w:p w:rsidR="54F84BBB" w:rsidP="54F84BBB" w:rsidRDefault="54F84BBB" w14:paraId="1E3C9AF4" w14:textId="30578B7C">
      <w:pPr>
        <w:pStyle w:val="TableParagraph"/>
        <w:ind w:left="450"/>
        <w:rPr>
          <w:rFonts w:ascii="Calibri" w:hAnsi="Calibri" w:eastAsia="Calibri" w:cs="Calibri"/>
        </w:rPr>
      </w:pPr>
    </w:p>
    <w:p w:rsidR="00193F0F" w:rsidP="54F84BBB" w:rsidRDefault="00193F0F" w14:paraId="18392864" w14:textId="68DCC95D">
      <w:pPr>
        <w:pStyle w:val="TableParagraph"/>
        <w:ind w:left="450"/>
        <w:rPr>
          <w:rFonts w:ascii="Calibri" w:hAnsi="Calibri" w:eastAsia="Calibri" w:cs="Calibri"/>
        </w:rPr>
      </w:pPr>
      <w:r w:rsidRPr="729558D1">
        <w:rPr>
          <w:rFonts w:ascii="Calibri" w:hAnsi="Calibri" w:eastAsia="Calibri" w:cs="Calibri"/>
        </w:rPr>
        <w:t xml:space="preserve">Members of wellbeing team can access </w:t>
      </w:r>
      <w:hyperlink r:id="rId38">
        <w:r w:rsidRPr="729558D1">
          <w:rPr>
            <w:rStyle w:val="Hyperlink"/>
            <w:rFonts w:ascii="Calibri" w:hAnsi="Calibri" w:eastAsia="Calibri" w:cs="Calibri"/>
          </w:rPr>
          <w:t>Local Authority training</w:t>
        </w:r>
      </w:hyperlink>
      <w:r w:rsidRPr="729558D1">
        <w:rPr>
          <w:rFonts w:ascii="Calibri" w:hAnsi="Calibri" w:eastAsia="Calibri" w:cs="Calibri"/>
        </w:rPr>
        <w:t xml:space="preserve"> on </w:t>
      </w:r>
      <w:r w:rsidRPr="729558D1" w:rsidR="05111CF6">
        <w:rPr>
          <w:rFonts w:ascii="Calibri" w:hAnsi="Calibri" w:eastAsia="Calibri" w:cs="Calibri"/>
        </w:rPr>
        <w:t>Adults</w:t>
      </w:r>
      <w:r w:rsidRPr="729558D1">
        <w:rPr>
          <w:rFonts w:ascii="Calibri" w:hAnsi="Calibri" w:eastAsia="Calibri" w:cs="Calibri"/>
        </w:rPr>
        <w:t xml:space="preserve"> safeguarding</w:t>
      </w:r>
      <w:r w:rsidRPr="729558D1" w:rsidR="000C4754">
        <w:rPr>
          <w:rFonts w:ascii="Calibri" w:hAnsi="Calibri" w:eastAsia="Calibri" w:cs="Calibri"/>
        </w:rPr>
        <w:t xml:space="preserve"> </w:t>
      </w:r>
      <w:r w:rsidRPr="729558D1" w:rsidR="003C4136">
        <w:rPr>
          <w:rFonts w:ascii="Calibri" w:hAnsi="Calibri" w:eastAsia="Calibri" w:cs="Calibri"/>
        </w:rPr>
        <w:t xml:space="preserve">. </w:t>
      </w:r>
    </w:p>
    <w:p w:rsidR="54F84BBB" w:rsidP="54F84BBB" w:rsidRDefault="54F84BBB" w14:paraId="755EB775" w14:textId="5AD3F80F">
      <w:pPr>
        <w:pStyle w:val="TableParagraph"/>
        <w:ind w:left="450"/>
        <w:rPr>
          <w:rFonts w:ascii="Calibri" w:hAnsi="Calibri" w:eastAsia="Calibri" w:cs="Calibri"/>
        </w:rPr>
      </w:pPr>
    </w:p>
    <w:p w:rsidR="00193F0F" w:rsidP="54F84BBB" w:rsidRDefault="00193F0F" w14:paraId="3D2FDA03" w14:textId="34B5D8C9">
      <w:pPr>
        <w:pStyle w:val="TableParagraph"/>
        <w:ind w:left="450"/>
        <w:rPr>
          <w:rFonts w:ascii="Calibri" w:hAnsi="Calibri" w:eastAsia="Calibri" w:cs="Calibri"/>
        </w:rPr>
      </w:pPr>
      <w:r w:rsidRPr="54F84BBB">
        <w:rPr>
          <w:rFonts w:ascii="Calibri" w:hAnsi="Calibri" w:eastAsia="Calibri" w:cs="Calibri"/>
        </w:rPr>
        <w:t xml:space="preserve">Those involved in care and support for under 18s to be able to access safeguarding </w:t>
      </w:r>
      <w:r w:rsidRPr="54F84BBB" w:rsidR="0042464D">
        <w:rPr>
          <w:rFonts w:ascii="Calibri" w:hAnsi="Calibri" w:eastAsia="Calibri" w:cs="Calibri"/>
        </w:rPr>
        <w:t>Child</w:t>
      </w:r>
      <w:r w:rsidRPr="54F84BBB">
        <w:rPr>
          <w:rFonts w:ascii="Calibri" w:hAnsi="Calibri" w:eastAsia="Calibri" w:cs="Calibri"/>
        </w:rPr>
        <w:t>ren training</w:t>
      </w:r>
      <w:r w:rsidRPr="54F84BBB" w:rsidR="003C4136">
        <w:rPr>
          <w:rFonts w:ascii="Calibri" w:hAnsi="Calibri" w:eastAsia="Calibri" w:cs="Calibri"/>
        </w:rPr>
        <w:t>.</w:t>
      </w:r>
    </w:p>
    <w:p w:rsidR="00193F0F" w:rsidP="54F84BBB" w:rsidRDefault="41A229F3" w14:paraId="51645D62" w14:textId="1981E4C9">
      <w:pPr>
        <w:pStyle w:val="TableParagraph"/>
        <w:ind w:left="450"/>
        <w:rPr>
          <w:rFonts w:ascii="Calibri" w:hAnsi="Calibri" w:eastAsia="Calibri" w:cs="Calibri"/>
        </w:rPr>
      </w:pPr>
      <w:r w:rsidRPr="729558D1">
        <w:rPr>
          <w:rFonts w:ascii="Calibri" w:hAnsi="Calibri" w:eastAsia="Calibri" w:cs="Calibri"/>
        </w:rPr>
        <w:t>P</w:t>
      </w:r>
      <w:r w:rsidRPr="729558D1" w:rsidR="61A214C2">
        <w:rPr>
          <w:rFonts w:ascii="Calibri" w:hAnsi="Calibri" w:eastAsia="Calibri" w:cs="Calibri"/>
        </w:rPr>
        <w:t>rinciple Safeguarding Lead</w:t>
      </w:r>
      <w:r w:rsidRPr="729558D1" w:rsidR="00850903">
        <w:rPr>
          <w:rFonts w:ascii="Calibri" w:hAnsi="Calibri" w:eastAsia="Calibri" w:cs="Calibri"/>
        </w:rPr>
        <w:t xml:space="preserve">, </w:t>
      </w:r>
      <w:r w:rsidRPr="729558D1" w:rsidR="50EEE293">
        <w:rPr>
          <w:rFonts w:ascii="Calibri" w:hAnsi="Calibri" w:eastAsia="Calibri" w:cs="Calibri"/>
        </w:rPr>
        <w:t xml:space="preserve">Deputy Safeguarding Lead </w:t>
      </w:r>
      <w:r w:rsidRPr="729558D1" w:rsidR="00193F0F">
        <w:rPr>
          <w:rFonts w:ascii="Calibri" w:hAnsi="Calibri" w:eastAsia="Calibri" w:cs="Calibri"/>
        </w:rPr>
        <w:t>and S</w:t>
      </w:r>
      <w:r w:rsidRPr="729558D1" w:rsidR="79C699B7">
        <w:rPr>
          <w:rFonts w:ascii="Calibri" w:hAnsi="Calibri" w:eastAsia="Calibri" w:cs="Calibri"/>
        </w:rPr>
        <w:t>afeguarding Officer</w:t>
      </w:r>
      <w:r w:rsidRPr="729558D1" w:rsidR="00193F0F">
        <w:rPr>
          <w:rFonts w:ascii="Calibri" w:hAnsi="Calibri" w:eastAsia="Calibri" w:cs="Calibri"/>
        </w:rPr>
        <w:t xml:space="preserve"> to have specific training for their roles</w:t>
      </w:r>
      <w:r w:rsidRPr="729558D1" w:rsidR="00E228FC">
        <w:rPr>
          <w:rFonts w:ascii="Calibri" w:hAnsi="Calibri" w:eastAsia="Calibri" w:cs="Calibri"/>
        </w:rPr>
        <w:t>.</w:t>
      </w:r>
    </w:p>
    <w:p w:rsidRPr="000B7C0A" w:rsidR="00193F0F" w:rsidP="54F84BBB" w:rsidRDefault="00193F0F" w14:paraId="6CA7C89B" w14:textId="77777777">
      <w:pPr>
        <w:pStyle w:val="TableParagraph"/>
        <w:ind w:left="450"/>
        <w:rPr>
          <w:rFonts w:ascii="Calibri" w:hAnsi="Calibri" w:eastAsia="Calibri" w:cs="Calibri"/>
        </w:rPr>
      </w:pPr>
    </w:p>
    <w:p w:rsidR="00940279" w:rsidP="00E957EB" w:rsidRDefault="00940279" w14:paraId="2CB05045" w14:textId="437CBEF0">
      <w:pPr>
        <w:pStyle w:val="TableParagraph"/>
        <w:tabs>
          <w:tab w:val="left" w:pos="761"/>
        </w:tabs>
        <w:rPr>
          <w:rFonts w:ascii="Calibri" w:hAnsi="Calibri" w:eastAsia="Calibri" w:cs="Calibri"/>
          <w:bCs/>
        </w:rPr>
      </w:pPr>
    </w:p>
    <w:p w:rsidRPr="000B7C0A" w:rsidR="00642F42" w:rsidP="00642F42" w:rsidRDefault="00642F42" w14:paraId="6024AA7D" w14:textId="77777777">
      <w:pPr>
        <w:pStyle w:val="TableParagraph"/>
        <w:tabs>
          <w:tab w:val="left" w:pos="761"/>
        </w:tabs>
        <w:ind w:left="1224"/>
        <w:rPr>
          <w:rFonts w:ascii="Calibri" w:hAnsi="Calibri" w:eastAsia="Calibri" w:cs="Calibri"/>
          <w:bCs/>
        </w:rPr>
      </w:pPr>
    </w:p>
    <w:p w:rsidRPr="000B7C0A" w:rsidR="000D0F82" w:rsidP="00EF063B" w:rsidRDefault="00BF349A" w14:paraId="2DB63286" w14:textId="215FE1A7">
      <w:pPr>
        <w:pStyle w:val="TableParagraph"/>
        <w:numPr>
          <w:ilvl w:val="1"/>
          <w:numId w:val="3"/>
        </w:numPr>
        <w:tabs>
          <w:tab w:val="left" w:pos="761"/>
        </w:tabs>
        <w:rPr>
          <w:rFonts w:ascii="Calibri" w:hAnsi="Calibri" w:eastAsia="Calibri" w:cs="Calibri"/>
          <w:bCs/>
        </w:rPr>
      </w:pPr>
      <w:r>
        <w:rPr>
          <w:rFonts w:ascii="Calibri" w:hAnsi="Calibri" w:eastAsia="Calibri" w:cs="Calibri"/>
          <w:b/>
          <w:bCs/>
        </w:rPr>
        <w:t>Review</w:t>
      </w:r>
    </w:p>
    <w:p w:rsidRPr="00694711" w:rsidR="001960F5" w:rsidP="003C4136" w:rsidRDefault="00694711" w14:paraId="01C3D68B" w14:textId="79CE984D">
      <w:pPr>
        <w:pStyle w:val="TableParagraph"/>
        <w:tabs>
          <w:tab w:val="left" w:pos="761"/>
        </w:tabs>
        <w:ind w:left="792" w:right="125"/>
        <w:rPr>
          <w:rFonts w:ascii="Calibri" w:hAnsi="Calibri" w:eastAsia="Calibri" w:cs="Calibri"/>
        </w:rPr>
      </w:pPr>
      <w:r w:rsidRPr="00694711">
        <w:rPr>
          <w:rFonts w:ascii="Calibri" w:hAnsi="Calibri" w:eastAsia="Calibri" w:cs="Calibri"/>
        </w:rPr>
        <w:t>Th</w:t>
      </w:r>
      <w:r w:rsidR="003C4136">
        <w:rPr>
          <w:rFonts w:ascii="Calibri" w:hAnsi="Calibri" w:eastAsia="Calibri" w:cs="Calibri"/>
        </w:rPr>
        <w:t xml:space="preserve">is </w:t>
      </w:r>
      <w:r w:rsidR="0042464D">
        <w:rPr>
          <w:rFonts w:ascii="Calibri" w:hAnsi="Calibri" w:eastAsia="Calibri" w:cs="Calibri"/>
        </w:rPr>
        <w:t>Procedure</w:t>
      </w:r>
      <w:r w:rsidRPr="00694711">
        <w:rPr>
          <w:rFonts w:ascii="Calibri" w:hAnsi="Calibri" w:eastAsia="Calibri" w:cs="Calibri"/>
        </w:rPr>
        <w:t xml:space="preserve"> will be reviewed every year </w:t>
      </w:r>
      <w:r w:rsidR="002460F2">
        <w:rPr>
          <w:rFonts w:ascii="Calibri" w:hAnsi="Calibri" w:eastAsia="Calibri" w:cs="Calibri"/>
        </w:rPr>
        <w:t xml:space="preserve">where the </w:t>
      </w:r>
      <w:r w:rsidR="0042464D">
        <w:rPr>
          <w:rFonts w:ascii="Calibri" w:hAnsi="Calibri" w:eastAsia="Calibri" w:cs="Calibri"/>
        </w:rPr>
        <w:t>Procedure</w:t>
      </w:r>
      <w:r w:rsidR="002460F2">
        <w:rPr>
          <w:rFonts w:ascii="Calibri" w:hAnsi="Calibri" w:eastAsia="Calibri" w:cs="Calibri"/>
        </w:rPr>
        <w:t xml:space="preserve"> has been significantly changed</w:t>
      </w:r>
      <w:r w:rsidRPr="00694711">
        <w:rPr>
          <w:rFonts w:ascii="Calibri" w:hAnsi="Calibri" w:eastAsia="Calibri" w:cs="Calibri"/>
        </w:rPr>
        <w:t>, or sooner if a change in legislation requires that this is necessary. Any minor changes, such as changes to roles, will be undertaken by the operational owner.</w:t>
      </w:r>
    </w:p>
    <w:p w:rsidRPr="000B7C0A" w:rsidR="000D0F82" w:rsidP="00694711" w:rsidRDefault="000D0F82" w14:paraId="4EEEED91" w14:textId="77777777">
      <w:pPr>
        <w:pStyle w:val="TableParagraph"/>
        <w:tabs>
          <w:tab w:val="left" w:pos="761"/>
        </w:tabs>
        <w:rPr>
          <w:rFonts w:ascii="Calibri" w:hAnsi="Calibri" w:eastAsia="Calibri" w:cs="Calibri"/>
          <w:bCs/>
        </w:rPr>
      </w:pPr>
    </w:p>
    <w:p w:rsidRPr="000B7C0A" w:rsidR="000D0F82" w:rsidP="000D0F82" w:rsidRDefault="000D0F82" w14:paraId="577EC366" w14:textId="77777777">
      <w:pPr>
        <w:pStyle w:val="TableParagraph"/>
        <w:tabs>
          <w:tab w:val="left" w:pos="761"/>
        </w:tabs>
        <w:rPr>
          <w:rFonts w:ascii="Calibri" w:hAnsi="Calibri" w:eastAsia="Calibri" w:cs="Calibri"/>
          <w:bCs/>
        </w:rPr>
      </w:pPr>
    </w:p>
    <w:p w:rsidRPr="00D87819" w:rsidR="00D87819" w:rsidP="00EF063B" w:rsidRDefault="000D0F82" w14:paraId="3C856E77" w14:textId="213202FA">
      <w:pPr>
        <w:pStyle w:val="TableParagraph"/>
        <w:numPr>
          <w:ilvl w:val="1"/>
          <w:numId w:val="3"/>
        </w:numPr>
        <w:tabs>
          <w:tab w:val="left" w:pos="761"/>
        </w:tabs>
        <w:rPr>
          <w:rFonts w:ascii="Calibri" w:hAnsi="Calibri" w:eastAsia="Calibri" w:cs="Calibri"/>
          <w:bCs/>
        </w:rPr>
      </w:pPr>
      <w:r w:rsidRPr="00D87819">
        <w:rPr>
          <w:rFonts w:ascii="Calibri" w:hAnsi="Calibri" w:eastAsia="Calibri" w:cs="Calibri"/>
          <w:b/>
          <w:bCs/>
        </w:rPr>
        <w:t>Legislative Context</w:t>
      </w:r>
      <w:r w:rsidRPr="00D87819" w:rsidR="001960F5">
        <w:rPr>
          <w:rFonts w:ascii="Calibri" w:hAnsi="Calibri" w:eastAsia="Calibri" w:cs="Calibri"/>
          <w:b/>
          <w:bCs/>
        </w:rPr>
        <w:t xml:space="preserve"> </w:t>
      </w:r>
      <w:r w:rsidRPr="00D87819" w:rsidR="00D87819">
        <w:rPr>
          <w:rFonts w:ascii="Calibri" w:hAnsi="Calibri" w:eastAsia="Calibri" w:cs="Calibri"/>
          <w:b/>
          <w:bCs/>
        </w:rPr>
        <w:t>and Higher Education Sector Guidance</w:t>
      </w:r>
      <w:r w:rsidR="0076206F">
        <w:rPr>
          <w:rFonts w:ascii="Calibri" w:hAnsi="Calibri" w:eastAsia="Calibri" w:cs="Calibri"/>
          <w:b/>
          <w:bCs/>
        </w:rPr>
        <w:t xml:space="preserve"> or Requirements</w:t>
      </w:r>
    </w:p>
    <w:p w:rsidRPr="00AA7774" w:rsidR="000D0F82" w:rsidP="00AA7774" w:rsidRDefault="000D0F82" w14:paraId="07FF6DAB" w14:textId="2D89658B">
      <w:pPr>
        <w:pStyle w:val="TableParagraph"/>
        <w:tabs>
          <w:tab w:val="left" w:pos="761"/>
        </w:tabs>
        <w:ind w:left="1224"/>
        <w:rPr>
          <w:rFonts w:ascii="Calibri" w:hAnsi="Calibri" w:eastAsia="Calibri" w:cs="Calibri"/>
          <w:bCs/>
        </w:rPr>
      </w:pPr>
      <w:r w:rsidRPr="00D87819">
        <w:rPr>
          <w:rFonts w:ascii="Calibri" w:hAnsi="Calibri" w:eastAsia="Calibri" w:cs="Calibri"/>
          <w:b/>
          <w:bCs/>
        </w:rPr>
        <w:t xml:space="preserve"> </w:t>
      </w:r>
      <w:r w:rsidR="00AA7774">
        <w:rPr>
          <w:rFonts w:ascii="Calibri" w:hAnsi="Calibri" w:eastAsia="Calibri" w:cs="Calibri"/>
          <w:b/>
          <w:bCs/>
        </w:rPr>
        <w:t xml:space="preserve"> </w:t>
      </w:r>
    </w:p>
    <w:p w:rsidRPr="00C207DA" w:rsidR="000E2A94" w:rsidP="000E2A94" w:rsidRDefault="000E2A94" w14:paraId="6C07F9FA" w14:textId="797EB715">
      <w:pPr>
        <w:pStyle w:val="TableParagraph"/>
        <w:tabs>
          <w:tab w:val="left" w:pos="761"/>
        </w:tabs>
        <w:ind w:left="720"/>
        <w:rPr>
          <w:rFonts w:ascii="Calibri" w:hAnsi="Calibri" w:eastAsia="Calibri" w:cs="Calibri"/>
        </w:rPr>
      </w:pPr>
      <w:r w:rsidRPr="00C207DA">
        <w:t xml:space="preserve">The </w:t>
      </w:r>
      <w:hyperlink w:history="1" r:id="rId39">
        <w:r w:rsidR="00946E8E">
          <w:rPr>
            <w:rStyle w:val="Hyperlink"/>
          </w:rPr>
          <w:t>Health and Safety</w:t>
        </w:r>
        <w:r w:rsidRPr="00C207DA">
          <w:rPr>
            <w:rStyle w:val="Hyperlink"/>
          </w:rPr>
          <w:t xml:space="preserve"> at Work Act (1974</w:t>
        </w:r>
      </w:hyperlink>
      <w:r w:rsidRPr="00C207DA">
        <w:t xml:space="preserve">) places a duty on the University to do what is reasonably practicable to protect the health safety, and welfare of staff, students and visitors. </w:t>
      </w:r>
    </w:p>
    <w:p w:rsidRPr="00C207DA" w:rsidR="000E2A94" w:rsidP="000E2A94" w:rsidRDefault="000E2A94" w14:paraId="090DD4E0" w14:textId="77777777">
      <w:pPr>
        <w:pStyle w:val="TableParagraph"/>
        <w:tabs>
          <w:tab w:val="left" w:pos="761"/>
        </w:tabs>
        <w:ind w:left="720"/>
        <w:rPr>
          <w:rFonts w:ascii="Calibri" w:hAnsi="Calibri" w:eastAsia="Calibri" w:cs="Calibri"/>
        </w:rPr>
      </w:pPr>
    </w:p>
    <w:p w:rsidRPr="00C207DA" w:rsidR="000E2A94" w:rsidP="000E2A94" w:rsidRDefault="000E2A94" w14:paraId="72AC3BF6" w14:textId="6029DDAE">
      <w:pPr>
        <w:pStyle w:val="TableParagraph"/>
        <w:tabs>
          <w:tab w:val="left" w:pos="761"/>
        </w:tabs>
        <w:ind w:left="720"/>
        <w:rPr>
          <w:rFonts w:ascii="Calibri" w:hAnsi="Calibri" w:eastAsia="Calibri" w:cs="Calibri"/>
        </w:rPr>
      </w:pPr>
      <w:r w:rsidRPr="00C207DA">
        <w:t xml:space="preserve">Other government </w:t>
      </w:r>
      <w:r w:rsidR="003C4136">
        <w:t>legislation r</w:t>
      </w:r>
      <w:r w:rsidRPr="00C207DA">
        <w:t xml:space="preserve">elevant to safeguarding are: </w:t>
      </w:r>
    </w:p>
    <w:p w:rsidRPr="00C207DA" w:rsidR="000E2A94" w:rsidP="000E2A94" w:rsidRDefault="00220BDA" w14:paraId="54853B1C" w14:textId="77777777">
      <w:pPr>
        <w:pStyle w:val="TableParagraph"/>
        <w:numPr>
          <w:ilvl w:val="0"/>
          <w:numId w:val="23"/>
        </w:numPr>
        <w:tabs>
          <w:tab w:val="left" w:pos="761"/>
        </w:tabs>
        <w:ind w:right="276"/>
      </w:pPr>
      <w:hyperlink w:history="1" r:id="rId40">
        <w:r w:rsidRPr="00C207DA" w:rsidR="000E2A94">
          <w:rPr>
            <w:rStyle w:val="Hyperlink"/>
          </w:rPr>
          <w:t>Care Act 2014</w:t>
        </w:r>
      </w:hyperlink>
    </w:p>
    <w:p w:rsidRPr="00C207DA" w:rsidR="000E2A94" w:rsidP="000E2A94" w:rsidRDefault="00220BDA" w14:paraId="16398CFF" w14:textId="23715546">
      <w:pPr>
        <w:pStyle w:val="TableParagraph"/>
        <w:numPr>
          <w:ilvl w:val="0"/>
          <w:numId w:val="23"/>
        </w:numPr>
        <w:tabs>
          <w:tab w:val="left" w:pos="761"/>
        </w:tabs>
        <w:ind w:right="276"/>
      </w:pPr>
      <w:hyperlink w:history="1" r:id="rId41">
        <w:r w:rsidRPr="00C207DA" w:rsidR="000E2A94">
          <w:rPr>
            <w:rStyle w:val="Hyperlink"/>
          </w:rPr>
          <w:t xml:space="preserve">The </w:t>
        </w:r>
        <w:r w:rsidR="0042464D">
          <w:rPr>
            <w:rStyle w:val="Hyperlink"/>
          </w:rPr>
          <w:t>Child</w:t>
        </w:r>
        <w:r w:rsidRPr="00C207DA" w:rsidR="000E2A94">
          <w:rPr>
            <w:rStyle w:val="Hyperlink"/>
          </w:rPr>
          <w:t>ren Act (1989)</w:t>
        </w:r>
      </w:hyperlink>
    </w:p>
    <w:p w:rsidRPr="00C207DA" w:rsidR="000E2A94" w:rsidP="000E2A94" w:rsidRDefault="00220BDA" w14:paraId="38E2D4B9" w14:textId="77777777">
      <w:pPr>
        <w:pStyle w:val="TableParagraph"/>
        <w:numPr>
          <w:ilvl w:val="0"/>
          <w:numId w:val="23"/>
        </w:numPr>
        <w:tabs>
          <w:tab w:val="left" w:pos="761"/>
        </w:tabs>
        <w:ind w:right="276"/>
      </w:pPr>
      <w:hyperlink w:history="1" r:id="rId42">
        <w:r w:rsidRPr="00C207DA" w:rsidR="000E2A94">
          <w:rPr>
            <w:rStyle w:val="Hyperlink"/>
          </w:rPr>
          <w:t>The Data Protection Act (1998)</w:t>
        </w:r>
      </w:hyperlink>
    </w:p>
    <w:p w:rsidRPr="00C207DA" w:rsidR="000E2A94" w:rsidP="000E2A94" w:rsidRDefault="00220BDA" w14:paraId="71079EFC" w14:textId="77777777">
      <w:pPr>
        <w:pStyle w:val="TableParagraph"/>
        <w:numPr>
          <w:ilvl w:val="0"/>
          <w:numId w:val="23"/>
        </w:numPr>
        <w:tabs>
          <w:tab w:val="left" w:pos="761"/>
        </w:tabs>
        <w:ind w:right="276"/>
      </w:pPr>
      <w:hyperlink w:history="1" r:id="rId43">
        <w:r w:rsidRPr="00C207DA" w:rsidR="000E2A94">
          <w:rPr>
            <w:rStyle w:val="Hyperlink"/>
          </w:rPr>
          <w:t>The Safeguarding Vulnerable Groups Act (2006)</w:t>
        </w:r>
      </w:hyperlink>
    </w:p>
    <w:p w:rsidRPr="00C207DA" w:rsidR="000E2A94" w:rsidP="000E2A94" w:rsidRDefault="00220BDA" w14:paraId="4C6B2B52" w14:textId="77777777">
      <w:pPr>
        <w:pStyle w:val="TableParagraph"/>
        <w:numPr>
          <w:ilvl w:val="0"/>
          <w:numId w:val="23"/>
        </w:numPr>
        <w:tabs>
          <w:tab w:val="left" w:pos="761"/>
        </w:tabs>
        <w:ind w:right="276"/>
      </w:pPr>
      <w:hyperlink w:history="1" r:id="rId44">
        <w:r w:rsidRPr="00C207DA" w:rsidR="000E2A94">
          <w:rPr>
            <w:rStyle w:val="Hyperlink"/>
          </w:rPr>
          <w:t>The Protections of Freedom Act (2012)</w:t>
        </w:r>
      </w:hyperlink>
      <w:r w:rsidRPr="00C207DA" w:rsidR="000E2A94">
        <w:t xml:space="preserve"> </w:t>
      </w:r>
    </w:p>
    <w:p w:rsidRPr="00C207DA" w:rsidR="000E2A94" w:rsidP="000E2A94" w:rsidRDefault="00220BDA" w14:paraId="4669D9B5" w14:textId="77777777">
      <w:pPr>
        <w:pStyle w:val="TableParagraph"/>
        <w:numPr>
          <w:ilvl w:val="0"/>
          <w:numId w:val="23"/>
        </w:numPr>
        <w:tabs>
          <w:tab w:val="left" w:pos="761"/>
        </w:tabs>
        <w:ind w:right="276"/>
        <w:rPr>
          <w:rStyle w:val="Hyperlink"/>
        </w:rPr>
      </w:pPr>
      <w:hyperlink r:id="rId45">
        <w:r w:rsidRPr="00C207DA" w:rsidR="000E2A94">
          <w:rPr>
            <w:rStyle w:val="Hyperlink"/>
          </w:rPr>
          <w:t xml:space="preserve">The </w:t>
        </w:r>
        <w:proofErr w:type="gramStart"/>
        <w:r w:rsidRPr="00C207DA" w:rsidR="000E2A94">
          <w:rPr>
            <w:rStyle w:val="Hyperlink"/>
          </w:rPr>
          <w:t>Counter-terrorism</w:t>
        </w:r>
        <w:proofErr w:type="gramEnd"/>
        <w:r w:rsidRPr="00C207DA" w:rsidR="000E2A94">
          <w:rPr>
            <w:rStyle w:val="Hyperlink"/>
          </w:rPr>
          <w:t xml:space="preserve"> and Security Act (2015)</w:t>
        </w:r>
      </w:hyperlink>
    </w:p>
    <w:p w:rsidRPr="00771328" w:rsidR="000E2A94" w:rsidP="000E2A94" w:rsidRDefault="00220BDA" w14:paraId="65D1C453" w14:textId="4E564481">
      <w:pPr>
        <w:pStyle w:val="TableParagraph"/>
        <w:numPr>
          <w:ilvl w:val="0"/>
          <w:numId w:val="23"/>
        </w:numPr>
        <w:tabs>
          <w:tab w:val="left" w:pos="761"/>
        </w:tabs>
        <w:ind w:right="276"/>
      </w:pPr>
      <w:hyperlink w:history="1" r:id="rId46">
        <w:r w:rsidRPr="00C207DA" w:rsidR="000E2A94">
          <w:rPr>
            <w:rStyle w:val="Hyperlink"/>
          </w:rPr>
          <w:t xml:space="preserve">Working together to safeguard </w:t>
        </w:r>
        <w:r w:rsidR="0042464D">
          <w:rPr>
            <w:rStyle w:val="Hyperlink"/>
          </w:rPr>
          <w:t>Child</w:t>
        </w:r>
        <w:r w:rsidRPr="00C207DA" w:rsidR="000E2A94">
          <w:rPr>
            <w:rStyle w:val="Hyperlink"/>
          </w:rPr>
          <w:t>ren (2018)</w:t>
        </w:r>
      </w:hyperlink>
      <w:r w:rsidRPr="00C207DA" w:rsidR="000E2A94">
        <w:rPr>
          <w:color w:val="000000" w:themeColor="text1"/>
        </w:rPr>
        <w:t xml:space="preserve"> </w:t>
      </w:r>
    </w:p>
    <w:p w:rsidRPr="005379C4" w:rsidR="000E2A94" w:rsidP="000E2A94" w:rsidRDefault="00220BDA" w14:paraId="3B65A09C" w14:textId="2C3412B3">
      <w:pPr>
        <w:pStyle w:val="TableParagraph"/>
        <w:numPr>
          <w:ilvl w:val="0"/>
          <w:numId w:val="23"/>
        </w:numPr>
        <w:tabs>
          <w:tab w:val="left" w:pos="761"/>
        </w:tabs>
        <w:ind w:right="276"/>
        <w:rPr>
          <w:rStyle w:val="Hyperlink"/>
          <w:color w:val="auto"/>
          <w:u w:val="none"/>
        </w:rPr>
      </w:pPr>
      <w:hyperlink w:history="1" r:id="rId47">
        <w:r w:rsidRPr="00CA264D" w:rsidR="000E2A94">
          <w:rPr>
            <w:rStyle w:val="Hyperlink"/>
            <w:rFonts w:ascii="Calibri" w:hAnsi="Calibri" w:eastAsia="Calibri" w:cs="Calibri"/>
          </w:rPr>
          <w:t xml:space="preserve">Department for Education </w:t>
        </w:r>
        <w:r w:rsidRPr="00CA264D" w:rsidR="000E2A94">
          <w:rPr>
            <w:rStyle w:val="Hyperlink"/>
          </w:rPr>
          <w:t xml:space="preserve">Keeping </w:t>
        </w:r>
        <w:r w:rsidR="0042464D">
          <w:rPr>
            <w:rStyle w:val="Hyperlink"/>
          </w:rPr>
          <w:t>Child</w:t>
        </w:r>
        <w:r w:rsidRPr="00CA264D" w:rsidR="000E2A94">
          <w:rPr>
            <w:rStyle w:val="Hyperlink"/>
          </w:rPr>
          <w:t>ren safe in education 2021:  Statutory guidance for schools and colleges</w:t>
        </w:r>
      </w:hyperlink>
    </w:p>
    <w:p w:rsidRPr="00C207DA" w:rsidR="005379C4" w:rsidP="000E2A94" w:rsidRDefault="00220BDA" w14:paraId="4D3453C8" w14:textId="2D7A0514">
      <w:pPr>
        <w:pStyle w:val="TableParagraph"/>
        <w:numPr>
          <w:ilvl w:val="0"/>
          <w:numId w:val="23"/>
        </w:numPr>
        <w:tabs>
          <w:tab w:val="left" w:pos="761"/>
        </w:tabs>
        <w:ind w:right="276"/>
      </w:pPr>
      <w:hyperlink w:history="1" r:id="rId48">
        <w:r w:rsidRPr="005379C4" w:rsidR="005379C4">
          <w:rPr>
            <w:rStyle w:val="Hyperlink"/>
          </w:rPr>
          <w:t>Mental Capacity Act 2005</w:t>
        </w:r>
      </w:hyperlink>
    </w:p>
    <w:p w:rsidRPr="00D87819" w:rsidR="000D0F82" w:rsidP="000D0F82" w:rsidRDefault="000D0F82" w14:paraId="61B19A28" w14:textId="1D909A58">
      <w:pPr>
        <w:pStyle w:val="TableParagraph"/>
        <w:tabs>
          <w:tab w:val="left" w:pos="761"/>
        </w:tabs>
        <w:ind w:left="1224"/>
        <w:rPr>
          <w:rFonts w:ascii="Calibri" w:hAnsi="Calibri" w:eastAsia="Calibri" w:cs="Calibri"/>
          <w:bCs/>
        </w:rPr>
      </w:pPr>
    </w:p>
    <w:p w:rsidRPr="000B7C0A" w:rsidR="000D0F82" w:rsidP="00EF063B" w:rsidRDefault="000D0F82" w14:paraId="3E872532" w14:textId="5FE9D08D">
      <w:pPr>
        <w:pStyle w:val="TableParagraph"/>
        <w:numPr>
          <w:ilvl w:val="1"/>
          <w:numId w:val="3"/>
        </w:numPr>
        <w:tabs>
          <w:tab w:val="left" w:pos="761"/>
        </w:tabs>
        <w:rPr>
          <w:rFonts w:ascii="Calibri" w:hAnsi="Calibri" w:eastAsia="Calibri" w:cs="Calibri"/>
          <w:bCs/>
        </w:rPr>
      </w:pPr>
      <w:r w:rsidRPr="00D87819">
        <w:rPr>
          <w:rFonts w:ascii="Calibri" w:hAnsi="Calibri" w:eastAsia="Calibri" w:cs="Calibri"/>
          <w:b/>
          <w:bCs/>
        </w:rPr>
        <w:t>Sustainability</w:t>
      </w:r>
      <w:r w:rsidRPr="000B7C0A">
        <w:rPr>
          <w:rFonts w:ascii="Calibri" w:hAnsi="Calibri" w:eastAsia="Calibri" w:cs="Calibri"/>
          <w:b/>
          <w:bCs/>
        </w:rPr>
        <w:t xml:space="preserve"> </w:t>
      </w:r>
    </w:p>
    <w:p w:rsidRPr="00AA7774" w:rsidR="000D0F82" w:rsidP="00AA7774" w:rsidRDefault="000D0F82" w14:paraId="27F290AF" w14:textId="36119D89">
      <w:pPr>
        <w:pStyle w:val="TableParagraph"/>
        <w:tabs>
          <w:tab w:val="left" w:pos="761"/>
        </w:tabs>
        <w:ind w:left="1224"/>
        <w:rPr>
          <w:rFonts w:ascii="Calibri" w:hAnsi="Calibri" w:eastAsia="Calibri" w:cs="Calibri"/>
          <w:bCs/>
        </w:rPr>
      </w:pPr>
      <w:r w:rsidRPr="002B5665">
        <w:rPr>
          <w:rFonts w:ascii="Calibri" w:hAnsi="Calibri" w:eastAsia="Calibri" w:cs="Calibri"/>
          <w:b/>
          <w:bCs/>
        </w:rPr>
        <w:t xml:space="preserve"> </w:t>
      </w:r>
      <w:r w:rsidR="00AA7774">
        <w:rPr>
          <w:rFonts w:ascii="Calibri" w:hAnsi="Calibri" w:eastAsia="Calibri" w:cs="Calibri"/>
          <w:b/>
          <w:bCs/>
        </w:rPr>
        <w:t xml:space="preserve">  </w:t>
      </w:r>
    </w:p>
    <w:p w:rsidR="000D0F82" w:rsidP="0066077A" w:rsidRDefault="0066077A" w14:paraId="2E6A5F70" w14:textId="680AAAC7">
      <w:pPr>
        <w:pStyle w:val="TableParagraph"/>
        <w:tabs>
          <w:tab w:val="left" w:pos="761"/>
        </w:tabs>
        <w:ind w:left="360"/>
      </w:pPr>
      <w:r>
        <w:t xml:space="preserve">This </w:t>
      </w:r>
      <w:r w:rsidR="0042464D">
        <w:t>Procedure</w:t>
      </w:r>
      <w:r>
        <w:t xml:space="preserve"> will have no environmental impact with regards energy consumption or associated carbon emissions.</w:t>
      </w:r>
    </w:p>
    <w:p w:rsidR="00A5690B" w:rsidP="0066077A" w:rsidRDefault="00A5690B" w14:paraId="0148B07D" w14:textId="5CA76F38">
      <w:pPr>
        <w:pStyle w:val="TableParagraph"/>
        <w:tabs>
          <w:tab w:val="left" w:pos="761"/>
        </w:tabs>
        <w:ind w:left="360"/>
      </w:pPr>
    </w:p>
    <w:p w:rsidR="00A5690B" w:rsidP="00A5690B" w:rsidRDefault="00A5690B" w14:paraId="2AFF158B" w14:textId="77777777">
      <w:pPr>
        <w:pStyle w:val="ListParagraph"/>
        <w:tabs>
          <w:tab w:val="left" w:pos="761"/>
        </w:tabs>
        <w:ind w:left="360" w:right="205"/>
        <w:rPr>
          <w:rFonts w:ascii="Calibri" w:hAnsi="Calibri" w:eastAsia="Calibri" w:cs="Calibri"/>
        </w:rPr>
      </w:pPr>
      <w:r>
        <w:t xml:space="preserve">5.6 </w:t>
      </w:r>
      <w:r w:rsidRPr="00A5690B">
        <w:rPr>
          <w:rFonts w:ascii="Calibri" w:hAnsi="Calibri" w:eastAsia="Calibri" w:cs="Calibri"/>
          <w:b/>
          <w:bCs/>
        </w:rPr>
        <w:t>Monitoring and reporting</w:t>
      </w:r>
      <w:r>
        <w:rPr>
          <w:rFonts w:ascii="Calibri" w:hAnsi="Calibri" w:eastAsia="Calibri" w:cs="Calibri"/>
        </w:rPr>
        <w:t xml:space="preserve"> </w:t>
      </w:r>
    </w:p>
    <w:p w:rsidR="00A5690B" w:rsidP="0066077A" w:rsidRDefault="00A5690B" w14:paraId="1E629FF2" w14:textId="33CA80BF">
      <w:pPr>
        <w:pStyle w:val="TableParagraph"/>
        <w:tabs>
          <w:tab w:val="left" w:pos="761"/>
        </w:tabs>
        <w:ind w:left="360"/>
        <w:rPr>
          <w:rFonts w:ascii="Calibri" w:hAnsi="Calibri" w:eastAsia="Calibri" w:cs="Calibri"/>
          <w:bCs/>
        </w:rPr>
      </w:pPr>
    </w:p>
    <w:p w:rsidRPr="000B7C0A" w:rsidR="00A5690B" w:rsidP="0066077A" w:rsidRDefault="00A5690B" w14:paraId="7AB9EA63" w14:textId="4FD6826C">
      <w:pPr>
        <w:pStyle w:val="TableParagraph"/>
        <w:tabs>
          <w:tab w:val="left" w:pos="761"/>
        </w:tabs>
        <w:ind w:left="360"/>
        <w:rPr>
          <w:rFonts w:ascii="Calibri" w:hAnsi="Calibri" w:eastAsia="Calibri" w:cs="Calibri"/>
          <w:bCs/>
        </w:rPr>
      </w:pPr>
      <w:r>
        <w:t xml:space="preserve">A </w:t>
      </w:r>
      <w:proofErr w:type="gramStart"/>
      <w:r>
        <w:t>bi monthly</w:t>
      </w:r>
      <w:proofErr w:type="gramEnd"/>
      <w:r>
        <w:t xml:space="preserve"> report on safeguarding incidents and actions taken will be reviewed by the S</w:t>
      </w:r>
      <w:bookmarkStart w:name="_Hlk133587822" w:id="1"/>
      <w:r>
        <w:t xml:space="preserve">afeguarding </w:t>
      </w:r>
      <w:r w:rsidR="003C4136">
        <w:t xml:space="preserve">Development </w:t>
      </w:r>
      <w:r>
        <w:t>Group</w:t>
      </w:r>
      <w:bookmarkEnd w:id="1"/>
      <w:r>
        <w:t xml:space="preserve">. This report will identify key learning points for improvement and recommend actions to mitigate safeguarding </w:t>
      </w:r>
      <w:r w:rsidR="0042464D">
        <w:t>Risk</w:t>
      </w:r>
      <w:r>
        <w:t xml:space="preserve">s in the future. This report will form part of the annual report for the Prevent and Safeguarding Group. </w:t>
      </w:r>
    </w:p>
    <w:p w:rsidRPr="000B7C0A" w:rsidR="000D0F82" w:rsidP="000D0F82" w:rsidRDefault="000D0F82" w14:paraId="61AACE19" w14:textId="77777777">
      <w:pPr>
        <w:pStyle w:val="TableParagraph"/>
        <w:tabs>
          <w:tab w:val="left" w:pos="761"/>
        </w:tabs>
        <w:ind w:left="792"/>
        <w:rPr>
          <w:rFonts w:ascii="Calibri" w:hAnsi="Calibri" w:eastAsia="Calibri" w:cs="Calibri"/>
          <w:bCs/>
        </w:rPr>
      </w:pPr>
    </w:p>
    <w:p w:rsidRPr="00111A98" w:rsidR="000D0F82" w:rsidP="000D0F82" w:rsidRDefault="000D0F82" w14:paraId="6145BF82" w14:textId="1F64A3E0">
      <w:pPr>
        <w:pStyle w:val="TableParagraph"/>
        <w:numPr>
          <w:ilvl w:val="0"/>
          <w:numId w:val="3"/>
        </w:numPr>
        <w:tabs>
          <w:tab w:val="left" w:pos="761"/>
        </w:tabs>
        <w:rPr>
          <w:rFonts w:ascii="Calibri" w:hAnsi="Calibri" w:eastAsia="Calibri" w:cs="Calibri"/>
          <w:bCs/>
        </w:rPr>
      </w:pPr>
      <w:r w:rsidRPr="000B7C0A">
        <w:rPr>
          <w:rFonts w:ascii="Calibri" w:hAnsi="Calibri" w:eastAsia="Calibri" w:cs="Calibri"/>
          <w:b/>
          <w:bCs/>
        </w:rPr>
        <w:t>Stakeholder Engagement</w:t>
      </w:r>
      <w:r w:rsidR="000417C6">
        <w:rPr>
          <w:rFonts w:ascii="Calibri" w:hAnsi="Calibri" w:eastAsia="Calibri" w:cs="Calibri"/>
          <w:b/>
          <w:bCs/>
        </w:rPr>
        <w:t xml:space="preserve"> and Equality Impact Assessment</w:t>
      </w:r>
    </w:p>
    <w:p w:rsidR="00111A98" w:rsidP="002B5665" w:rsidRDefault="00111A98" w14:paraId="0CB86F54" w14:textId="77777777">
      <w:pPr>
        <w:pStyle w:val="TableParagraph"/>
        <w:tabs>
          <w:tab w:val="left" w:pos="761"/>
        </w:tabs>
        <w:ind w:left="360" w:right="313"/>
        <w:rPr>
          <w:rFonts w:ascii="Calibri" w:hAnsi="Calibri" w:eastAsia="Calibri" w:cs="Calibri"/>
          <w:color w:val="0070C0"/>
        </w:rPr>
      </w:pPr>
    </w:p>
    <w:p w:rsidR="00111A98" w:rsidP="00111A98" w:rsidRDefault="00111A98" w14:paraId="3A1A5BC4" w14:textId="436E1C54">
      <w:pPr>
        <w:pStyle w:val="TableParagraph"/>
        <w:numPr>
          <w:ilvl w:val="1"/>
          <w:numId w:val="3"/>
        </w:numPr>
        <w:tabs>
          <w:tab w:val="left" w:pos="761"/>
        </w:tabs>
        <w:rPr>
          <w:rFonts w:ascii="Calibri" w:hAnsi="Calibri" w:eastAsia="Calibri" w:cs="Calibri"/>
        </w:rPr>
      </w:pPr>
      <w:r w:rsidRPr="00111A98">
        <w:rPr>
          <w:rFonts w:ascii="Calibri" w:hAnsi="Calibri" w:eastAsia="Calibri" w:cs="Calibri"/>
        </w:rPr>
        <w:t xml:space="preserve">An Equality Impact </w:t>
      </w:r>
      <w:r>
        <w:rPr>
          <w:rFonts w:ascii="Calibri" w:hAnsi="Calibri" w:eastAsia="Calibri" w:cs="Calibri"/>
        </w:rPr>
        <w:t>A</w:t>
      </w:r>
      <w:r w:rsidRPr="00111A98">
        <w:rPr>
          <w:rFonts w:ascii="Calibri" w:hAnsi="Calibri" w:eastAsia="Calibri" w:cs="Calibri"/>
        </w:rPr>
        <w:t>sse</w:t>
      </w:r>
      <w:r>
        <w:rPr>
          <w:rFonts w:ascii="Calibri" w:hAnsi="Calibri" w:eastAsia="Calibri" w:cs="Calibri"/>
        </w:rPr>
        <w:t>ss</w:t>
      </w:r>
      <w:r w:rsidRPr="00111A98">
        <w:rPr>
          <w:rFonts w:ascii="Calibri" w:hAnsi="Calibri" w:eastAsia="Calibri" w:cs="Calibri"/>
        </w:rPr>
        <w:t xml:space="preserve">ment was completed on </w:t>
      </w:r>
      <w:r w:rsidRPr="0047548B" w:rsidR="0047548B">
        <w:rPr>
          <w:rFonts w:ascii="Calibri" w:hAnsi="Calibri" w:eastAsia="Calibri" w:cs="Calibri"/>
          <w:b/>
          <w:bCs/>
        </w:rPr>
        <w:t>8/9/2023</w:t>
      </w:r>
      <w:r w:rsidRPr="0047548B">
        <w:rPr>
          <w:rFonts w:ascii="Calibri" w:hAnsi="Calibri" w:eastAsia="Calibri" w:cs="Calibri"/>
          <w:b/>
          <w:bCs/>
        </w:rPr>
        <w:t xml:space="preserve"> </w:t>
      </w:r>
      <w:r w:rsidRPr="00111A98">
        <w:rPr>
          <w:rFonts w:ascii="Calibri" w:hAnsi="Calibri" w:eastAsia="Calibri" w:cs="Calibri"/>
        </w:rPr>
        <w:t>and is he</w:t>
      </w:r>
      <w:r w:rsidR="00314A8F">
        <w:rPr>
          <w:rFonts w:ascii="Calibri" w:hAnsi="Calibri" w:eastAsia="Calibri" w:cs="Calibri"/>
        </w:rPr>
        <w:t>l</w:t>
      </w:r>
      <w:r w:rsidRPr="00111A98">
        <w:rPr>
          <w:rFonts w:ascii="Calibri" w:hAnsi="Calibri" w:eastAsia="Calibri" w:cs="Calibri"/>
        </w:rPr>
        <w:t xml:space="preserve">d by the </w:t>
      </w:r>
      <w:proofErr w:type="spellStart"/>
      <w:r w:rsidRPr="00111A98" w:rsidR="00314A8F">
        <w:rPr>
          <w:rFonts w:ascii="Calibri" w:hAnsi="Calibri" w:eastAsia="Calibri" w:cs="Calibri"/>
        </w:rPr>
        <w:t>Authori</w:t>
      </w:r>
      <w:r w:rsidR="00314A8F">
        <w:rPr>
          <w:rFonts w:ascii="Calibri" w:hAnsi="Calibri" w:eastAsia="Calibri" w:cs="Calibri"/>
        </w:rPr>
        <w:t>s</w:t>
      </w:r>
      <w:r w:rsidRPr="00111A98" w:rsidR="00314A8F">
        <w:rPr>
          <w:rFonts w:ascii="Calibri" w:hAnsi="Calibri" w:eastAsia="Calibri" w:cs="Calibri"/>
        </w:rPr>
        <w:t>ed</w:t>
      </w:r>
      <w:proofErr w:type="spellEnd"/>
      <w:r w:rsidRPr="00111A98">
        <w:rPr>
          <w:rFonts w:ascii="Calibri" w:hAnsi="Calibri" w:eastAsia="Calibri" w:cs="Calibri"/>
        </w:rPr>
        <w:t xml:space="preserve"> Co-</w:t>
      </w:r>
      <w:proofErr w:type="spellStart"/>
      <w:r w:rsidR="004D2AD3">
        <w:rPr>
          <w:rFonts w:ascii="Calibri" w:hAnsi="Calibri" w:eastAsia="Calibri" w:cs="Calibri"/>
        </w:rPr>
        <w:t>o</w:t>
      </w:r>
      <w:r w:rsidRPr="00111A98" w:rsidR="00314A8F">
        <w:rPr>
          <w:rFonts w:ascii="Calibri" w:hAnsi="Calibri" w:eastAsia="Calibri" w:cs="Calibri"/>
        </w:rPr>
        <w:t>rdinator</w:t>
      </w:r>
      <w:proofErr w:type="spellEnd"/>
      <w:r w:rsidRPr="00111A98">
        <w:rPr>
          <w:rFonts w:ascii="Calibri" w:hAnsi="Calibri" w:eastAsia="Calibri" w:cs="Calibri"/>
        </w:rPr>
        <w:t>.</w:t>
      </w:r>
    </w:p>
    <w:p w:rsidR="00314A8F" w:rsidP="00111A98" w:rsidRDefault="00314A8F" w14:paraId="0BCDA025" w14:textId="64A1C716">
      <w:pPr>
        <w:pStyle w:val="TableParagraph"/>
        <w:numPr>
          <w:ilvl w:val="1"/>
          <w:numId w:val="3"/>
        </w:numPr>
        <w:tabs>
          <w:tab w:val="left" w:pos="761"/>
        </w:tabs>
        <w:rPr>
          <w:rFonts w:ascii="Calibri" w:hAnsi="Calibri" w:eastAsia="Calibri" w:cs="Calibri"/>
        </w:rPr>
      </w:pPr>
      <w:r>
        <w:rPr>
          <w:rFonts w:ascii="Calibri" w:hAnsi="Calibri" w:eastAsia="Calibri" w:cs="Calibri"/>
        </w:rPr>
        <w:t xml:space="preserve"> Stakeholder Consultation was completed, as follows:</w:t>
      </w:r>
    </w:p>
    <w:p w:rsidRPr="006E27DB" w:rsidR="00111A98" w:rsidP="00111A98" w:rsidRDefault="00111A98" w14:paraId="203F3277" w14:textId="77777777">
      <w:pPr>
        <w:pStyle w:val="TableParagraph"/>
        <w:tabs>
          <w:tab w:val="left" w:pos="761"/>
        </w:tabs>
        <w:ind w:left="99" w:right="313"/>
        <w:rPr>
          <w:rFonts w:ascii="Calibri" w:hAnsi="Calibri" w:eastAsia="Calibri" w:cs="Calibri"/>
          <w:highlight w:val="cyan"/>
        </w:rPr>
      </w:pPr>
    </w:p>
    <w:p w:rsidRPr="00836B19" w:rsidR="00111A98" w:rsidP="00111A98" w:rsidRDefault="00111A98" w14:paraId="4A3E7E4A" w14:textId="77777777">
      <w:pPr>
        <w:pStyle w:val="TableParagraph"/>
        <w:tabs>
          <w:tab w:val="left" w:pos="761"/>
        </w:tabs>
        <w:ind w:right="313" w:firstLine="720"/>
        <w:rPr>
          <w:rFonts w:ascii="Calibri" w:hAnsi="Calibri" w:eastAsia="Calibri" w:cs="Calibri"/>
          <w:color w:val="0070C0"/>
        </w:rPr>
      </w:pPr>
    </w:p>
    <w:tbl>
      <w:tblPr>
        <w:tblStyle w:val="TableGrid"/>
        <w:tblW w:w="0" w:type="auto"/>
        <w:tblInd w:w="360" w:type="dxa"/>
        <w:tblLook w:val="04A0" w:firstRow="1" w:lastRow="0" w:firstColumn="1" w:lastColumn="0" w:noHBand="0" w:noVBand="1"/>
      </w:tblPr>
      <w:tblGrid>
        <w:gridCol w:w="2514"/>
        <w:gridCol w:w="2917"/>
        <w:gridCol w:w="1516"/>
        <w:gridCol w:w="2190"/>
      </w:tblGrid>
      <w:tr w:rsidRPr="00836B19" w:rsidR="006467D3" w:rsidTr="0047548B" w14:paraId="7B5A6F6D" w14:textId="77777777">
        <w:tc>
          <w:tcPr>
            <w:tcW w:w="2514" w:type="dxa"/>
            <w:tcBorders>
              <w:top w:val="single" w:color="auto" w:sz="4" w:space="0"/>
            </w:tcBorders>
          </w:tcPr>
          <w:p w:rsidRPr="00836B19" w:rsidR="006467D3" w:rsidP="002B5665" w:rsidRDefault="006467D3" w14:paraId="6E4E59BA" w14:textId="0C677E83">
            <w:pPr>
              <w:pStyle w:val="TableParagraph"/>
              <w:tabs>
                <w:tab w:val="left" w:pos="761"/>
              </w:tabs>
              <w:ind w:right="313"/>
              <w:rPr>
                <w:rFonts w:ascii="Calibri" w:hAnsi="Calibri" w:eastAsia="Calibri" w:cs="Calibri"/>
                <w:b/>
              </w:rPr>
            </w:pPr>
            <w:r w:rsidRPr="00836B19">
              <w:rPr>
                <w:rFonts w:ascii="Calibri" w:hAnsi="Calibri" w:eastAsia="Calibri" w:cs="Calibri"/>
                <w:b/>
              </w:rPr>
              <w:t>Stakeholder</w:t>
            </w:r>
          </w:p>
        </w:tc>
        <w:tc>
          <w:tcPr>
            <w:tcW w:w="2917" w:type="dxa"/>
            <w:tcBorders>
              <w:top w:val="single" w:color="auto" w:sz="4" w:space="0"/>
            </w:tcBorders>
          </w:tcPr>
          <w:p w:rsidRPr="00836B19" w:rsidR="006467D3" w:rsidP="002B5665" w:rsidRDefault="00231BEE" w14:paraId="4ED53931" w14:textId="19E7796E">
            <w:pPr>
              <w:pStyle w:val="TableParagraph"/>
              <w:tabs>
                <w:tab w:val="left" w:pos="761"/>
              </w:tabs>
              <w:ind w:right="313"/>
              <w:rPr>
                <w:rFonts w:ascii="Calibri" w:hAnsi="Calibri" w:eastAsia="Calibri" w:cs="Calibri"/>
                <w:b/>
              </w:rPr>
            </w:pPr>
            <w:r w:rsidRPr="00836B19">
              <w:rPr>
                <w:rFonts w:ascii="Calibri" w:hAnsi="Calibri" w:eastAsia="Calibri" w:cs="Calibri"/>
                <w:b/>
              </w:rPr>
              <w:t xml:space="preserve">Nature of </w:t>
            </w:r>
            <w:r w:rsidRPr="00836B19" w:rsidR="006467D3">
              <w:rPr>
                <w:rFonts w:ascii="Calibri" w:hAnsi="Calibri" w:eastAsia="Calibri" w:cs="Calibri"/>
                <w:b/>
              </w:rPr>
              <w:t>Engagement</w:t>
            </w:r>
          </w:p>
        </w:tc>
        <w:tc>
          <w:tcPr>
            <w:tcW w:w="1516" w:type="dxa"/>
            <w:tcBorders>
              <w:top w:val="single" w:color="auto" w:sz="4" w:space="0"/>
            </w:tcBorders>
          </w:tcPr>
          <w:p w:rsidRPr="00836B19" w:rsidR="006467D3" w:rsidP="002B5665" w:rsidRDefault="006467D3" w14:paraId="64FFF9F8" w14:textId="68163F78">
            <w:pPr>
              <w:pStyle w:val="TableParagraph"/>
              <w:tabs>
                <w:tab w:val="left" w:pos="761"/>
              </w:tabs>
              <w:ind w:right="313"/>
              <w:rPr>
                <w:rFonts w:ascii="Calibri" w:hAnsi="Calibri" w:eastAsia="Calibri" w:cs="Calibri"/>
                <w:b/>
              </w:rPr>
            </w:pPr>
            <w:r w:rsidRPr="00836B19">
              <w:rPr>
                <w:rFonts w:ascii="Calibri" w:hAnsi="Calibri" w:eastAsia="Calibri" w:cs="Calibri"/>
                <w:b/>
              </w:rPr>
              <w:t>Date</w:t>
            </w:r>
          </w:p>
        </w:tc>
        <w:tc>
          <w:tcPr>
            <w:tcW w:w="2190" w:type="dxa"/>
            <w:tcBorders>
              <w:top w:val="single" w:color="auto" w:sz="4" w:space="0"/>
            </w:tcBorders>
          </w:tcPr>
          <w:p w:rsidRPr="00836B19" w:rsidR="006467D3" w:rsidP="002B5665" w:rsidRDefault="00231BEE" w14:paraId="4B2591E2" w14:textId="0B5288A7">
            <w:pPr>
              <w:pStyle w:val="TableParagraph"/>
              <w:tabs>
                <w:tab w:val="left" w:pos="761"/>
              </w:tabs>
              <w:ind w:right="313"/>
              <w:rPr>
                <w:rFonts w:ascii="Calibri" w:hAnsi="Calibri" w:eastAsia="Calibri" w:cs="Calibri"/>
                <w:b/>
              </w:rPr>
            </w:pPr>
            <w:r w:rsidRPr="00836B19">
              <w:rPr>
                <w:rFonts w:ascii="Calibri" w:hAnsi="Calibri" w:eastAsia="Calibri" w:cs="Calibri"/>
                <w:b/>
              </w:rPr>
              <w:t>Name</w:t>
            </w:r>
            <w:r w:rsidRPr="00836B19" w:rsidR="000110B2">
              <w:rPr>
                <w:rFonts w:ascii="Calibri" w:hAnsi="Calibri" w:eastAsia="Calibri" w:cs="Calibri"/>
                <w:b/>
              </w:rPr>
              <w:t xml:space="preserve"> of Contact</w:t>
            </w:r>
          </w:p>
        </w:tc>
      </w:tr>
      <w:tr w:rsidRPr="0047548B" w:rsidR="0047548B" w:rsidTr="0047548B" w14:paraId="08A6BDCE" w14:textId="77777777">
        <w:tc>
          <w:tcPr>
            <w:tcW w:w="2514" w:type="dxa"/>
            <w:tcBorders>
              <w:top w:val="single" w:color="auto" w:sz="4" w:space="0"/>
            </w:tcBorders>
          </w:tcPr>
          <w:p w:rsidRPr="0047548B" w:rsidR="0047548B" w:rsidP="002B5665" w:rsidRDefault="0047548B" w14:paraId="2F091C0B" w14:textId="0A61E265">
            <w:pPr>
              <w:pStyle w:val="TableParagraph"/>
              <w:tabs>
                <w:tab w:val="left" w:pos="761"/>
              </w:tabs>
              <w:ind w:right="313"/>
              <w:rPr>
                <w:rFonts w:ascii="Calibri" w:hAnsi="Calibri" w:eastAsia="Calibri" w:cs="Calibri"/>
                <w:bCs/>
              </w:rPr>
            </w:pPr>
            <w:r w:rsidRPr="0047548B">
              <w:rPr>
                <w:rFonts w:ascii="Calibri" w:hAnsi="Calibri" w:eastAsia="Calibri" w:cs="Calibri"/>
                <w:bCs/>
              </w:rPr>
              <w:t>Governance</w:t>
            </w:r>
          </w:p>
        </w:tc>
        <w:tc>
          <w:tcPr>
            <w:tcW w:w="2917" w:type="dxa"/>
            <w:tcBorders>
              <w:top w:val="single" w:color="auto" w:sz="4" w:space="0"/>
            </w:tcBorders>
          </w:tcPr>
          <w:p w:rsidRPr="0047548B" w:rsidR="0047548B" w:rsidP="002B5665" w:rsidRDefault="0047548B" w14:paraId="0B8596C9" w14:textId="1EBD84CA">
            <w:pPr>
              <w:pStyle w:val="TableParagraph"/>
              <w:tabs>
                <w:tab w:val="left" w:pos="761"/>
              </w:tabs>
              <w:ind w:right="313"/>
              <w:rPr>
                <w:rFonts w:ascii="Calibri" w:hAnsi="Calibri" w:eastAsia="Calibri" w:cs="Calibri"/>
                <w:bCs/>
              </w:rPr>
            </w:pPr>
            <w:r w:rsidRPr="0047548B">
              <w:rPr>
                <w:rFonts w:ascii="Calibri" w:hAnsi="Calibri" w:eastAsia="Calibri" w:cs="Calibri"/>
                <w:bCs/>
              </w:rPr>
              <w:t xml:space="preserve">Consultation </w:t>
            </w:r>
          </w:p>
        </w:tc>
        <w:tc>
          <w:tcPr>
            <w:tcW w:w="1516" w:type="dxa"/>
            <w:tcBorders>
              <w:top w:val="single" w:color="auto" w:sz="4" w:space="0"/>
            </w:tcBorders>
          </w:tcPr>
          <w:p w:rsidRPr="0047548B" w:rsidR="0047548B" w:rsidP="002B5665" w:rsidRDefault="0047548B" w14:paraId="1EF646C2" w14:textId="60FDB56C">
            <w:pPr>
              <w:pStyle w:val="TableParagraph"/>
              <w:tabs>
                <w:tab w:val="left" w:pos="761"/>
              </w:tabs>
              <w:ind w:right="313"/>
              <w:rPr>
                <w:rFonts w:ascii="Calibri" w:hAnsi="Calibri" w:eastAsia="Calibri" w:cs="Calibri"/>
                <w:bCs/>
              </w:rPr>
            </w:pPr>
            <w:r w:rsidRPr="0047548B">
              <w:rPr>
                <w:rFonts w:ascii="Calibri" w:hAnsi="Calibri" w:eastAsia="Calibri" w:cs="Calibri"/>
                <w:bCs/>
              </w:rPr>
              <w:t>8/9/23</w:t>
            </w:r>
          </w:p>
        </w:tc>
        <w:tc>
          <w:tcPr>
            <w:tcW w:w="2190" w:type="dxa"/>
            <w:tcBorders>
              <w:top w:val="single" w:color="auto" w:sz="4" w:space="0"/>
            </w:tcBorders>
          </w:tcPr>
          <w:p w:rsidRPr="0047548B" w:rsidR="0047548B" w:rsidP="002B5665" w:rsidRDefault="00946E8E" w14:paraId="69053A9E" w14:textId="3F095196">
            <w:pPr>
              <w:pStyle w:val="TableParagraph"/>
              <w:tabs>
                <w:tab w:val="left" w:pos="761"/>
              </w:tabs>
              <w:ind w:right="313"/>
              <w:rPr>
                <w:rFonts w:ascii="Calibri" w:hAnsi="Calibri" w:eastAsia="Calibri" w:cs="Calibri"/>
                <w:bCs/>
              </w:rPr>
            </w:pPr>
            <w:r>
              <w:rPr>
                <w:rFonts w:ascii="Calibri" w:hAnsi="Calibri" w:eastAsia="Calibri" w:cs="Calibri"/>
                <w:bCs/>
              </w:rPr>
              <w:t>Andrea Langley</w:t>
            </w:r>
            <w:r w:rsidRPr="0047548B" w:rsidR="0047548B">
              <w:rPr>
                <w:rFonts w:ascii="Calibri" w:hAnsi="Calibri" w:eastAsia="Calibri" w:cs="Calibri"/>
                <w:bCs/>
              </w:rPr>
              <w:t xml:space="preserve"> </w:t>
            </w:r>
          </w:p>
        </w:tc>
      </w:tr>
      <w:tr w:rsidRPr="00836B19" w:rsidR="001E5DB6" w:rsidTr="0047548B" w14:paraId="08560C7A" w14:textId="77777777">
        <w:tc>
          <w:tcPr>
            <w:tcW w:w="2514" w:type="dxa"/>
          </w:tcPr>
          <w:p w:rsidRPr="00836B19" w:rsidR="001E5DB6" w:rsidP="001E5DB6" w:rsidRDefault="001B5D67" w14:paraId="45ECB5FA" w14:textId="01269C55">
            <w:pPr>
              <w:pStyle w:val="TableParagraph"/>
              <w:tabs>
                <w:tab w:val="left" w:pos="761"/>
              </w:tabs>
              <w:ind w:right="313"/>
              <w:rPr>
                <w:rFonts w:ascii="Calibri" w:hAnsi="Calibri" w:eastAsia="Calibri" w:cs="Calibri"/>
              </w:rPr>
            </w:pPr>
            <w:bookmarkStart w:name="_Hlk145063251" w:id="2"/>
            <w:r>
              <w:rPr>
                <w:rFonts w:ascii="Calibri" w:hAnsi="Calibri" w:eastAsia="Calibri" w:cs="Calibri"/>
              </w:rPr>
              <w:t>Director of Student Life</w:t>
            </w:r>
          </w:p>
        </w:tc>
        <w:tc>
          <w:tcPr>
            <w:tcW w:w="2917" w:type="dxa"/>
          </w:tcPr>
          <w:p w:rsidRPr="0047548B" w:rsidR="001E5DB6" w:rsidP="001E5DB6" w:rsidRDefault="001E5DB6" w14:paraId="250E060C" w14:textId="565BE502">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B5D67" w14:paraId="260AC61D" w14:textId="4693BC66">
            <w:pPr>
              <w:pStyle w:val="TableParagraph"/>
              <w:tabs>
                <w:tab w:val="left" w:pos="761"/>
              </w:tabs>
              <w:ind w:right="313"/>
              <w:rPr>
                <w:rFonts w:ascii="Calibri" w:hAnsi="Calibri" w:eastAsia="Calibri" w:cs="Calibri"/>
              </w:rPr>
            </w:pPr>
            <w:r w:rsidRPr="0047548B">
              <w:rPr>
                <w:rFonts w:ascii="Calibri" w:hAnsi="Calibri" w:eastAsia="Calibri" w:cs="Calibri"/>
              </w:rPr>
              <w:t>September 2023</w:t>
            </w:r>
          </w:p>
        </w:tc>
        <w:tc>
          <w:tcPr>
            <w:tcW w:w="2190" w:type="dxa"/>
          </w:tcPr>
          <w:p w:rsidRPr="0047548B" w:rsidR="001E5DB6" w:rsidP="001E5DB6" w:rsidRDefault="001B5D67" w14:paraId="065F1284" w14:textId="2963B3C7">
            <w:pPr>
              <w:pStyle w:val="TableParagraph"/>
              <w:tabs>
                <w:tab w:val="left" w:pos="761"/>
              </w:tabs>
              <w:ind w:right="313"/>
              <w:rPr>
                <w:rFonts w:ascii="Calibri" w:hAnsi="Calibri" w:eastAsia="Calibri" w:cs="Calibri"/>
              </w:rPr>
            </w:pPr>
            <w:r w:rsidRPr="0047548B">
              <w:rPr>
                <w:rFonts w:ascii="Calibri" w:hAnsi="Calibri" w:eastAsia="Calibri" w:cs="Calibri"/>
              </w:rPr>
              <w:t>Emma Rowsell</w:t>
            </w:r>
          </w:p>
        </w:tc>
      </w:tr>
      <w:tr w:rsidRPr="00836B19" w:rsidR="001E5DB6" w:rsidTr="0047548B" w14:paraId="133EB6C5" w14:textId="77777777">
        <w:tc>
          <w:tcPr>
            <w:tcW w:w="2514" w:type="dxa"/>
          </w:tcPr>
          <w:p w:rsidRPr="00836B19" w:rsidR="001E5DB6" w:rsidP="001E5DB6" w:rsidRDefault="001E5DB6" w14:paraId="431BD012" w14:textId="72DDF996">
            <w:pPr>
              <w:pStyle w:val="TableParagraph"/>
              <w:tabs>
                <w:tab w:val="left" w:pos="761"/>
              </w:tabs>
              <w:ind w:right="313"/>
              <w:rPr>
                <w:rFonts w:ascii="Calibri" w:hAnsi="Calibri" w:eastAsia="Calibri" w:cs="Calibri"/>
              </w:rPr>
            </w:pPr>
            <w:r w:rsidRPr="00836B19">
              <w:rPr>
                <w:rFonts w:ascii="Calibri" w:hAnsi="Calibri" w:eastAsia="Calibri" w:cs="Calibri"/>
              </w:rPr>
              <w:t xml:space="preserve"> Head of Student Experience</w:t>
            </w:r>
          </w:p>
        </w:tc>
        <w:tc>
          <w:tcPr>
            <w:tcW w:w="2917" w:type="dxa"/>
          </w:tcPr>
          <w:p w:rsidRPr="0047548B" w:rsidR="001E5DB6" w:rsidP="001E5DB6" w:rsidRDefault="001E5DB6" w14:paraId="1D0A1E54" w14:textId="447777C7">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E5DB6" w14:paraId="283A438D" w14:textId="40462AD9">
            <w:pPr>
              <w:pStyle w:val="TableParagraph"/>
              <w:tabs>
                <w:tab w:val="left" w:pos="761"/>
              </w:tabs>
              <w:ind w:right="313"/>
              <w:rPr>
                <w:rFonts w:ascii="Calibri" w:hAnsi="Calibri" w:eastAsia="Calibri" w:cs="Calibri"/>
              </w:rPr>
            </w:pPr>
            <w:r w:rsidRPr="0047548B">
              <w:rPr>
                <w:rFonts w:ascii="Calibri" w:hAnsi="Calibri" w:eastAsia="Calibri" w:cs="Calibri"/>
              </w:rPr>
              <w:t>Feb 2023</w:t>
            </w:r>
          </w:p>
        </w:tc>
        <w:tc>
          <w:tcPr>
            <w:tcW w:w="2190" w:type="dxa"/>
          </w:tcPr>
          <w:p w:rsidRPr="0047548B" w:rsidR="001E5DB6" w:rsidP="001E5DB6" w:rsidRDefault="001E5DB6" w14:paraId="5E3E3331" w14:textId="43FE03F2">
            <w:pPr>
              <w:pStyle w:val="TableParagraph"/>
              <w:tabs>
                <w:tab w:val="left" w:pos="761"/>
              </w:tabs>
              <w:ind w:right="313"/>
              <w:rPr>
                <w:rFonts w:ascii="Calibri" w:hAnsi="Calibri" w:eastAsia="Calibri" w:cs="Calibri"/>
              </w:rPr>
            </w:pPr>
            <w:r w:rsidRPr="0047548B">
              <w:rPr>
                <w:rFonts w:ascii="Calibri" w:hAnsi="Calibri" w:eastAsia="Calibri" w:cs="Calibri"/>
              </w:rPr>
              <w:t>Alice McLaren</w:t>
            </w:r>
          </w:p>
        </w:tc>
      </w:tr>
      <w:tr w:rsidRPr="00836B19" w:rsidR="001E5DB6" w:rsidTr="0047548B" w14:paraId="6E8740EE" w14:textId="77777777">
        <w:tc>
          <w:tcPr>
            <w:tcW w:w="2514" w:type="dxa"/>
          </w:tcPr>
          <w:p w:rsidRPr="00836B19" w:rsidR="001E5DB6" w:rsidP="001E5DB6" w:rsidRDefault="001E5DB6" w14:paraId="58614500" w14:textId="02D1D674">
            <w:pPr>
              <w:pStyle w:val="TableParagraph"/>
              <w:tabs>
                <w:tab w:val="left" w:pos="761"/>
              </w:tabs>
              <w:ind w:right="313"/>
              <w:rPr>
                <w:rFonts w:ascii="Calibri" w:hAnsi="Calibri" w:eastAsia="Calibri" w:cs="Calibri"/>
              </w:rPr>
            </w:pPr>
            <w:r w:rsidRPr="00836B19">
              <w:rPr>
                <w:rFonts w:ascii="Calibri" w:hAnsi="Calibri" w:eastAsia="Calibri" w:cs="Calibri"/>
              </w:rPr>
              <w:t>Head of WPO</w:t>
            </w:r>
          </w:p>
        </w:tc>
        <w:tc>
          <w:tcPr>
            <w:tcW w:w="2917" w:type="dxa"/>
          </w:tcPr>
          <w:p w:rsidRPr="0047548B" w:rsidR="001E5DB6" w:rsidP="001E5DB6" w:rsidRDefault="001E5DB6" w14:paraId="26A0F94D" w14:textId="599DD855">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B5D67" w14:paraId="0888D2D2" w14:textId="30F40F48">
            <w:pPr>
              <w:pStyle w:val="TableParagraph"/>
              <w:tabs>
                <w:tab w:val="left" w:pos="761"/>
              </w:tabs>
              <w:ind w:right="313"/>
              <w:rPr>
                <w:rFonts w:ascii="Calibri" w:hAnsi="Calibri" w:eastAsia="Calibri" w:cs="Calibri"/>
              </w:rPr>
            </w:pPr>
            <w:r w:rsidRPr="0047548B">
              <w:rPr>
                <w:rFonts w:ascii="Calibri" w:hAnsi="Calibri" w:eastAsia="Calibri" w:cs="Calibri"/>
              </w:rPr>
              <w:t>Aug 2023</w:t>
            </w:r>
          </w:p>
        </w:tc>
        <w:tc>
          <w:tcPr>
            <w:tcW w:w="2190" w:type="dxa"/>
          </w:tcPr>
          <w:p w:rsidRPr="0047548B" w:rsidR="001E5DB6" w:rsidP="001E5DB6" w:rsidRDefault="001E5DB6" w14:paraId="040C7F96" w14:textId="00A22611">
            <w:pPr>
              <w:pStyle w:val="TableParagraph"/>
              <w:tabs>
                <w:tab w:val="left" w:pos="761"/>
              </w:tabs>
              <w:ind w:right="313"/>
              <w:rPr>
                <w:rFonts w:ascii="Calibri" w:hAnsi="Calibri" w:eastAsia="Calibri" w:cs="Calibri"/>
              </w:rPr>
            </w:pPr>
            <w:r w:rsidRPr="0047548B">
              <w:rPr>
                <w:rFonts w:ascii="Calibri" w:hAnsi="Calibri" w:eastAsia="Calibri" w:cs="Calibri"/>
              </w:rPr>
              <w:t>Hollie Baker</w:t>
            </w:r>
          </w:p>
        </w:tc>
      </w:tr>
      <w:tr w:rsidRPr="00836B19" w:rsidR="001E5DB6" w:rsidTr="0047548B" w14:paraId="6D66BB27" w14:textId="77777777">
        <w:tc>
          <w:tcPr>
            <w:tcW w:w="2514" w:type="dxa"/>
          </w:tcPr>
          <w:p w:rsidRPr="00836B19" w:rsidR="001E5DB6" w:rsidP="001E5DB6" w:rsidRDefault="001E5DB6" w14:paraId="660C7089" w14:textId="5E64D77B">
            <w:pPr>
              <w:pStyle w:val="TableParagraph"/>
              <w:tabs>
                <w:tab w:val="left" w:pos="761"/>
              </w:tabs>
              <w:ind w:right="313"/>
              <w:rPr>
                <w:rFonts w:ascii="Calibri" w:hAnsi="Calibri" w:eastAsia="Calibri" w:cs="Calibri"/>
              </w:rPr>
            </w:pPr>
            <w:r w:rsidRPr="00836B19">
              <w:rPr>
                <w:rFonts w:ascii="Calibri" w:hAnsi="Calibri" w:eastAsia="Calibri" w:cs="Calibri"/>
              </w:rPr>
              <w:t xml:space="preserve">Head of </w:t>
            </w:r>
            <w:r w:rsidR="00946E8E">
              <w:rPr>
                <w:rFonts w:ascii="Calibri" w:hAnsi="Calibri" w:eastAsia="Calibri" w:cs="Calibri"/>
              </w:rPr>
              <w:t xml:space="preserve">Campus </w:t>
            </w:r>
            <w:r w:rsidR="00946E8E">
              <w:rPr>
                <w:rFonts w:ascii="Calibri" w:hAnsi="Calibri" w:eastAsia="Calibri" w:cs="Calibri"/>
              </w:rPr>
              <w:t>Safety</w:t>
            </w:r>
          </w:p>
        </w:tc>
        <w:tc>
          <w:tcPr>
            <w:tcW w:w="2917" w:type="dxa"/>
          </w:tcPr>
          <w:p w:rsidRPr="0047548B" w:rsidR="001E5DB6" w:rsidP="001E5DB6" w:rsidRDefault="001E5DB6" w14:paraId="064630D2" w14:textId="17811BAF">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704356" w14:paraId="4DCB9971" w14:textId="1E75A881">
            <w:pPr>
              <w:pStyle w:val="TableParagraph"/>
              <w:tabs>
                <w:tab w:val="left" w:pos="761"/>
              </w:tabs>
              <w:ind w:right="313"/>
              <w:rPr>
                <w:rFonts w:ascii="Calibri" w:hAnsi="Calibri" w:eastAsia="Calibri" w:cs="Calibri"/>
              </w:rPr>
            </w:pPr>
            <w:r w:rsidRPr="0047548B">
              <w:rPr>
                <w:rFonts w:ascii="Calibri" w:hAnsi="Calibri" w:eastAsia="Calibri" w:cs="Calibri"/>
              </w:rPr>
              <w:t>Sept</w:t>
            </w:r>
            <w:r w:rsidRPr="0047548B" w:rsidR="001B5D67">
              <w:rPr>
                <w:rFonts w:ascii="Calibri" w:hAnsi="Calibri" w:eastAsia="Calibri" w:cs="Calibri"/>
              </w:rPr>
              <w:t xml:space="preserve"> 2023</w:t>
            </w:r>
          </w:p>
        </w:tc>
        <w:tc>
          <w:tcPr>
            <w:tcW w:w="2190" w:type="dxa"/>
          </w:tcPr>
          <w:p w:rsidRPr="0047548B" w:rsidR="001E5DB6" w:rsidP="001E5DB6" w:rsidRDefault="001E5DB6" w14:paraId="16CA63E3" w14:textId="78A8E978">
            <w:pPr>
              <w:pStyle w:val="TableParagraph"/>
              <w:tabs>
                <w:tab w:val="left" w:pos="761"/>
              </w:tabs>
              <w:ind w:right="313"/>
              <w:rPr>
                <w:rFonts w:ascii="Calibri" w:hAnsi="Calibri" w:eastAsia="Calibri" w:cs="Calibri"/>
              </w:rPr>
            </w:pPr>
            <w:r w:rsidRPr="0047548B">
              <w:rPr>
                <w:rFonts w:ascii="Calibri" w:hAnsi="Calibri" w:eastAsia="Calibri" w:cs="Calibri"/>
              </w:rPr>
              <w:t>Mark Chatterton</w:t>
            </w:r>
          </w:p>
        </w:tc>
      </w:tr>
      <w:tr w:rsidRPr="00836B19" w:rsidR="001E5DB6" w:rsidTr="0047548B" w14:paraId="75EFBCB8" w14:textId="77777777">
        <w:tc>
          <w:tcPr>
            <w:tcW w:w="2514" w:type="dxa"/>
          </w:tcPr>
          <w:p w:rsidRPr="00836B19" w:rsidR="001E5DB6" w:rsidP="001E5DB6" w:rsidRDefault="001E5DB6" w14:paraId="73EDEDEE" w14:textId="51A7CB89">
            <w:pPr>
              <w:pStyle w:val="TableParagraph"/>
              <w:tabs>
                <w:tab w:val="left" w:pos="761"/>
              </w:tabs>
              <w:ind w:right="313"/>
              <w:rPr>
                <w:rFonts w:ascii="Calibri" w:hAnsi="Calibri" w:eastAsia="Calibri" w:cs="Calibri"/>
              </w:rPr>
            </w:pPr>
            <w:r w:rsidRPr="00836B19">
              <w:rPr>
                <w:rFonts w:ascii="Calibri" w:hAnsi="Calibri" w:eastAsia="Calibri" w:cs="Calibri"/>
              </w:rPr>
              <w:t xml:space="preserve">Director of </w:t>
            </w:r>
            <w:r w:rsidR="00946E8E">
              <w:rPr>
                <w:rFonts w:ascii="Calibri" w:hAnsi="Calibri" w:eastAsia="Calibri" w:cs="Calibri"/>
              </w:rPr>
              <w:t>Health and Safety</w:t>
            </w:r>
          </w:p>
        </w:tc>
        <w:tc>
          <w:tcPr>
            <w:tcW w:w="2917" w:type="dxa"/>
          </w:tcPr>
          <w:p w:rsidRPr="0047548B" w:rsidR="001E5DB6" w:rsidP="001E5DB6" w:rsidRDefault="001E5DB6" w14:paraId="09CDC923" w14:textId="4F0FC424">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E5DB6" w14:paraId="36A9F8FD" w14:textId="771DBB84">
            <w:pPr>
              <w:pStyle w:val="TableParagraph"/>
              <w:tabs>
                <w:tab w:val="left" w:pos="761"/>
              </w:tabs>
              <w:ind w:right="313"/>
              <w:rPr>
                <w:rFonts w:ascii="Calibri" w:hAnsi="Calibri" w:eastAsia="Calibri" w:cs="Calibri"/>
              </w:rPr>
            </w:pPr>
            <w:r w:rsidRPr="0047548B">
              <w:rPr>
                <w:rFonts w:ascii="Calibri" w:hAnsi="Calibri" w:eastAsia="Calibri" w:cs="Calibri"/>
              </w:rPr>
              <w:t>Feb 2023</w:t>
            </w:r>
          </w:p>
        </w:tc>
        <w:tc>
          <w:tcPr>
            <w:tcW w:w="2190" w:type="dxa"/>
          </w:tcPr>
          <w:p w:rsidRPr="0047548B" w:rsidR="001E5DB6" w:rsidP="001E5DB6" w:rsidRDefault="001E5DB6" w14:paraId="31C1E15F" w14:textId="2489169B">
            <w:pPr>
              <w:pStyle w:val="TableParagraph"/>
              <w:tabs>
                <w:tab w:val="left" w:pos="761"/>
              </w:tabs>
              <w:ind w:right="313"/>
              <w:rPr>
                <w:rFonts w:ascii="Calibri" w:hAnsi="Calibri" w:eastAsia="Calibri" w:cs="Calibri"/>
              </w:rPr>
            </w:pPr>
            <w:r w:rsidRPr="0047548B">
              <w:rPr>
                <w:rFonts w:ascii="Calibri" w:hAnsi="Calibri" w:eastAsia="Calibri" w:cs="Calibri"/>
              </w:rPr>
              <w:t>Matt Purcell</w:t>
            </w:r>
          </w:p>
        </w:tc>
      </w:tr>
      <w:tr w:rsidRPr="00836B19" w:rsidR="001E5DB6" w:rsidTr="0047548B" w14:paraId="53E0A2E6" w14:textId="77777777">
        <w:tc>
          <w:tcPr>
            <w:tcW w:w="2514" w:type="dxa"/>
          </w:tcPr>
          <w:p w:rsidRPr="00836B19" w:rsidR="001E5DB6" w:rsidP="001E5DB6" w:rsidRDefault="001E5DB6" w14:paraId="6B4C1813" w14:textId="48CB3BC0">
            <w:pPr>
              <w:pStyle w:val="TableParagraph"/>
              <w:tabs>
                <w:tab w:val="left" w:pos="761"/>
              </w:tabs>
              <w:ind w:right="313"/>
              <w:rPr>
                <w:rFonts w:ascii="Calibri" w:hAnsi="Calibri" w:eastAsia="Calibri" w:cs="Calibri"/>
              </w:rPr>
            </w:pPr>
            <w:r w:rsidRPr="00836B19">
              <w:rPr>
                <w:rFonts w:ascii="Calibri" w:hAnsi="Calibri" w:eastAsia="Calibri" w:cs="Calibri"/>
              </w:rPr>
              <w:t>Mental health practitioners</w:t>
            </w:r>
          </w:p>
        </w:tc>
        <w:tc>
          <w:tcPr>
            <w:tcW w:w="2917" w:type="dxa"/>
          </w:tcPr>
          <w:p w:rsidRPr="0047548B" w:rsidR="001E5DB6" w:rsidP="001E5DB6" w:rsidRDefault="001E5DB6" w14:paraId="614475C1" w14:textId="2AE4826E">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B5D67" w14:paraId="1A6659D6" w14:textId="4FCD5B59">
            <w:pPr>
              <w:pStyle w:val="TableParagraph"/>
              <w:tabs>
                <w:tab w:val="left" w:pos="761"/>
              </w:tabs>
              <w:ind w:right="313"/>
              <w:rPr>
                <w:rFonts w:ascii="Calibri" w:hAnsi="Calibri" w:eastAsia="Calibri" w:cs="Calibri"/>
              </w:rPr>
            </w:pPr>
            <w:r w:rsidRPr="0047548B">
              <w:rPr>
                <w:rFonts w:ascii="Calibri" w:hAnsi="Calibri" w:eastAsia="Calibri" w:cs="Calibri"/>
              </w:rPr>
              <w:t>September</w:t>
            </w:r>
            <w:r w:rsidRPr="0047548B" w:rsidR="001E5DB6">
              <w:rPr>
                <w:rFonts w:ascii="Calibri" w:hAnsi="Calibri" w:eastAsia="Calibri" w:cs="Calibri"/>
              </w:rPr>
              <w:t xml:space="preserve"> 2023</w:t>
            </w:r>
          </w:p>
        </w:tc>
        <w:tc>
          <w:tcPr>
            <w:tcW w:w="2190" w:type="dxa"/>
          </w:tcPr>
          <w:p w:rsidRPr="0047548B" w:rsidR="001E5DB6" w:rsidP="001E5DB6" w:rsidRDefault="001E5DB6" w14:paraId="4A7F0555" w14:textId="77777777">
            <w:pPr>
              <w:pStyle w:val="TableParagraph"/>
              <w:tabs>
                <w:tab w:val="left" w:pos="761"/>
              </w:tabs>
              <w:ind w:right="313"/>
              <w:rPr>
                <w:rFonts w:ascii="Calibri" w:hAnsi="Calibri" w:eastAsia="Calibri" w:cs="Calibri"/>
              </w:rPr>
            </w:pPr>
            <w:r w:rsidRPr="0047548B">
              <w:rPr>
                <w:rFonts w:ascii="Calibri" w:hAnsi="Calibri" w:eastAsia="Calibri" w:cs="Calibri"/>
              </w:rPr>
              <w:t>Daniel Brunn</w:t>
            </w:r>
          </w:p>
          <w:p w:rsidRPr="0047548B" w:rsidR="001E5DB6" w:rsidP="001E5DB6" w:rsidRDefault="001E5DB6" w14:paraId="3B2557C7" w14:textId="77777777">
            <w:pPr>
              <w:pStyle w:val="TableParagraph"/>
              <w:tabs>
                <w:tab w:val="left" w:pos="761"/>
              </w:tabs>
              <w:ind w:right="313"/>
              <w:rPr>
                <w:rFonts w:ascii="Calibri" w:hAnsi="Calibri" w:eastAsia="Calibri" w:cs="Calibri"/>
              </w:rPr>
            </w:pPr>
            <w:r w:rsidRPr="0047548B">
              <w:rPr>
                <w:rFonts w:ascii="Calibri" w:hAnsi="Calibri" w:eastAsia="Calibri" w:cs="Calibri"/>
              </w:rPr>
              <w:t>Lisa Hawthorne</w:t>
            </w:r>
          </w:p>
          <w:p w:rsidRPr="0047548B" w:rsidR="001E5DB6" w:rsidP="001E5DB6" w:rsidRDefault="001E5DB6" w14:paraId="63912FB8" w14:textId="04D9FEC8">
            <w:pPr>
              <w:pStyle w:val="TableParagraph"/>
              <w:tabs>
                <w:tab w:val="left" w:pos="761"/>
              </w:tabs>
              <w:ind w:right="313"/>
              <w:rPr>
                <w:rFonts w:ascii="Calibri" w:hAnsi="Calibri" w:eastAsia="Calibri" w:cs="Calibri"/>
              </w:rPr>
            </w:pPr>
            <w:r w:rsidRPr="0047548B">
              <w:rPr>
                <w:rFonts w:ascii="Calibri" w:hAnsi="Calibri" w:eastAsia="Calibri" w:cs="Calibri"/>
              </w:rPr>
              <w:t>Sophie Roche</w:t>
            </w:r>
          </w:p>
        </w:tc>
      </w:tr>
      <w:tr w:rsidRPr="00836B19" w:rsidR="001E5DB6" w:rsidTr="0047548B" w14:paraId="19642BB2" w14:textId="77777777">
        <w:tc>
          <w:tcPr>
            <w:tcW w:w="2514" w:type="dxa"/>
          </w:tcPr>
          <w:p w:rsidRPr="00836B19" w:rsidR="001E5DB6" w:rsidP="001E5DB6" w:rsidRDefault="001E5DB6" w14:paraId="520110D4" w14:textId="75EB35EC">
            <w:pPr>
              <w:pStyle w:val="TableParagraph"/>
              <w:tabs>
                <w:tab w:val="left" w:pos="761"/>
              </w:tabs>
              <w:ind w:right="313"/>
              <w:rPr>
                <w:rFonts w:ascii="Calibri" w:hAnsi="Calibri" w:eastAsia="Calibri" w:cs="Calibri"/>
              </w:rPr>
            </w:pPr>
            <w:r w:rsidRPr="00836B19">
              <w:rPr>
                <w:rFonts w:ascii="Calibri" w:hAnsi="Calibri" w:eastAsia="Calibri" w:cs="Calibri"/>
              </w:rPr>
              <w:t>Commercial Lawyer</w:t>
            </w:r>
          </w:p>
        </w:tc>
        <w:tc>
          <w:tcPr>
            <w:tcW w:w="2917" w:type="dxa"/>
          </w:tcPr>
          <w:p w:rsidRPr="0047548B" w:rsidR="001E5DB6" w:rsidP="001E5DB6" w:rsidRDefault="001E5DB6" w14:paraId="0DEF638C" w14:textId="1B6C7846">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E5DB6" w14:paraId="33CAA3C3" w14:textId="5300E09E">
            <w:pPr>
              <w:pStyle w:val="TableParagraph"/>
              <w:tabs>
                <w:tab w:val="left" w:pos="761"/>
              </w:tabs>
              <w:ind w:right="313"/>
              <w:rPr>
                <w:rFonts w:ascii="Calibri" w:hAnsi="Calibri" w:eastAsia="Calibri" w:cs="Calibri"/>
              </w:rPr>
            </w:pPr>
            <w:r w:rsidRPr="0047548B">
              <w:rPr>
                <w:rFonts w:ascii="Calibri" w:hAnsi="Calibri" w:eastAsia="Calibri" w:cs="Calibri"/>
              </w:rPr>
              <w:t>Feb 2023</w:t>
            </w:r>
          </w:p>
        </w:tc>
        <w:tc>
          <w:tcPr>
            <w:tcW w:w="2190" w:type="dxa"/>
          </w:tcPr>
          <w:p w:rsidRPr="0047548B" w:rsidR="001E5DB6" w:rsidP="001E5DB6" w:rsidRDefault="001E5DB6" w14:paraId="7FF948A0" w14:textId="22E5CF95">
            <w:pPr>
              <w:pStyle w:val="TableParagraph"/>
              <w:tabs>
                <w:tab w:val="left" w:pos="761"/>
              </w:tabs>
              <w:ind w:right="313"/>
              <w:rPr>
                <w:rFonts w:ascii="Calibri" w:hAnsi="Calibri" w:eastAsia="Calibri" w:cs="Calibri"/>
              </w:rPr>
            </w:pPr>
            <w:r w:rsidRPr="0047548B">
              <w:rPr>
                <w:rFonts w:ascii="Calibri" w:hAnsi="Calibri" w:eastAsia="Calibri" w:cs="Calibri"/>
              </w:rPr>
              <w:t>Sarah Litchfield</w:t>
            </w:r>
          </w:p>
        </w:tc>
      </w:tr>
      <w:tr w:rsidRPr="00836B19" w:rsidR="001E5DB6" w:rsidTr="0047548B" w14:paraId="754C550B" w14:textId="77777777">
        <w:tc>
          <w:tcPr>
            <w:tcW w:w="2514" w:type="dxa"/>
          </w:tcPr>
          <w:p w:rsidRPr="00836B19" w:rsidR="001E5DB6" w:rsidP="001E5DB6" w:rsidRDefault="001E5DB6" w14:paraId="68295279" w14:textId="04845999">
            <w:pPr>
              <w:pStyle w:val="TableParagraph"/>
              <w:tabs>
                <w:tab w:val="left" w:pos="761"/>
              </w:tabs>
              <w:ind w:right="313"/>
              <w:rPr>
                <w:rFonts w:ascii="Calibri" w:hAnsi="Calibri" w:eastAsia="Calibri" w:cs="Calibri"/>
                <w:color w:val="0070C0"/>
              </w:rPr>
            </w:pPr>
            <w:r w:rsidRPr="00836B19">
              <w:rPr>
                <w:rFonts w:ascii="Calibri" w:hAnsi="Calibri" w:eastAsia="Calibri" w:cs="Calibri"/>
              </w:rPr>
              <w:t>Data Protection Officer and Head of Information Governance</w:t>
            </w:r>
          </w:p>
        </w:tc>
        <w:tc>
          <w:tcPr>
            <w:tcW w:w="2917" w:type="dxa"/>
          </w:tcPr>
          <w:p w:rsidRPr="0047548B" w:rsidR="001E5DB6" w:rsidP="001E5DB6" w:rsidRDefault="001E5DB6" w14:paraId="144DE7F7" w14:textId="2B4EE5C1">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B5D67" w14:paraId="0BC8B9D0" w14:textId="04CB8AF9">
            <w:pPr>
              <w:pStyle w:val="TableParagraph"/>
              <w:tabs>
                <w:tab w:val="left" w:pos="761"/>
              </w:tabs>
              <w:ind w:right="313"/>
              <w:rPr>
                <w:rFonts w:ascii="Calibri" w:hAnsi="Calibri" w:eastAsia="Calibri" w:cs="Calibri"/>
              </w:rPr>
            </w:pPr>
            <w:r w:rsidRPr="0047548B">
              <w:rPr>
                <w:rFonts w:ascii="Calibri" w:hAnsi="Calibri" w:eastAsia="Calibri" w:cs="Calibri"/>
              </w:rPr>
              <w:t xml:space="preserve">Sept </w:t>
            </w:r>
            <w:r w:rsidRPr="0047548B" w:rsidR="001E5DB6">
              <w:rPr>
                <w:rFonts w:ascii="Calibri" w:hAnsi="Calibri" w:eastAsia="Calibri" w:cs="Calibri"/>
              </w:rPr>
              <w:t>2023</w:t>
            </w:r>
          </w:p>
        </w:tc>
        <w:tc>
          <w:tcPr>
            <w:tcW w:w="2190" w:type="dxa"/>
          </w:tcPr>
          <w:p w:rsidRPr="0047548B" w:rsidR="001E5DB6" w:rsidP="001E5DB6" w:rsidRDefault="001B5D67" w14:paraId="2E8D1431" w14:textId="76FA2AEC">
            <w:pPr>
              <w:pStyle w:val="TableParagraph"/>
              <w:tabs>
                <w:tab w:val="left" w:pos="761"/>
              </w:tabs>
              <w:ind w:right="313"/>
              <w:rPr>
                <w:rFonts w:ascii="Calibri" w:hAnsi="Calibri" w:eastAsia="Calibri" w:cs="Calibri"/>
              </w:rPr>
            </w:pPr>
            <w:r w:rsidRPr="0047548B">
              <w:rPr>
                <w:rFonts w:ascii="Calibri" w:hAnsi="Calibri" w:eastAsia="Calibri" w:cs="Calibri"/>
              </w:rPr>
              <w:t>Ewan Robson</w:t>
            </w:r>
          </w:p>
        </w:tc>
      </w:tr>
      <w:tr w:rsidRPr="00836B19" w:rsidR="001E5DB6" w:rsidTr="0047548B" w14:paraId="3EA7CE94" w14:textId="77777777">
        <w:tc>
          <w:tcPr>
            <w:tcW w:w="2514" w:type="dxa"/>
          </w:tcPr>
          <w:p w:rsidRPr="00836B19" w:rsidR="001E5DB6" w:rsidP="001E5DB6" w:rsidRDefault="001E5DB6" w14:paraId="58ECA215" w14:textId="6BA2FDDE">
            <w:pPr>
              <w:pStyle w:val="TableParagraph"/>
              <w:tabs>
                <w:tab w:val="left" w:pos="761"/>
              </w:tabs>
              <w:ind w:right="313"/>
              <w:rPr>
                <w:rFonts w:ascii="Calibri" w:hAnsi="Calibri" w:eastAsia="Calibri" w:cs="Calibri"/>
                <w:color w:val="0070C0"/>
              </w:rPr>
            </w:pPr>
            <w:r w:rsidRPr="00836B19">
              <w:rPr>
                <w:rFonts w:ascii="Calibri" w:hAnsi="Calibri" w:eastAsia="Calibri" w:cs="Calibri"/>
              </w:rPr>
              <w:t>Employee Relations Manager</w:t>
            </w:r>
          </w:p>
        </w:tc>
        <w:tc>
          <w:tcPr>
            <w:tcW w:w="2917" w:type="dxa"/>
          </w:tcPr>
          <w:p w:rsidRPr="0047548B" w:rsidR="001E5DB6" w:rsidP="001E5DB6" w:rsidRDefault="001E5DB6" w14:paraId="0912F156" w14:textId="0CD0EC2B">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E5DB6" w14:paraId="36C1290A" w14:textId="56F5E3FE">
            <w:pPr>
              <w:pStyle w:val="TableParagraph"/>
              <w:tabs>
                <w:tab w:val="left" w:pos="761"/>
              </w:tabs>
              <w:ind w:right="313"/>
              <w:rPr>
                <w:rFonts w:ascii="Calibri" w:hAnsi="Calibri" w:eastAsia="Calibri" w:cs="Calibri"/>
              </w:rPr>
            </w:pPr>
            <w:r w:rsidRPr="0047548B">
              <w:rPr>
                <w:rFonts w:ascii="Calibri" w:hAnsi="Calibri" w:eastAsia="Calibri" w:cs="Calibri"/>
              </w:rPr>
              <w:t>Feb 2023</w:t>
            </w:r>
          </w:p>
        </w:tc>
        <w:tc>
          <w:tcPr>
            <w:tcW w:w="2190" w:type="dxa"/>
          </w:tcPr>
          <w:p w:rsidRPr="0047548B" w:rsidR="001E5DB6" w:rsidP="001E5DB6" w:rsidRDefault="001E5DB6" w14:paraId="2B503256" w14:textId="3B93086D">
            <w:pPr>
              <w:pStyle w:val="TableParagraph"/>
              <w:tabs>
                <w:tab w:val="left" w:pos="761"/>
              </w:tabs>
              <w:ind w:right="313"/>
              <w:rPr>
                <w:rFonts w:ascii="Calibri" w:hAnsi="Calibri" w:eastAsia="Calibri" w:cs="Calibri"/>
              </w:rPr>
            </w:pPr>
            <w:r w:rsidRPr="0047548B">
              <w:rPr>
                <w:rFonts w:ascii="Calibri" w:hAnsi="Calibri" w:eastAsia="Calibri" w:cs="Calibri"/>
              </w:rPr>
              <w:t>James Smith</w:t>
            </w:r>
          </w:p>
        </w:tc>
      </w:tr>
      <w:tr w:rsidRPr="00836B19" w:rsidR="0047548B" w:rsidTr="0047548B" w14:paraId="737B6472" w14:textId="77777777">
        <w:tc>
          <w:tcPr>
            <w:tcW w:w="2514" w:type="dxa"/>
          </w:tcPr>
          <w:p w:rsidRPr="00836B19" w:rsidR="0047548B" w:rsidP="001E5DB6" w:rsidRDefault="0047548B" w14:paraId="445C3912" w14:textId="7AF53B27">
            <w:pPr>
              <w:pStyle w:val="TableParagraph"/>
              <w:tabs>
                <w:tab w:val="left" w:pos="761"/>
              </w:tabs>
              <w:ind w:right="313"/>
              <w:rPr>
                <w:rFonts w:ascii="Calibri" w:hAnsi="Calibri" w:eastAsia="Calibri" w:cs="Calibri"/>
              </w:rPr>
            </w:pPr>
            <w:r>
              <w:rPr>
                <w:rFonts w:ascii="Calibri" w:hAnsi="Calibri" w:eastAsia="Calibri" w:cs="Calibri"/>
              </w:rPr>
              <w:t>HR colleague</w:t>
            </w:r>
          </w:p>
        </w:tc>
        <w:tc>
          <w:tcPr>
            <w:tcW w:w="2917" w:type="dxa"/>
          </w:tcPr>
          <w:p w:rsidRPr="0047548B" w:rsidR="0047548B" w:rsidP="001E5DB6" w:rsidRDefault="0047548B" w14:paraId="21064AF9" w14:textId="35E4FF60">
            <w:pPr>
              <w:pStyle w:val="TableParagraph"/>
              <w:tabs>
                <w:tab w:val="left" w:pos="761"/>
              </w:tabs>
              <w:ind w:right="313"/>
              <w:rPr>
                <w:rFonts w:ascii="Calibri" w:hAnsi="Calibri" w:eastAsia="Calibri" w:cs="Calibri"/>
              </w:rPr>
            </w:pPr>
            <w:r>
              <w:rPr>
                <w:rFonts w:ascii="Calibri" w:hAnsi="Calibri" w:eastAsia="Calibri" w:cs="Calibri"/>
              </w:rPr>
              <w:t xml:space="preserve">Consultation and revision </w:t>
            </w:r>
          </w:p>
        </w:tc>
        <w:tc>
          <w:tcPr>
            <w:tcW w:w="1516" w:type="dxa"/>
          </w:tcPr>
          <w:p w:rsidRPr="0047548B" w:rsidR="0047548B" w:rsidP="001E5DB6" w:rsidRDefault="0047548B" w14:paraId="0976E75C" w14:textId="6217EF53">
            <w:pPr>
              <w:pStyle w:val="TableParagraph"/>
              <w:tabs>
                <w:tab w:val="left" w:pos="761"/>
              </w:tabs>
              <w:ind w:right="313"/>
              <w:rPr>
                <w:rFonts w:ascii="Calibri" w:hAnsi="Calibri" w:eastAsia="Calibri" w:cs="Calibri"/>
              </w:rPr>
            </w:pPr>
            <w:r>
              <w:rPr>
                <w:rFonts w:ascii="Calibri" w:hAnsi="Calibri" w:eastAsia="Calibri" w:cs="Calibri"/>
              </w:rPr>
              <w:t>August 2023</w:t>
            </w:r>
          </w:p>
        </w:tc>
        <w:tc>
          <w:tcPr>
            <w:tcW w:w="2190" w:type="dxa"/>
          </w:tcPr>
          <w:p w:rsidRPr="0047548B" w:rsidR="0047548B" w:rsidP="001E5DB6" w:rsidRDefault="0047548B" w14:paraId="3196710A" w14:textId="6AC93728">
            <w:pPr>
              <w:pStyle w:val="TableParagraph"/>
              <w:tabs>
                <w:tab w:val="left" w:pos="761"/>
              </w:tabs>
              <w:ind w:right="313"/>
              <w:rPr>
                <w:rFonts w:ascii="Calibri" w:hAnsi="Calibri" w:eastAsia="Calibri" w:cs="Calibri"/>
              </w:rPr>
            </w:pPr>
            <w:r>
              <w:rPr>
                <w:rFonts w:ascii="Calibri" w:hAnsi="Calibri" w:eastAsia="Calibri" w:cs="Calibri"/>
              </w:rPr>
              <w:t>Emma Simmons</w:t>
            </w:r>
          </w:p>
        </w:tc>
      </w:tr>
      <w:tr w:rsidRPr="00836B19" w:rsidR="001E5DB6" w:rsidTr="0047548B" w14:paraId="5E609C83" w14:textId="77777777">
        <w:tc>
          <w:tcPr>
            <w:tcW w:w="2514" w:type="dxa"/>
          </w:tcPr>
          <w:p w:rsidRPr="00836B19" w:rsidR="001E5DB6" w:rsidP="001E5DB6" w:rsidRDefault="001E5DB6" w14:paraId="3AD434BC" w14:textId="45F6B0F8">
            <w:pPr>
              <w:pStyle w:val="TableParagraph"/>
              <w:tabs>
                <w:tab w:val="left" w:pos="761"/>
              </w:tabs>
              <w:ind w:right="313"/>
              <w:rPr>
                <w:rFonts w:ascii="Calibri" w:hAnsi="Calibri" w:eastAsia="Calibri" w:cs="Calibri"/>
                <w:color w:val="0070C0"/>
              </w:rPr>
            </w:pPr>
            <w:r w:rsidRPr="00836B19">
              <w:rPr>
                <w:rFonts w:ascii="Calibri" w:hAnsi="Calibri" w:eastAsia="Calibri" w:cs="Calibri"/>
              </w:rPr>
              <w:t>Director of HR</w:t>
            </w:r>
          </w:p>
        </w:tc>
        <w:tc>
          <w:tcPr>
            <w:tcW w:w="2917" w:type="dxa"/>
          </w:tcPr>
          <w:p w:rsidRPr="0047548B" w:rsidR="001E5DB6" w:rsidP="001E5DB6" w:rsidRDefault="001E5DB6" w14:paraId="79F7DAB3" w14:textId="4600D2EF">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E5DB6" w14:paraId="348DED07" w14:textId="32386263">
            <w:pPr>
              <w:pStyle w:val="TableParagraph"/>
              <w:tabs>
                <w:tab w:val="left" w:pos="761"/>
              </w:tabs>
              <w:ind w:right="313"/>
              <w:rPr>
                <w:rFonts w:ascii="Calibri" w:hAnsi="Calibri" w:eastAsia="Calibri" w:cs="Calibri"/>
              </w:rPr>
            </w:pPr>
            <w:r w:rsidRPr="0047548B">
              <w:rPr>
                <w:rFonts w:ascii="Calibri" w:hAnsi="Calibri" w:eastAsia="Calibri" w:cs="Calibri"/>
              </w:rPr>
              <w:t>Feb 2023</w:t>
            </w:r>
          </w:p>
        </w:tc>
        <w:tc>
          <w:tcPr>
            <w:tcW w:w="2190" w:type="dxa"/>
          </w:tcPr>
          <w:p w:rsidRPr="0047548B" w:rsidR="001E5DB6" w:rsidP="001E5DB6" w:rsidRDefault="001E5DB6" w14:paraId="43CB03E1" w14:textId="16659482">
            <w:pPr>
              <w:pStyle w:val="TableParagraph"/>
              <w:tabs>
                <w:tab w:val="left" w:pos="761"/>
              </w:tabs>
              <w:ind w:right="313"/>
              <w:rPr>
                <w:rFonts w:ascii="Calibri" w:hAnsi="Calibri" w:eastAsia="Calibri" w:cs="Calibri"/>
              </w:rPr>
            </w:pPr>
            <w:r w:rsidRPr="0047548B">
              <w:rPr>
                <w:rFonts w:ascii="Calibri" w:hAnsi="Calibri" w:eastAsia="Calibri" w:cs="Calibri"/>
              </w:rPr>
              <w:t>Karen Raymer</w:t>
            </w:r>
          </w:p>
        </w:tc>
      </w:tr>
      <w:tr w:rsidRPr="00836B19" w:rsidR="001E5DB6" w:rsidTr="0047548B" w14:paraId="7C9442D1" w14:textId="77777777">
        <w:tc>
          <w:tcPr>
            <w:tcW w:w="2514" w:type="dxa"/>
          </w:tcPr>
          <w:p w:rsidRPr="00836B19" w:rsidR="001E5DB6" w:rsidP="001E5DB6" w:rsidRDefault="001E5DB6" w14:paraId="415600A4" w14:textId="055BC5EE">
            <w:pPr>
              <w:pStyle w:val="TableParagraph"/>
              <w:tabs>
                <w:tab w:val="left" w:pos="761"/>
              </w:tabs>
              <w:ind w:right="313"/>
              <w:rPr>
                <w:rFonts w:ascii="Calibri" w:hAnsi="Calibri" w:eastAsia="Calibri" w:cs="Calibri"/>
                <w:color w:val="0070C0"/>
              </w:rPr>
            </w:pPr>
            <w:r w:rsidRPr="00836B19">
              <w:rPr>
                <w:rFonts w:ascii="Calibri" w:hAnsi="Calibri" w:eastAsia="Calibri" w:cs="Calibri"/>
              </w:rPr>
              <w:t>Head of Events</w:t>
            </w:r>
          </w:p>
        </w:tc>
        <w:tc>
          <w:tcPr>
            <w:tcW w:w="2917" w:type="dxa"/>
          </w:tcPr>
          <w:p w:rsidRPr="0047548B" w:rsidR="001E5DB6" w:rsidP="001E5DB6" w:rsidRDefault="001E5DB6" w14:paraId="1B636614" w14:textId="28A90633">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B5D67" w14:paraId="4F4FC037" w14:textId="6103E5B7">
            <w:pPr>
              <w:pStyle w:val="TableParagraph"/>
              <w:tabs>
                <w:tab w:val="left" w:pos="761"/>
              </w:tabs>
              <w:ind w:right="313"/>
              <w:rPr>
                <w:rFonts w:ascii="Calibri" w:hAnsi="Calibri" w:eastAsia="Calibri" w:cs="Calibri"/>
              </w:rPr>
            </w:pPr>
            <w:r w:rsidRPr="0047548B">
              <w:rPr>
                <w:rFonts w:ascii="Calibri" w:hAnsi="Calibri" w:eastAsia="Calibri" w:cs="Calibri"/>
              </w:rPr>
              <w:t xml:space="preserve">September </w:t>
            </w:r>
            <w:r w:rsidRPr="0047548B" w:rsidR="001E5DB6">
              <w:rPr>
                <w:rFonts w:ascii="Calibri" w:hAnsi="Calibri" w:eastAsia="Calibri" w:cs="Calibri"/>
              </w:rPr>
              <w:t>2023</w:t>
            </w:r>
          </w:p>
        </w:tc>
        <w:tc>
          <w:tcPr>
            <w:tcW w:w="2190" w:type="dxa"/>
          </w:tcPr>
          <w:p w:rsidRPr="0047548B" w:rsidR="001E5DB6" w:rsidP="001E5DB6" w:rsidRDefault="001B5D67" w14:paraId="418DEB9A" w14:textId="379C69C9">
            <w:pPr>
              <w:pStyle w:val="TableParagraph"/>
              <w:tabs>
                <w:tab w:val="left" w:pos="761"/>
              </w:tabs>
              <w:ind w:right="313"/>
              <w:rPr>
                <w:rFonts w:ascii="Calibri" w:hAnsi="Calibri" w:eastAsia="Calibri" w:cs="Calibri"/>
              </w:rPr>
            </w:pPr>
            <w:r w:rsidRPr="0047548B">
              <w:rPr>
                <w:rFonts w:ascii="Calibri" w:hAnsi="Calibri" w:eastAsia="Calibri" w:cs="Calibri"/>
              </w:rPr>
              <w:t xml:space="preserve">Anna </w:t>
            </w:r>
            <w:proofErr w:type="spellStart"/>
            <w:r w:rsidRPr="0047548B">
              <w:rPr>
                <w:rFonts w:ascii="Calibri" w:hAnsi="Calibri" w:eastAsia="Calibri" w:cs="Calibri"/>
              </w:rPr>
              <w:t>McCormak</w:t>
            </w:r>
            <w:proofErr w:type="spellEnd"/>
          </w:p>
        </w:tc>
      </w:tr>
      <w:tr w:rsidR="001E5DB6" w:rsidTr="0047548B" w14:paraId="46FEDCF2" w14:textId="77777777">
        <w:tc>
          <w:tcPr>
            <w:tcW w:w="2514" w:type="dxa"/>
          </w:tcPr>
          <w:p w:rsidRPr="00836B19" w:rsidR="001E5DB6" w:rsidP="001E5DB6" w:rsidRDefault="001E5DB6" w14:paraId="682F57CE" w14:textId="73722982">
            <w:pPr>
              <w:pStyle w:val="TableParagraph"/>
              <w:tabs>
                <w:tab w:val="left" w:pos="761"/>
              </w:tabs>
              <w:ind w:right="313"/>
              <w:rPr>
                <w:rFonts w:ascii="Calibri" w:hAnsi="Calibri" w:eastAsia="Calibri" w:cs="Calibri"/>
              </w:rPr>
            </w:pPr>
            <w:r w:rsidRPr="00836B19">
              <w:rPr>
                <w:rFonts w:ascii="Calibri" w:hAnsi="Calibri" w:eastAsia="Calibri" w:cs="Calibri"/>
              </w:rPr>
              <w:t>Members of Wellbeing Strategy Group</w:t>
            </w:r>
          </w:p>
        </w:tc>
        <w:tc>
          <w:tcPr>
            <w:tcW w:w="2917" w:type="dxa"/>
          </w:tcPr>
          <w:p w:rsidRPr="0047548B" w:rsidR="001E5DB6" w:rsidP="001E5DB6" w:rsidRDefault="001E5DB6" w14:paraId="7B48564B" w14:textId="775F912A">
            <w:pPr>
              <w:pStyle w:val="TableParagraph"/>
              <w:tabs>
                <w:tab w:val="left" w:pos="761"/>
              </w:tabs>
              <w:ind w:right="313"/>
              <w:rPr>
                <w:rFonts w:ascii="Calibri" w:hAnsi="Calibri" w:eastAsia="Calibri" w:cs="Calibri"/>
              </w:rPr>
            </w:pPr>
            <w:r w:rsidRPr="0047548B">
              <w:rPr>
                <w:rFonts w:ascii="Calibri" w:hAnsi="Calibri" w:eastAsia="Calibri" w:cs="Calibri"/>
              </w:rPr>
              <w:t xml:space="preserve">Consultation </w:t>
            </w:r>
          </w:p>
        </w:tc>
        <w:tc>
          <w:tcPr>
            <w:tcW w:w="1516" w:type="dxa"/>
          </w:tcPr>
          <w:p w:rsidRPr="0047548B" w:rsidR="001E5DB6" w:rsidP="001E5DB6" w:rsidRDefault="001B5D67" w14:paraId="212380FF" w14:textId="3A268CB3">
            <w:pPr>
              <w:pStyle w:val="TableParagraph"/>
              <w:tabs>
                <w:tab w:val="left" w:pos="761"/>
              </w:tabs>
              <w:ind w:right="313"/>
              <w:rPr>
                <w:rFonts w:ascii="Calibri" w:hAnsi="Calibri" w:eastAsia="Calibri" w:cs="Calibri"/>
              </w:rPr>
            </w:pPr>
            <w:r w:rsidRPr="0047548B">
              <w:rPr>
                <w:rFonts w:ascii="Calibri" w:hAnsi="Calibri" w:eastAsia="Calibri" w:cs="Calibri"/>
              </w:rPr>
              <w:t>September 2023</w:t>
            </w:r>
          </w:p>
        </w:tc>
        <w:tc>
          <w:tcPr>
            <w:tcW w:w="2190" w:type="dxa"/>
          </w:tcPr>
          <w:p w:rsidRPr="0047548B" w:rsidR="001E5DB6" w:rsidP="001E5DB6" w:rsidRDefault="00704356" w14:paraId="23D39716" w14:textId="77777777">
            <w:pPr>
              <w:pStyle w:val="TableParagraph"/>
              <w:tabs>
                <w:tab w:val="left" w:pos="761"/>
              </w:tabs>
              <w:ind w:right="313"/>
              <w:rPr>
                <w:rFonts w:ascii="Calibri" w:hAnsi="Calibri" w:eastAsia="Calibri" w:cs="Calibri"/>
              </w:rPr>
            </w:pPr>
            <w:r w:rsidRPr="0047548B">
              <w:rPr>
                <w:rFonts w:ascii="Calibri" w:hAnsi="Calibri" w:eastAsia="Calibri" w:cs="Calibri"/>
              </w:rPr>
              <w:t xml:space="preserve">As above and in addition </w:t>
            </w:r>
          </w:p>
          <w:p w:rsidRPr="0047548B" w:rsidR="00704356" w:rsidP="001E5DB6" w:rsidRDefault="00704356" w14:paraId="2B79BC73" w14:textId="57741F4B">
            <w:pPr>
              <w:pStyle w:val="TableParagraph"/>
              <w:tabs>
                <w:tab w:val="left" w:pos="761"/>
              </w:tabs>
              <w:ind w:right="313"/>
              <w:rPr>
                <w:rFonts w:ascii="Calibri" w:hAnsi="Calibri" w:eastAsia="Calibri" w:cs="Calibri"/>
              </w:rPr>
            </w:pPr>
            <w:r w:rsidRPr="0047548B">
              <w:rPr>
                <w:rFonts w:ascii="Calibri" w:hAnsi="Calibri" w:eastAsia="Calibri" w:cs="Calibri"/>
              </w:rPr>
              <w:t xml:space="preserve">VP support: Liam White </w:t>
            </w:r>
          </w:p>
          <w:p w:rsidRPr="0047548B" w:rsidR="00704356" w:rsidP="001E5DB6" w:rsidRDefault="00704356" w14:paraId="584771CA" w14:textId="1CE15F1C">
            <w:pPr>
              <w:pStyle w:val="TableParagraph"/>
              <w:tabs>
                <w:tab w:val="left" w:pos="761"/>
              </w:tabs>
              <w:ind w:right="313"/>
              <w:rPr>
                <w:rFonts w:ascii="Calibri" w:hAnsi="Calibri" w:eastAsia="Calibri" w:cs="Calibri"/>
              </w:rPr>
            </w:pPr>
            <w:r w:rsidRPr="0047548B">
              <w:rPr>
                <w:rFonts w:ascii="Calibri" w:hAnsi="Calibri" w:eastAsia="Calibri" w:cs="Calibri"/>
              </w:rPr>
              <w:t>SU: Zoe Wilkes</w:t>
            </w:r>
          </w:p>
          <w:p w:rsidRPr="0047548B" w:rsidR="00704356" w:rsidP="001E5DB6" w:rsidRDefault="00704356" w14:paraId="63CAB82D" w14:textId="0D0A6701">
            <w:pPr>
              <w:pStyle w:val="TableParagraph"/>
              <w:tabs>
                <w:tab w:val="left" w:pos="761"/>
              </w:tabs>
              <w:ind w:right="313"/>
              <w:rPr>
                <w:rFonts w:ascii="Calibri" w:hAnsi="Calibri" w:eastAsia="Calibri" w:cs="Calibri"/>
              </w:rPr>
            </w:pPr>
            <w:r w:rsidRPr="0047548B">
              <w:rPr>
                <w:rFonts w:ascii="Calibri" w:hAnsi="Calibri" w:eastAsia="Calibri" w:cs="Calibri"/>
              </w:rPr>
              <w:t xml:space="preserve">OSCAR: Amy Knight </w:t>
            </w:r>
          </w:p>
          <w:p w:rsidRPr="0047548B" w:rsidR="00704356" w:rsidP="001E5DB6" w:rsidRDefault="00704356" w14:paraId="6CAE1BDB" w14:textId="77777777">
            <w:pPr>
              <w:pStyle w:val="TableParagraph"/>
              <w:tabs>
                <w:tab w:val="left" w:pos="761"/>
              </w:tabs>
              <w:ind w:right="313"/>
              <w:rPr>
                <w:rFonts w:ascii="Calibri" w:hAnsi="Calibri" w:eastAsia="Calibri" w:cs="Calibri"/>
              </w:rPr>
            </w:pPr>
            <w:r w:rsidRPr="0047548B">
              <w:rPr>
                <w:rFonts w:ascii="Calibri" w:hAnsi="Calibri" w:eastAsia="Calibri" w:cs="Calibri"/>
              </w:rPr>
              <w:t>Project Manager: Laura Dean</w:t>
            </w:r>
          </w:p>
          <w:p w:rsidRPr="0047548B" w:rsidR="00704356" w:rsidP="001E5DB6" w:rsidRDefault="00704356" w14:paraId="1A102B9E" w14:textId="2EE28D24">
            <w:pPr>
              <w:pStyle w:val="TableParagraph"/>
              <w:tabs>
                <w:tab w:val="left" w:pos="761"/>
              </w:tabs>
              <w:ind w:right="313"/>
              <w:rPr>
                <w:rFonts w:ascii="Calibri" w:hAnsi="Calibri" w:eastAsia="Calibri" w:cs="Calibri"/>
              </w:rPr>
            </w:pPr>
            <w:r w:rsidRPr="0047548B">
              <w:rPr>
                <w:rFonts w:ascii="Calibri" w:hAnsi="Calibri" w:eastAsia="Calibri" w:cs="Calibri"/>
              </w:rPr>
              <w:t xml:space="preserve">SSP: </w:t>
            </w:r>
            <w:proofErr w:type="spellStart"/>
            <w:r w:rsidRPr="0047548B">
              <w:rPr>
                <w:rFonts w:ascii="Calibri" w:hAnsi="Calibri" w:eastAsia="Calibri" w:cs="Calibri"/>
              </w:rPr>
              <w:t>Georia</w:t>
            </w:r>
            <w:proofErr w:type="spellEnd"/>
            <w:r w:rsidRPr="0047548B">
              <w:rPr>
                <w:rFonts w:ascii="Calibri" w:hAnsi="Calibri" w:eastAsia="Calibri" w:cs="Calibri"/>
              </w:rPr>
              <w:t xml:space="preserve"> Agnies</w:t>
            </w:r>
          </w:p>
          <w:p w:rsidRPr="0047548B" w:rsidR="00704356" w:rsidP="001E5DB6" w:rsidRDefault="00704356" w14:paraId="68C51DA6" w14:textId="528595C9">
            <w:pPr>
              <w:pStyle w:val="TableParagraph"/>
              <w:tabs>
                <w:tab w:val="left" w:pos="761"/>
              </w:tabs>
              <w:ind w:right="313"/>
              <w:rPr>
                <w:rFonts w:ascii="Calibri" w:hAnsi="Calibri" w:eastAsia="Calibri" w:cs="Calibri"/>
              </w:rPr>
            </w:pPr>
            <w:r w:rsidRPr="0047548B">
              <w:rPr>
                <w:rFonts w:ascii="Calibri" w:hAnsi="Calibri" w:eastAsia="Calibri" w:cs="Calibri"/>
              </w:rPr>
              <w:t>SPT: Emily Pentland-Smith</w:t>
            </w:r>
          </w:p>
          <w:p w:rsidRPr="0047548B" w:rsidR="00704356" w:rsidP="001E5DB6" w:rsidRDefault="00704356" w14:paraId="7353F25D" w14:textId="63BAF230">
            <w:pPr>
              <w:pStyle w:val="TableParagraph"/>
              <w:tabs>
                <w:tab w:val="left" w:pos="761"/>
              </w:tabs>
              <w:ind w:right="313"/>
              <w:rPr>
                <w:rFonts w:ascii="Calibri" w:hAnsi="Calibri" w:eastAsia="Calibri" w:cs="Calibri"/>
              </w:rPr>
            </w:pPr>
            <w:r w:rsidRPr="0047548B">
              <w:rPr>
                <w:rFonts w:ascii="Calibri" w:hAnsi="Calibri" w:eastAsia="Calibri" w:cs="Calibri"/>
              </w:rPr>
              <w:t>Director of Comms: Vickie Sheriff</w:t>
            </w:r>
          </w:p>
          <w:p w:rsidRPr="0047548B" w:rsidR="00704356" w:rsidP="001E5DB6" w:rsidRDefault="00704356" w14:paraId="4D50A0FF" w14:textId="6E4B4576">
            <w:pPr>
              <w:pStyle w:val="TableParagraph"/>
              <w:tabs>
                <w:tab w:val="left" w:pos="761"/>
              </w:tabs>
              <w:ind w:right="313"/>
              <w:rPr>
                <w:rFonts w:ascii="Calibri" w:hAnsi="Calibri" w:eastAsia="Calibri" w:cs="Calibri"/>
              </w:rPr>
            </w:pPr>
            <w:r w:rsidRPr="0047548B">
              <w:rPr>
                <w:rFonts w:ascii="Calibri" w:hAnsi="Calibri" w:eastAsia="Calibri" w:cs="Calibri"/>
              </w:rPr>
              <w:t>HR: Catherine Stott</w:t>
            </w:r>
          </w:p>
          <w:p w:rsidRPr="0047548B" w:rsidR="00704356" w:rsidP="001E5DB6" w:rsidRDefault="00704356" w14:paraId="29EE5C37" w14:textId="0A50E0E3">
            <w:pPr>
              <w:pStyle w:val="TableParagraph"/>
              <w:tabs>
                <w:tab w:val="left" w:pos="761"/>
              </w:tabs>
              <w:ind w:right="313"/>
              <w:rPr>
                <w:rFonts w:ascii="Calibri" w:hAnsi="Calibri" w:eastAsia="Calibri" w:cs="Calibri"/>
              </w:rPr>
            </w:pPr>
            <w:r w:rsidRPr="0047548B">
              <w:rPr>
                <w:rFonts w:ascii="Calibri" w:hAnsi="Calibri" w:eastAsia="Calibri" w:cs="Calibri"/>
              </w:rPr>
              <w:t>Academic: Rosanna Gilson, Jenny Oates</w:t>
            </w:r>
          </w:p>
          <w:p w:rsidRPr="0047548B" w:rsidR="00704356" w:rsidP="001E5DB6" w:rsidRDefault="00704356" w14:paraId="2444A11E" w14:textId="3E6590B8">
            <w:pPr>
              <w:pStyle w:val="TableParagraph"/>
              <w:tabs>
                <w:tab w:val="left" w:pos="761"/>
              </w:tabs>
              <w:ind w:right="313"/>
              <w:rPr>
                <w:rFonts w:ascii="Calibri" w:hAnsi="Calibri" w:eastAsia="Calibri" w:cs="Calibri"/>
              </w:rPr>
            </w:pPr>
            <w:r w:rsidRPr="0047548B">
              <w:rPr>
                <w:rFonts w:ascii="Calibri" w:hAnsi="Calibri" w:eastAsia="Calibri" w:cs="Calibri"/>
              </w:rPr>
              <w:t>Communications: Jodie Hansford</w:t>
            </w:r>
          </w:p>
          <w:p w:rsidRPr="0047548B" w:rsidR="00704356" w:rsidP="001E5DB6" w:rsidRDefault="00704356" w14:paraId="6A1872F4" w14:textId="092EB61C">
            <w:pPr>
              <w:pStyle w:val="TableParagraph"/>
              <w:tabs>
                <w:tab w:val="left" w:pos="761"/>
              </w:tabs>
              <w:ind w:right="313"/>
              <w:rPr>
                <w:rFonts w:ascii="Calibri" w:hAnsi="Calibri" w:eastAsia="Calibri" w:cs="Calibri"/>
              </w:rPr>
            </w:pPr>
          </w:p>
        </w:tc>
      </w:tr>
      <w:bookmarkEnd w:id="2"/>
    </w:tbl>
    <w:p w:rsidR="00F72869" w:rsidRDefault="00F72869" w14:paraId="574504F6" w14:textId="0FFC427E">
      <w:pPr>
        <w:rPr>
          <w:rFonts w:ascii="Calibri" w:hAnsi="Calibri" w:eastAsia="Calibri" w:cs="Calibri"/>
          <w:color w:val="0070C0"/>
        </w:rPr>
      </w:pPr>
      <w:r>
        <w:rPr>
          <w:rFonts w:ascii="Calibri" w:hAnsi="Calibri" w:eastAsia="Calibri" w:cs="Calibri"/>
          <w:color w:val="0070C0"/>
        </w:rPr>
        <w:br w:type="page"/>
      </w:r>
    </w:p>
    <w:p w:rsidR="00946E8E" w:rsidP="00946E8E" w:rsidRDefault="00946E8E" w14:paraId="65FD1C15" w14:textId="77777777">
      <w:pPr>
        <w:rPr>
          <w:rFonts w:ascii="Calibri" w:hAnsi="Calibri" w:eastAsia="Calibri" w:cs="Calibri"/>
          <w:b/>
          <w:bCs/>
        </w:rPr>
      </w:pPr>
      <w:r>
        <w:rPr>
          <w:rFonts w:ascii="Calibri" w:hAnsi="Calibri" w:eastAsia="Calibri" w:cs="Calibri"/>
          <w:b/>
          <w:bCs/>
        </w:rPr>
        <w:t xml:space="preserve">Appendix 1 </w:t>
      </w:r>
    </w:p>
    <w:p w:rsidR="00946E8E" w:rsidP="00946E8E" w:rsidRDefault="00946E8E" w14:paraId="3A2B4F6F" w14:textId="77777777">
      <w:pPr>
        <w:rPr>
          <w:rFonts w:ascii="Calibri" w:hAnsi="Calibri" w:eastAsia="Calibri" w:cs="Calibri"/>
          <w:b/>
          <w:bCs/>
        </w:rPr>
      </w:pPr>
    </w:p>
    <w:p w:rsidR="00946E8E" w:rsidP="00946E8E" w:rsidRDefault="00946E8E" w14:paraId="2A932E31" w14:textId="77777777">
      <w:pPr>
        <w:jc w:val="center"/>
        <w:rPr>
          <w:b/>
          <w:bCs/>
          <w:u w:val="single"/>
        </w:rPr>
      </w:pPr>
      <w:r w:rsidRPr="00243051">
        <w:rPr>
          <w:b/>
          <w:bCs/>
          <w:i/>
          <w:iCs/>
          <w:u w:val="single"/>
        </w:rPr>
        <w:t>WPO/HEON/Student Experience</w:t>
      </w:r>
      <w:r w:rsidRPr="0043040F">
        <w:rPr>
          <w:b/>
          <w:bCs/>
          <w:u w:val="single"/>
        </w:rPr>
        <w:t xml:space="preserve"> Safeguarding </w:t>
      </w:r>
      <w:r>
        <w:rPr>
          <w:b/>
          <w:bCs/>
          <w:u w:val="single"/>
        </w:rPr>
        <w:t xml:space="preserve">and First Aid </w:t>
      </w:r>
      <w:r w:rsidRPr="0043040F">
        <w:rPr>
          <w:b/>
          <w:bCs/>
          <w:u w:val="single"/>
        </w:rPr>
        <w:t>Procedure</w:t>
      </w:r>
      <w:r>
        <w:rPr>
          <w:b/>
          <w:bCs/>
          <w:u w:val="single"/>
        </w:rPr>
        <w:t>s</w:t>
      </w:r>
    </w:p>
    <w:p w:rsidRPr="0043040F" w:rsidR="00946E8E" w:rsidP="00946E8E" w:rsidRDefault="00946E8E" w14:paraId="6B5FD19C" w14:textId="77777777">
      <w:pPr>
        <w:rPr>
          <w:b/>
          <w:bCs/>
          <w:u w:val="single"/>
        </w:rPr>
      </w:pPr>
      <w:r>
        <w:rPr>
          <w:b/>
          <w:bCs/>
          <w:u w:val="single"/>
        </w:rPr>
        <w:t>Safeguarding</w:t>
      </w:r>
    </w:p>
    <w:p w:rsidRPr="003E3DF6" w:rsidR="00946E8E" w:rsidP="00946E8E" w:rsidRDefault="00946E8E" w14:paraId="55F93645" w14:textId="77777777">
      <w:pPr>
        <w:rPr>
          <w:u w:val="single"/>
        </w:rPr>
      </w:pPr>
      <w:r w:rsidRPr="003E3DF6">
        <w:rPr>
          <w:u w:val="single"/>
        </w:rPr>
        <w:t>Policy:</w:t>
      </w:r>
    </w:p>
    <w:p w:rsidR="00946E8E" w:rsidP="00946E8E" w:rsidRDefault="00946E8E" w14:paraId="54A3E4C9" w14:textId="16570684">
      <w:r>
        <w:t xml:space="preserve">This procedure is based on the University of Surrey Safeguarding Procedure and Procedure for Students </w:t>
      </w:r>
      <w:proofErr w:type="gramStart"/>
      <w:r>
        <w:t>Experience</w:t>
      </w:r>
      <w:r w:rsidR="002D58FE">
        <w:t xml:space="preserve">, </w:t>
      </w:r>
      <w:r w:rsidR="00A861DA">
        <w:t xml:space="preserve"> departmental</w:t>
      </w:r>
      <w:proofErr w:type="gramEnd"/>
      <w:r w:rsidR="00A861DA">
        <w:t xml:space="preserve"> staff are to</w:t>
      </w:r>
      <w:r>
        <w:t xml:space="preserve"> follow in the event of a safeguarding concern or disclosure. Further information about Safeguarding at the University is </w:t>
      </w:r>
      <w:hyperlink w:history="1" r:id="rId49">
        <w:r w:rsidRPr="00BB439A">
          <w:rPr>
            <w:rStyle w:val="Hyperlink"/>
          </w:rPr>
          <w:t xml:space="preserve">available on </w:t>
        </w:r>
        <w:proofErr w:type="spellStart"/>
        <w:r w:rsidRPr="00BB439A">
          <w:rPr>
            <w:rStyle w:val="Hyperlink"/>
          </w:rPr>
          <w:t>SurreyNet</w:t>
        </w:r>
        <w:proofErr w:type="spellEnd"/>
      </w:hyperlink>
      <w:r>
        <w:t>.</w:t>
      </w:r>
    </w:p>
    <w:p w:rsidR="00946E8E" w:rsidP="00946E8E" w:rsidRDefault="00946E8E" w14:paraId="2E8CC631" w14:textId="77777777">
      <w:r>
        <w:t xml:space="preserve">All staff should read and fully </w:t>
      </w:r>
      <w:proofErr w:type="spellStart"/>
      <w:r>
        <w:t>familiarise</w:t>
      </w:r>
      <w:proofErr w:type="spellEnd"/>
      <w:r>
        <w:t xml:space="preserve"> themselves with the procedure linked above as well as the procedures outlined below.</w:t>
      </w:r>
    </w:p>
    <w:p w:rsidRPr="003E3DF6" w:rsidR="00946E8E" w:rsidP="00946E8E" w:rsidRDefault="00946E8E" w14:paraId="699C111A" w14:textId="77777777">
      <w:pPr>
        <w:rPr>
          <w:u w:val="single"/>
        </w:rPr>
      </w:pPr>
      <w:r w:rsidRPr="003E3DF6">
        <w:rPr>
          <w:u w:val="single"/>
        </w:rPr>
        <w:t>Training:</w:t>
      </w:r>
    </w:p>
    <w:p w:rsidR="00946E8E" w:rsidP="00946E8E" w:rsidRDefault="00946E8E" w14:paraId="23490157" w14:textId="77777777">
      <w:r>
        <w:t>All student-facing staff should complete the University’s Wellbeing training. Your line manager will arrange this for you.</w:t>
      </w:r>
    </w:p>
    <w:p w:rsidR="00946E8E" w:rsidP="00946E8E" w:rsidRDefault="00946E8E" w14:paraId="42C539DA" w14:textId="77777777">
      <w:r>
        <w:t>All Student Ambassadors will receive dedicated safeguarding training and staff should be familiar will all processes to the extent to be able to advise and support ambassadors though any disclosures or safeguarding observations/events.</w:t>
      </w:r>
    </w:p>
    <w:p w:rsidRPr="003E3DF6" w:rsidR="00946E8E" w:rsidP="00946E8E" w:rsidRDefault="00946E8E" w14:paraId="23493278" w14:textId="77777777">
      <w:pPr>
        <w:rPr>
          <w:u w:val="single"/>
        </w:rPr>
      </w:pPr>
      <w:r w:rsidRPr="003E3DF6">
        <w:rPr>
          <w:u w:val="single"/>
        </w:rPr>
        <w:t>Safeguarding procedure:</w:t>
      </w:r>
    </w:p>
    <w:p w:rsidR="00946E8E" w:rsidP="00946E8E" w:rsidRDefault="00946E8E" w14:paraId="4A21EA01" w14:textId="77777777">
      <w:r>
        <w:t xml:space="preserve">All safeguarding observations and incidents should be reported as soon as possible via the University’s </w:t>
      </w:r>
      <w:hyperlink w:history="1" r:id="rId50">
        <w:r w:rsidRPr="00114498">
          <w:rPr>
            <w:rStyle w:val="Hyperlink"/>
          </w:rPr>
          <w:t>online safeguarding form</w:t>
        </w:r>
      </w:hyperlink>
      <w:r>
        <w:t>. Depending on the severity &amp; nature of the observation, it may be appropriate to discuss the incident in the first instance with your line manager. If the safeguarding incident comes in the form of a direct disclosure, please observe the following procedure:</w:t>
      </w:r>
    </w:p>
    <w:p w:rsidRPr="003E3DF6" w:rsidR="00946E8E" w:rsidP="00946E8E" w:rsidRDefault="00946E8E" w14:paraId="121AFBFD" w14:textId="77777777">
      <w:r w:rsidRPr="003E3DF6">
        <w:rPr>
          <w:u w:val="single"/>
        </w:rPr>
        <w:t>Procedure for receiving a disclosure:</w:t>
      </w:r>
      <w:r w:rsidRPr="003E3DF6">
        <w:t xml:space="preserve"> </w:t>
      </w:r>
    </w:p>
    <w:p w:rsidRPr="00B37063" w:rsidR="00946E8E" w:rsidP="00946E8E" w:rsidRDefault="00946E8E" w14:paraId="3041C14C" w14:textId="77777777">
      <w:pPr>
        <w:rPr>
          <w:b/>
          <w:bCs/>
          <w:u w:val="single"/>
        </w:rPr>
      </w:pPr>
    </w:p>
    <w:tbl>
      <w:tblPr>
        <w:tblStyle w:val="TableGrid"/>
        <w:tblW w:w="9180" w:type="dxa"/>
        <w:tblLook w:val="04A0" w:firstRow="1" w:lastRow="0" w:firstColumn="1" w:lastColumn="0" w:noHBand="0" w:noVBand="1"/>
      </w:tblPr>
      <w:tblGrid>
        <w:gridCol w:w="1010"/>
        <w:gridCol w:w="1006"/>
        <w:gridCol w:w="7164"/>
      </w:tblGrid>
      <w:tr w:rsidR="00946E8E" w:rsidTr="002A3260" w14:paraId="302B7DE9" w14:textId="77777777">
        <w:trPr>
          <w:trHeight w:val="582"/>
        </w:trPr>
        <w:tc>
          <w:tcPr>
            <w:tcW w:w="1010" w:type="dxa"/>
            <w:tcBorders>
              <w:top w:val="single" w:color="auto" w:sz="8" w:space="0"/>
              <w:left w:val="single" w:color="auto" w:sz="8" w:space="0"/>
              <w:bottom w:val="single" w:color="auto" w:sz="8" w:space="0"/>
              <w:right w:val="single" w:color="auto" w:sz="8" w:space="0"/>
            </w:tcBorders>
            <w:vAlign w:val="center"/>
          </w:tcPr>
          <w:p w:rsidR="00946E8E" w:rsidP="002A3260" w:rsidRDefault="00946E8E" w14:paraId="65A156C6" w14:textId="77777777">
            <w:r>
              <w:t>Step 1</w:t>
            </w:r>
          </w:p>
        </w:tc>
        <w:tc>
          <w:tcPr>
            <w:tcW w:w="1006" w:type="dxa"/>
            <w:tcBorders>
              <w:top w:val="single" w:color="auto" w:sz="8" w:space="0"/>
              <w:left w:val="single" w:color="auto" w:sz="8" w:space="0"/>
              <w:bottom w:val="single" w:color="auto" w:sz="8" w:space="0"/>
              <w:right w:val="single" w:color="auto" w:sz="8" w:space="0"/>
            </w:tcBorders>
            <w:shd w:val="clear" w:color="auto" w:fill="FBD4B4" w:themeFill="accent6" w:themeFillTint="66"/>
            <w:vAlign w:val="center"/>
          </w:tcPr>
          <w:p w:rsidRPr="00BD16EB" w:rsidR="00946E8E" w:rsidP="002A3260" w:rsidRDefault="00946E8E" w14:paraId="798AE5C8" w14:textId="77777777">
            <w:r>
              <w:t>DO</w:t>
            </w:r>
          </w:p>
        </w:tc>
        <w:tc>
          <w:tcPr>
            <w:tcW w:w="7164" w:type="dxa"/>
            <w:tcBorders>
              <w:top w:val="single" w:color="auto" w:sz="8" w:space="0"/>
              <w:left w:val="single" w:color="auto" w:sz="8" w:space="0"/>
              <w:bottom w:val="single" w:color="auto" w:sz="8" w:space="0"/>
              <w:right w:val="single" w:color="auto" w:sz="8" w:space="0"/>
            </w:tcBorders>
            <w:shd w:val="clear" w:color="auto" w:fill="FBD4B4" w:themeFill="accent6" w:themeFillTint="66"/>
            <w:vAlign w:val="center"/>
          </w:tcPr>
          <w:p w:rsidRPr="00BD16EB" w:rsidR="00946E8E" w:rsidP="002A3260" w:rsidRDefault="00946E8E" w14:paraId="609E3386" w14:textId="77777777">
            <w:r w:rsidRPr="00BD16EB">
              <w:t xml:space="preserve">Listen calmly and take note of your body language </w:t>
            </w:r>
          </w:p>
        </w:tc>
      </w:tr>
      <w:tr w:rsidR="00946E8E" w:rsidTr="002A3260" w14:paraId="4195FC9C" w14:textId="77777777">
        <w:trPr>
          <w:trHeight w:val="582"/>
        </w:trPr>
        <w:tc>
          <w:tcPr>
            <w:tcW w:w="1010" w:type="dxa"/>
            <w:vMerge w:val="restart"/>
            <w:tcBorders>
              <w:top w:val="single" w:color="auto" w:sz="8" w:space="0"/>
            </w:tcBorders>
            <w:vAlign w:val="center"/>
          </w:tcPr>
          <w:p w:rsidR="00946E8E" w:rsidP="002A3260" w:rsidRDefault="00946E8E" w14:paraId="0F8A3282" w14:textId="77777777">
            <w:r>
              <w:t>Step 2</w:t>
            </w:r>
          </w:p>
        </w:tc>
        <w:tc>
          <w:tcPr>
            <w:tcW w:w="1006" w:type="dxa"/>
            <w:tcBorders>
              <w:top w:val="single" w:color="auto" w:sz="8" w:space="0"/>
            </w:tcBorders>
            <w:shd w:val="clear" w:color="auto" w:fill="FBD4B4" w:themeFill="accent6" w:themeFillTint="66"/>
            <w:vAlign w:val="center"/>
          </w:tcPr>
          <w:p w:rsidRPr="00BD16EB" w:rsidR="00946E8E" w:rsidP="002A3260" w:rsidRDefault="00946E8E" w14:paraId="43C0570E" w14:textId="77777777">
            <w:r>
              <w:t>DO</w:t>
            </w:r>
          </w:p>
        </w:tc>
        <w:tc>
          <w:tcPr>
            <w:tcW w:w="7164" w:type="dxa"/>
            <w:tcBorders>
              <w:top w:val="single" w:color="auto" w:sz="8" w:space="0"/>
            </w:tcBorders>
            <w:shd w:val="clear" w:color="auto" w:fill="FBD4B4" w:themeFill="accent6" w:themeFillTint="66"/>
            <w:vAlign w:val="center"/>
          </w:tcPr>
          <w:p w:rsidRPr="00BD16EB" w:rsidR="00946E8E" w:rsidP="002A3260" w:rsidRDefault="00946E8E" w14:paraId="44D885E8" w14:textId="77777777">
            <w:r w:rsidRPr="00BD16EB">
              <w:t xml:space="preserve">Keep the conversation going </w:t>
            </w:r>
          </w:p>
        </w:tc>
      </w:tr>
      <w:tr w:rsidR="00946E8E" w:rsidTr="002A3260" w14:paraId="03696E6E" w14:textId="77777777">
        <w:trPr>
          <w:trHeight w:val="582"/>
        </w:trPr>
        <w:tc>
          <w:tcPr>
            <w:tcW w:w="1010" w:type="dxa"/>
            <w:vMerge/>
            <w:vAlign w:val="center"/>
          </w:tcPr>
          <w:p w:rsidR="00946E8E" w:rsidP="002A3260" w:rsidRDefault="00946E8E" w14:paraId="3208B2A8" w14:textId="77777777"/>
        </w:tc>
        <w:tc>
          <w:tcPr>
            <w:tcW w:w="1006" w:type="dxa"/>
            <w:shd w:val="clear" w:color="auto" w:fill="FABA9A"/>
            <w:vAlign w:val="center"/>
          </w:tcPr>
          <w:p w:rsidR="00946E8E" w:rsidP="002A3260" w:rsidRDefault="00946E8E" w14:paraId="12BAA389" w14:textId="77777777">
            <w:r>
              <w:t>DO NOT</w:t>
            </w:r>
          </w:p>
        </w:tc>
        <w:tc>
          <w:tcPr>
            <w:tcW w:w="7164" w:type="dxa"/>
            <w:shd w:val="clear" w:color="auto" w:fill="FABA9A"/>
            <w:vAlign w:val="center"/>
          </w:tcPr>
          <w:p w:rsidRPr="00BD16EB" w:rsidR="00946E8E" w:rsidP="002A3260" w:rsidRDefault="00946E8E" w14:paraId="1D2083B5" w14:textId="77777777">
            <w:r>
              <w:t>A</w:t>
            </w:r>
            <w:r w:rsidRPr="00BD16EB">
              <w:t>sk any leading questions</w:t>
            </w:r>
          </w:p>
        </w:tc>
      </w:tr>
      <w:tr w:rsidR="00946E8E" w:rsidTr="002A3260" w14:paraId="3333C267" w14:textId="77777777">
        <w:trPr>
          <w:trHeight w:val="582"/>
        </w:trPr>
        <w:tc>
          <w:tcPr>
            <w:tcW w:w="1010" w:type="dxa"/>
            <w:vMerge w:val="restart"/>
            <w:vAlign w:val="center"/>
          </w:tcPr>
          <w:p w:rsidR="00946E8E" w:rsidP="002A3260" w:rsidRDefault="00946E8E" w14:paraId="7EBE23DC" w14:textId="77777777">
            <w:r>
              <w:t>Step 3</w:t>
            </w:r>
          </w:p>
        </w:tc>
        <w:tc>
          <w:tcPr>
            <w:tcW w:w="1006" w:type="dxa"/>
            <w:shd w:val="clear" w:color="auto" w:fill="FBD4B4" w:themeFill="accent6" w:themeFillTint="66"/>
            <w:vAlign w:val="center"/>
          </w:tcPr>
          <w:p w:rsidRPr="00BD16EB" w:rsidR="00946E8E" w:rsidP="002A3260" w:rsidRDefault="00946E8E" w14:paraId="5F72AE13" w14:textId="77777777">
            <w:r>
              <w:t>DO</w:t>
            </w:r>
          </w:p>
        </w:tc>
        <w:tc>
          <w:tcPr>
            <w:tcW w:w="7164" w:type="dxa"/>
            <w:shd w:val="clear" w:color="auto" w:fill="FBD4B4" w:themeFill="accent6" w:themeFillTint="66"/>
            <w:vAlign w:val="center"/>
          </w:tcPr>
          <w:p w:rsidRPr="00BD16EB" w:rsidR="00946E8E" w:rsidP="002A3260" w:rsidRDefault="00946E8E" w14:paraId="4D8CF22F" w14:textId="77777777">
            <w:r w:rsidRPr="00BD16EB">
              <w:t>Reassure them</w:t>
            </w:r>
            <w:r>
              <w:t xml:space="preserve"> that they have done the right thing in telling you</w:t>
            </w:r>
          </w:p>
        </w:tc>
      </w:tr>
      <w:tr w:rsidR="00946E8E" w:rsidTr="002A3260" w14:paraId="3533E31E" w14:textId="77777777">
        <w:trPr>
          <w:trHeight w:val="582"/>
        </w:trPr>
        <w:tc>
          <w:tcPr>
            <w:tcW w:w="1010" w:type="dxa"/>
            <w:vMerge/>
            <w:vAlign w:val="center"/>
          </w:tcPr>
          <w:p w:rsidR="00946E8E" w:rsidP="002A3260" w:rsidRDefault="00946E8E" w14:paraId="63B5AE46" w14:textId="77777777"/>
        </w:tc>
        <w:tc>
          <w:tcPr>
            <w:tcW w:w="1006" w:type="dxa"/>
            <w:shd w:val="clear" w:color="auto" w:fill="FBD4B4" w:themeFill="accent6" w:themeFillTint="66"/>
            <w:vAlign w:val="center"/>
          </w:tcPr>
          <w:p w:rsidRPr="00BD16EB" w:rsidR="00946E8E" w:rsidP="002A3260" w:rsidRDefault="00946E8E" w14:paraId="4BEBB0DC" w14:textId="77777777">
            <w:r>
              <w:t>DO</w:t>
            </w:r>
          </w:p>
        </w:tc>
        <w:tc>
          <w:tcPr>
            <w:tcW w:w="7164" w:type="dxa"/>
            <w:shd w:val="clear" w:color="auto" w:fill="FBD4B4" w:themeFill="accent6" w:themeFillTint="66"/>
            <w:vAlign w:val="center"/>
          </w:tcPr>
          <w:p w:rsidRPr="00BD16EB" w:rsidR="00946E8E" w:rsidP="002A3260" w:rsidRDefault="00946E8E" w14:paraId="2BECC44F" w14:textId="77777777">
            <w:r>
              <w:t>E</w:t>
            </w:r>
            <w:r w:rsidRPr="00BD16EB">
              <w:t>xplain you will need to tell someone else what has happened</w:t>
            </w:r>
            <w:r>
              <w:t xml:space="preserve"> and that this may require a further conversation</w:t>
            </w:r>
          </w:p>
        </w:tc>
      </w:tr>
      <w:tr w:rsidR="00946E8E" w:rsidTr="002A3260" w14:paraId="38F56D6D" w14:textId="77777777">
        <w:trPr>
          <w:trHeight w:val="582"/>
        </w:trPr>
        <w:tc>
          <w:tcPr>
            <w:tcW w:w="1010" w:type="dxa"/>
            <w:vMerge/>
            <w:vAlign w:val="center"/>
          </w:tcPr>
          <w:p w:rsidR="00946E8E" w:rsidP="002A3260" w:rsidRDefault="00946E8E" w14:paraId="229CB644" w14:textId="77777777"/>
        </w:tc>
        <w:tc>
          <w:tcPr>
            <w:tcW w:w="1006" w:type="dxa"/>
            <w:shd w:val="clear" w:color="auto" w:fill="FABA9A"/>
            <w:vAlign w:val="center"/>
          </w:tcPr>
          <w:p w:rsidR="00946E8E" w:rsidP="002A3260" w:rsidRDefault="00946E8E" w14:paraId="7109034D" w14:textId="77777777">
            <w:r>
              <w:t>DO NOT</w:t>
            </w:r>
          </w:p>
        </w:tc>
        <w:tc>
          <w:tcPr>
            <w:tcW w:w="7164" w:type="dxa"/>
            <w:shd w:val="clear" w:color="auto" w:fill="FABA9A"/>
            <w:vAlign w:val="center"/>
          </w:tcPr>
          <w:p w:rsidRPr="00BD16EB" w:rsidR="00946E8E" w:rsidP="002A3260" w:rsidRDefault="00946E8E" w14:paraId="01D08E72" w14:textId="77777777">
            <w:r>
              <w:t>Promise to keep any secrets or that you won’t tell anyone</w:t>
            </w:r>
          </w:p>
        </w:tc>
      </w:tr>
      <w:tr w:rsidR="00946E8E" w:rsidTr="002A3260" w14:paraId="4CA8B4DB" w14:textId="77777777">
        <w:trPr>
          <w:trHeight w:val="582"/>
        </w:trPr>
        <w:tc>
          <w:tcPr>
            <w:tcW w:w="1010" w:type="dxa"/>
            <w:vAlign w:val="center"/>
          </w:tcPr>
          <w:p w:rsidR="00946E8E" w:rsidP="002A3260" w:rsidRDefault="00946E8E" w14:paraId="3A73C96A" w14:textId="77777777">
            <w:r>
              <w:t>Step 4</w:t>
            </w:r>
          </w:p>
        </w:tc>
        <w:tc>
          <w:tcPr>
            <w:tcW w:w="1006" w:type="dxa"/>
            <w:shd w:val="clear" w:color="auto" w:fill="FABA9A"/>
            <w:vAlign w:val="center"/>
          </w:tcPr>
          <w:p w:rsidRPr="00BD16EB" w:rsidR="00946E8E" w:rsidP="002A3260" w:rsidRDefault="00946E8E" w14:paraId="0702B7AF" w14:textId="77777777">
            <w:r>
              <w:t>DO NOT</w:t>
            </w:r>
          </w:p>
        </w:tc>
        <w:tc>
          <w:tcPr>
            <w:tcW w:w="7164" w:type="dxa"/>
            <w:shd w:val="clear" w:color="auto" w:fill="FABA9A"/>
            <w:vAlign w:val="center"/>
          </w:tcPr>
          <w:p w:rsidRPr="00BD16EB" w:rsidR="00946E8E" w:rsidP="002A3260" w:rsidRDefault="00946E8E" w14:paraId="0E4D75B1" w14:textId="77777777">
            <w:r w:rsidRPr="00BD16EB">
              <w:t xml:space="preserve">Do not make promises, that it will all be fixed </w:t>
            </w:r>
            <w:r>
              <w:t>or that you will solve anything</w:t>
            </w:r>
          </w:p>
        </w:tc>
      </w:tr>
      <w:tr w:rsidR="00946E8E" w:rsidTr="002A3260" w14:paraId="71FE25C0" w14:textId="77777777">
        <w:trPr>
          <w:trHeight w:val="582"/>
        </w:trPr>
        <w:tc>
          <w:tcPr>
            <w:tcW w:w="1010" w:type="dxa"/>
            <w:vAlign w:val="center"/>
          </w:tcPr>
          <w:p w:rsidR="00946E8E" w:rsidP="002A3260" w:rsidRDefault="00946E8E" w14:paraId="7F2F202E" w14:textId="77777777">
            <w:r>
              <w:t>Step 5</w:t>
            </w:r>
          </w:p>
        </w:tc>
        <w:tc>
          <w:tcPr>
            <w:tcW w:w="1006" w:type="dxa"/>
            <w:shd w:val="clear" w:color="auto" w:fill="FBD4B4" w:themeFill="accent6" w:themeFillTint="66"/>
            <w:vAlign w:val="center"/>
          </w:tcPr>
          <w:p w:rsidR="00946E8E" w:rsidP="002A3260" w:rsidRDefault="00946E8E" w14:paraId="4DF270C2" w14:textId="77777777">
            <w:r>
              <w:t>DO</w:t>
            </w:r>
          </w:p>
        </w:tc>
        <w:tc>
          <w:tcPr>
            <w:tcW w:w="7164" w:type="dxa"/>
            <w:shd w:val="clear" w:color="auto" w:fill="FBD4B4" w:themeFill="accent6" w:themeFillTint="66"/>
            <w:vAlign w:val="center"/>
          </w:tcPr>
          <w:p w:rsidR="00946E8E" w:rsidP="002A3260" w:rsidRDefault="00946E8E" w14:paraId="68DC999E" w14:textId="77777777">
            <w:r>
              <w:t xml:space="preserve">Complete the </w:t>
            </w:r>
            <w:hyperlink w:history="1" r:id="rId51">
              <w:r w:rsidRPr="00114498">
                <w:rPr>
                  <w:rStyle w:val="Hyperlink"/>
                </w:rPr>
                <w:t>online safeguarding form</w:t>
              </w:r>
            </w:hyperlink>
            <w:r>
              <w:t xml:space="preserve"> at your earliest convenience</w:t>
            </w:r>
          </w:p>
        </w:tc>
      </w:tr>
    </w:tbl>
    <w:p w:rsidR="00946E8E" w:rsidP="00946E8E" w:rsidRDefault="00946E8E" w14:paraId="3DFB3168" w14:textId="77777777"/>
    <w:p w:rsidR="00946E8E" w:rsidP="00946E8E" w:rsidRDefault="00946E8E" w14:paraId="68A349F5" w14:textId="2B5C51F2">
      <w:r>
        <w:t>This form will be accessed by the University’s Designated Safeguarding Lead and DSOs Designated Safeguarding Officer</w:t>
      </w:r>
      <w:r w:rsidR="0486C176">
        <w:t>,</w:t>
      </w:r>
      <w:r>
        <w:t xml:space="preserve"> who will be in touch with you to inform you whether any further action is required.</w:t>
      </w:r>
    </w:p>
    <w:p w:rsidR="00946E8E" w:rsidP="00946E8E" w:rsidRDefault="00946E8E" w14:paraId="5B591A6A" w14:textId="77777777">
      <w:r>
        <w:t xml:space="preserve">If an ambassador reports to you that they have received a disclosure, ask whether they have followed steps 1-4 above and then complete the form on their behalf, ensuring that you have captured all the information fully. If the ambassador has not informed the person making the disclosure about reporting the disclosure, you or the ambassador may have to go back to the person to inform them of this. Also consider whether receiving the disclosure is </w:t>
      </w:r>
      <w:proofErr w:type="gramStart"/>
      <w:r>
        <w:t>in itself a</w:t>
      </w:r>
      <w:proofErr w:type="gramEnd"/>
      <w:r>
        <w:t xml:space="preserve"> safeguarding concern for the student ambassador.</w:t>
      </w:r>
    </w:p>
    <w:p w:rsidR="00946E8E" w:rsidP="729558D1" w:rsidRDefault="00946E8E" w14:paraId="04572941" w14:textId="23BF42AF">
      <w:r>
        <w:t xml:space="preserve">If you are concerned about an individual and are observing their </w:t>
      </w:r>
      <w:proofErr w:type="spellStart"/>
      <w:r>
        <w:t>behaviour</w:t>
      </w:r>
      <w:proofErr w:type="spellEnd"/>
      <w:r>
        <w:t xml:space="preserve"> (</w:t>
      </w:r>
      <w:proofErr w:type="gramStart"/>
      <w:r>
        <w:t>e.g.</w:t>
      </w:r>
      <w:proofErr w:type="gramEnd"/>
      <w:r>
        <w:t xml:space="preserve"> </w:t>
      </w:r>
      <w:proofErr w:type="gramStart"/>
      <w:r>
        <w:t>homesick</w:t>
      </w:r>
      <w:proofErr w:type="gramEnd"/>
      <w:r>
        <w:t xml:space="preserve">, not eating), please update the Safeguarding Observation Tracker in the Event Tool Kit. The tracker is used for things that, on their own, aren’t cause for concern and wouldn’t result in a report to the </w:t>
      </w:r>
      <w:r w:rsidRPr="729558D1" w:rsidR="03DD90E3">
        <w:rPr>
          <w:rFonts w:ascii="Calibri" w:hAnsi="Calibri" w:eastAsia="Calibri" w:cs="Calibri"/>
        </w:rPr>
        <w:t xml:space="preserve">Deputy Safeguarding Lead </w:t>
      </w:r>
      <w:r>
        <w:t xml:space="preserve">but could be a small piece of a larger puzzle. This will enable the wider team to identify any </w:t>
      </w:r>
      <w:r>
        <w:t>continuing trends for which may require further action. When you have updated the tracker, please lag with your line manager.</w:t>
      </w:r>
    </w:p>
    <w:p w:rsidRPr="003E3DF6" w:rsidR="00946E8E" w:rsidP="00946E8E" w:rsidRDefault="00946E8E" w14:paraId="1ED666CD" w14:textId="77777777">
      <w:pPr>
        <w:rPr>
          <w:u w:val="single"/>
        </w:rPr>
      </w:pPr>
      <w:r w:rsidRPr="003E3DF6">
        <w:rPr>
          <w:u w:val="single"/>
        </w:rPr>
        <w:t>Declaration:</w:t>
      </w:r>
    </w:p>
    <w:p w:rsidR="00946E8E" w:rsidP="00946E8E" w:rsidRDefault="00946E8E" w14:paraId="22328531" w14:textId="77777777">
      <w:r>
        <w:t>All staff to sign the online declaration once having read the safeguarding procedure:</w:t>
      </w:r>
    </w:p>
    <w:p w:rsidR="00946E8E" w:rsidP="00946E8E" w:rsidRDefault="00220BDA" w14:paraId="072C5D8E" w14:textId="77777777">
      <w:hyperlink w:history="1" r:id="rId52">
        <w:r w:rsidRPr="00A04493" w:rsidR="00946E8E">
          <w:rPr>
            <w:rStyle w:val="Hyperlink"/>
          </w:rPr>
          <w:t>https://surrey.onlinesurveys.ac.uk/safeguarding-procedure-declaration</w:t>
        </w:r>
      </w:hyperlink>
      <w:r w:rsidR="00946E8E">
        <w:t xml:space="preserve"> </w:t>
      </w:r>
    </w:p>
    <w:p w:rsidR="00946E8E" w:rsidP="00946E8E" w:rsidRDefault="00946E8E" w14:paraId="4C0DBF44" w14:textId="77777777">
      <w:r>
        <w:t>If you have any questions or concerns about any aspect of the University’s safeguarding policy or procedures, please contact your line manager.</w:t>
      </w:r>
    </w:p>
    <w:p w:rsidR="00946E8E" w:rsidP="00946E8E" w:rsidRDefault="00946E8E" w14:paraId="466F73C3" w14:textId="77777777"/>
    <w:p w:rsidR="00946E8E" w:rsidP="00946E8E" w:rsidRDefault="00946E8E" w14:paraId="3CB8D46F" w14:textId="77777777">
      <w:pPr>
        <w:jc w:val="center"/>
      </w:pPr>
      <w:r>
        <w:t>---- --- -----</w:t>
      </w:r>
    </w:p>
    <w:p w:rsidRPr="00FA5D6A" w:rsidR="00946E8E" w:rsidP="00946E8E" w:rsidRDefault="00946E8E" w14:paraId="19BA82F0" w14:textId="77777777">
      <w:pPr>
        <w:rPr>
          <w:b/>
          <w:bCs/>
          <w:u w:val="single"/>
        </w:rPr>
      </w:pPr>
      <w:r w:rsidRPr="00FA5D6A">
        <w:rPr>
          <w:b/>
          <w:bCs/>
          <w:u w:val="single"/>
        </w:rPr>
        <w:t>First Aid</w:t>
      </w:r>
    </w:p>
    <w:p w:rsidR="00946E8E" w:rsidP="00946E8E" w:rsidRDefault="00946E8E" w14:paraId="233DF826" w14:textId="77777777">
      <w:r>
        <w:t xml:space="preserve">All University Campus Safety staff are first aid trained and should be contacted in the first instance if any first aid is required on campus or during an on-campus event. Campus Safety can be contacted via phone on 01483 682002 for non-emergencies or on 01483 683333 in </w:t>
      </w:r>
      <w:proofErr w:type="gramStart"/>
      <w:r>
        <w:t>the case</w:t>
      </w:r>
      <w:proofErr w:type="gramEnd"/>
      <w:r>
        <w:t xml:space="preserve"> of an emergency. </w:t>
      </w:r>
    </w:p>
    <w:p w:rsidR="00946E8E" w:rsidP="00946E8E" w:rsidRDefault="00946E8E" w14:paraId="1B657DCF" w14:textId="77777777">
      <w:r>
        <w:t xml:space="preserve">In an emergency, Campus Safety should always be contacted in the first instance, but </w:t>
      </w:r>
      <w:proofErr w:type="gramStart"/>
      <w:r>
        <w:t>in the event that</w:t>
      </w:r>
      <w:proofErr w:type="gramEnd"/>
      <w:r>
        <w:t xml:space="preserve"> there is no response from Campus Safety, emergency services (999) can then be contacted directly.</w:t>
      </w:r>
    </w:p>
    <w:p w:rsidR="00946E8E" w:rsidP="00946E8E" w:rsidRDefault="00946E8E" w14:paraId="1F9823ED" w14:textId="77777777">
      <w:r>
        <w:t>If any first aid is required to be administered during a student experience event, the following form should be completed as soon as possible afterwards:</w:t>
      </w:r>
    </w:p>
    <w:p w:rsidR="00946E8E" w:rsidP="00946E8E" w:rsidRDefault="00220BDA" w14:paraId="2AA6F7A4" w14:textId="77777777">
      <w:hyperlink w:history="1" r:id="rId53">
        <w:r w:rsidRPr="00E63AA9" w:rsidR="00946E8E">
          <w:rPr>
            <w:rStyle w:val="Hyperlink"/>
          </w:rPr>
          <w:t>https://archibus.surrey.ac.uk/hands_incident_prod/Landing.cfm</w:t>
        </w:r>
      </w:hyperlink>
    </w:p>
    <w:p w:rsidR="00946E8E" w:rsidP="00946E8E" w:rsidRDefault="00946E8E" w14:paraId="62771F6D" w14:textId="77777777">
      <w:r>
        <w:t>From here, a member of the Health and Safety team may follow up with you for further information.</w:t>
      </w:r>
    </w:p>
    <w:p w:rsidR="00946E8E" w:rsidP="00946E8E" w:rsidRDefault="00946E8E" w14:paraId="0EFD7211" w14:textId="77777777"/>
    <w:p w:rsidR="00946E8E" w:rsidP="00946E8E" w:rsidRDefault="00946E8E" w14:paraId="2C0DA502" w14:textId="77777777"/>
    <w:p w:rsidRPr="006949E1" w:rsidR="00946E8E" w:rsidP="00946E8E" w:rsidRDefault="00946E8E" w14:paraId="2280055C" w14:textId="77777777">
      <w:pPr>
        <w:rPr>
          <w:rFonts w:ascii="Calibri" w:hAnsi="Calibri" w:eastAsia="Calibri" w:cs="Calibri"/>
        </w:rPr>
      </w:pPr>
    </w:p>
    <w:p w:rsidRPr="006949E1" w:rsidR="00946E8E" w:rsidP="00946E8E" w:rsidRDefault="00946E8E" w14:paraId="245A66C7" w14:textId="77777777">
      <w:pPr>
        <w:rPr>
          <w:rFonts w:ascii="Calibri" w:hAnsi="Calibri" w:eastAsia="Calibri" w:cs="Calibri"/>
        </w:rPr>
      </w:pPr>
    </w:p>
    <w:p w:rsidRPr="006949E1" w:rsidR="00946E8E" w:rsidP="00946E8E" w:rsidRDefault="00946E8E" w14:paraId="3B25974A" w14:textId="77777777">
      <w:pPr>
        <w:rPr>
          <w:rFonts w:ascii="Calibri" w:hAnsi="Calibri" w:eastAsia="Calibri" w:cs="Calibri"/>
        </w:rPr>
      </w:pPr>
    </w:p>
    <w:p w:rsidR="00946E8E" w:rsidP="00946E8E" w:rsidRDefault="00946E8E" w14:paraId="2C29D829" w14:textId="77777777">
      <w:pPr>
        <w:rPr>
          <w:rFonts w:ascii="Calibri" w:hAnsi="Calibri" w:eastAsia="Calibri" w:cs="Calibri"/>
        </w:rPr>
      </w:pPr>
      <w:r>
        <w:rPr>
          <w:rFonts w:ascii="Calibri" w:hAnsi="Calibri" w:eastAsia="Calibri" w:cs="Calibri"/>
        </w:rPr>
        <w:br w:type="page"/>
      </w:r>
    </w:p>
    <w:p w:rsidR="00951DE4" w:rsidP="00951DE4" w:rsidRDefault="00946E8E" w14:paraId="5CDCFCE9" w14:textId="3190F79F">
      <w:pPr>
        <w:rPr>
          <w:rFonts w:eastAsia="Calibri" w:cstheme="minorHAnsi"/>
          <w:b/>
          <w:bCs/>
        </w:rPr>
      </w:pPr>
      <w:r w:rsidRPr="00946E8E">
        <w:rPr>
          <w:rFonts w:eastAsia="Calibri" w:cstheme="minorHAnsi"/>
          <w:b/>
          <w:bCs/>
        </w:rPr>
        <w:t>Appendix 2</w:t>
      </w:r>
    </w:p>
    <w:p w:rsidRPr="00946E8E" w:rsidR="00946E8E" w:rsidP="00951DE4" w:rsidRDefault="00946E8E" w14:paraId="7CB70FFB" w14:textId="77777777">
      <w:pPr>
        <w:rPr>
          <w:rFonts w:eastAsia="Calibri" w:cstheme="minorHAnsi"/>
          <w:b/>
          <w:bCs/>
        </w:rPr>
      </w:pPr>
    </w:p>
    <w:p w:rsidR="00946E8E" w:rsidRDefault="00946E8E" w14:paraId="4508B961" w14:textId="4E515285">
      <w:pPr>
        <w:rPr>
          <w:rFonts w:eastAsia="Calibri" w:cstheme="minorHAnsi"/>
          <w:b/>
          <w:bCs/>
        </w:rPr>
      </w:pPr>
      <w:r>
        <w:rPr>
          <w:noProof/>
        </w:rPr>
        <w:drawing>
          <wp:inline distT="0" distB="0" distL="0" distR="0" wp14:anchorId="65862751" wp14:editId="092864FA">
            <wp:extent cx="6036945" cy="3395980"/>
            <wp:effectExtent l="0" t="0" r="1905" b="0"/>
            <wp:docPr id="17589133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13324" name=""/>
                    <pic:cNvPicPr/>
                  </pic:nvPicPr>
                  <pic:blipFill>
                    <a:blip r:embed="rId54">
                      <a:extLst>
                        <a:ext uri="{96DAC541-7B7A-43D3-8B79-37D633B846F1}">
                          <asvg:svgBlip xmlns:asvg="http://schemas.microsoft.com/office/drawing/2016/SVG/main" r:embed="rId55"/>
                        </a:ext>
                      </a:extLst>
                    </a:blip>
                    <a:stretch>
                      <a:fillRect/>
                    </a:stretch>
                  </pic:blipFill>
                  <pic:spPr>
                    <a:xfrm>
                      <a:off x="0" y="0"/>
                      <a:ext cx="6036945" cy="3395980"/>
                    </a:xfrm>
                    <a:prstGeom prst="rect">
                      <a:avLst/>
                    </a:prstGeom>
                  </pic:spPr>
                </pic:pic>
              </a:graphicData>
            </a:graphic>
          </wp:inline>
        </w:drawing>
      </w:r>
    </w:p>
    <w:p w:rsidR="00946E8E" w:rsidRDefault="00946E8E" w14:paraId="07BE8957" w14:textId="15ECFC15">
      <w:pPr>
        <w:rPr>
          <w:rFonts w:eastAsia="Calibri" w:cstheme="minorHAnsi"/>
          <w:b/>
          <w:bCs/>
        </w:rPr>
      </w:pPr>
      <w:r>
        <w:rPr>
          <w:rFonts w:eastAsia="Calibri" w:cstheme="minorHAnsi"/>
          <w:b/>
          <w:bCs/>
        </w:rPr>
        <w:br w:type="page"/>
      </w:r>
    </w:p>
    <w:p w:rsidR="00946E8E" w:rsidP="00946E8E" w:rsidRDefault="00946E8E" w14:paraId="6EDFE013" w14:textId="77777777">
      <w:pPr>
        <w:pStyle w:val="TableParagraph"/>
        <w:tabs>
          <w:tab w:val="left" w:pos="761"/>
        </w:tabs>
        <w:ind w:left="360" w:right="313"/>
        <w:rPr>
          <w:rFonts w:ascii="Calibri" w:hAnsi="Calibri" w:eastAsia="Calibri" w:cs="Calibri"/>
          <w:b/>
          <w:bCs/>
        </w:rPr>
      </w:pPr>
      <w:r>
        <w:rPr>
          <w:rFonts w:ascii="Calibri" w:hAnsi="Calibri" w:eastAsia="Calibri" w:cs="Calibri"/>
          <w:b/>
          <w:bCs/>
        </w:rPr>
        <w:t>Appendix</w:t>
      </w:r>
      <w:r w:rsidRPr="00951DE4">
        <w:rPr>
          <w:rFonts w:ascii="Calibri" w:hAnsi="Calibri" w:eastAsia="Calibri" w:cs="Calibri"/>
          <w:b/>
          <w:bCs/>
        </w:rPr>
        <w:t xml:space="preserve"> </w:t>
      </w:r>
      <w:r>
        <w:rPr>
          <w:rFonts w:ascii="Calibri" w:hAnsi="Calibri" w:eastAsia="Calibri" w:cs="Calibri"/>
          <w:b/>
          <w:bCs/>
        </w:rPr>
        <w:t>3</w:t>
      </w:r>
      <w:r w:rsidRPr="00951DE4">
        <w:rPr>
          <w:rFonts w:ascii="Calibri" w:hAnsi="Calibri" w:eastAsia="Calibri" w:cs="Calibri"/>
          <w:b/>
          <w:bCs/>
        </w:rPr>
        <w:t xml:space="preserve"> </w:t>
      </w:r>
      <w:r>
        <w:rPr>
          <w:rFonts w:ascii="Calibri" w:hAnsi="Calibri" w:eastAsia="Calibri" w:cs="Calibri"/>
          <w:b/>
          <w:bCs/>
        </w:rPr>
        <w:t>–</w:t>
      </w:r>
      <w:r w:rsidRPr="00951DE4">
        <w:rPr>
          <w:rFonts w:ascii="Calibri" w:hAnsi="Calibri" w:eastAsia="Calibri" w:cs="Calibri"/>
          <w:b/>
          <w:bCs/>
        </w:rPr>
        <w:t xml:space="preserve"> </w:t>
      </w:r>
    </w:p>
    <w:p w:rsidR="00946E8E" w:rsidP="00946E8E" w:rsidRDefault="00946E8E" w14:paraId="1DA42088" w14:textId="77777777">
      <w:pPr>
        <w:pStyle w:val="TableParagraph"/>
        <w:tabs>
          <w:tab w:val="left" w:pos="761"/>
        </w:tabs>
        <w:ind w:left="360" w:right="313"/>
        <w:rPr>
          <w:rFonts w:ascii="Calibri" w:hAnsi="Calibri" w:eastAsia="Calibri" w:cs="Calibri"/>
          <w:b/>
          <w:bCs/>
        </w:rPr>
      </w:pPr>
    </w:p>
    <w:p w:rsidR="00946E8E" w:rsidP="00946E8E" w:rsidRDefault="00946E8E" w14:paraId="3C80BCFA" w14:textId="77777777">
      <w:pPr>
        <w:pStyle w:val="TableParagraph"/>
        <w:tabs>
          <w:tab w:val="left" w:pos="761"/>
        </w:tabs>
        <w:ind w:left="360" w:right="313"/>
        <w:rPr>
          <w:rFonts w:ascii="Calibri" w:hAnsi="Calibri" w:eastAsia="Calibri" w:cs="Calibri"/>
          <w:b/>
          <w:bCs/>
        </w:rPr>
      </w:pPr>
      <w:r>
        <w:rPr>
          <w:rFonts w:ascii="Calibri" w:hAnsi="Calibri" w:eastAsia="Calibri" w:cs="Calibri"/>
          <w:b/>
          <w:bCs/>
        </w:rPr>
        <w:t>Types and signs of abuse</w:t>
      </w:r>
    </w:p>
    <w:p w:rsidR="00946E8E" w:rsidP="00946E8E" w:rsidRDefault="00946E8E" w14:paraId="31DE85CF" w14:textId="77777777">
      <w:pPr>
        <w:pStyle w:val="TableParagraph"/>
        <w:tabs>
          <w:tab w:val="left" w:pos="761"/>
        </w:tabs>
        <w:ind w:left="360" w:right="313"/>
        <w:rPr>
          <w:rFonts w:ascii="Calibri" w:hAnsi="Calibri" w:eastAsia="Calibri" w:cs="Calibri"/>
          <w:b/>
          <w:bCs/>
        </w:rPr>
      </w:pPr>
    </w:p>
    <w:p w:rsidRPr="00033DF7" w:rsidR="00946E8E" w:rsidP="00946E8E" w:rsidRDefault="00220BDA" w14:paraId="40C01883" w14:textId="77777777">
      <w:pPr>
        <w:pStyle w:val="TableParagraph"/>
        <w:tabs>
          <w:tab w:val="left" w:pos="761"/>
        </w:tabs>
        <w:ind w:left="360" w:right="313"/>
        <w:rPr>
          <w:rFonts w:ascii="Calibri" w:hAnsi="Calibri" w:eastAsia="Calibri" w:cs="Calibri"/>
        </w:rPr>
      </w:pPr>
      <w:hyperlink w:history="1" r:id="rId56">
        <w:r w:rsidRPr="00094A4C" w:rsidR="00946E8E">
          <w:rPr>
            <w:color w:val="0000FF"/>
            <w:u w:val="single"/>
          </w:rPr>
          <w:t xml:space="preserve">Definitions and signs of </w:t>
        </w:r>
        <w:r w:rsidR="00946E8E">
          <w:rPr>
            <w:color w:val="0000FF"/>
            <w:u w:val="single"/>
          </w:rPr>
          <w:t>Child</w:t>
        </w:r>
        <w:r w:rsidRPr="00094A4C" w:rsidR="00946E8E">
          <w:rPr>
            <w:color w:val="0000FF"/>
            <w:u w:val="single"/>
          </w:rPr>
          <w:t xml:space="preserve"> abuse (nspcc.org.uk)</w:t>
        </w:r>
      </w:hyperlink>
    </w:p>
    <w:p w:rsidR="00946E8E" w:rsidP="00946E8E" w:rsidRDefault="00946E8E" w14:paraId="247929EA" w14:textId="77777777">
      <w:pPr>
        <w:pStyle w:val="TableParagraph"/>
        <w:tabs>
          <w:tab w:val="left" w:pos="761"/>
        </w:tabs>
        <w:ind w:left="360" w:right="313"/>
        <w:rPr>
          <w:rFonts w:ascii="Calibri" w:hAnsi="Calibri" w:eastAsia="Calibri" w:cs="Calibri"/>
          <w:b/>
          <w:bCs/>
        </w:rPr>
      </w:pPr>
    </w:p>
    <w:p w:rsidRPr="00951DE4" w:rsidR="00946E8E" w:rsidP="00946E8E" w:rsidRDefault="00946E8E" w14:paraId="5749C50E" w14:textId="77777777">
      <w:pPr>
        <w:pStyle w:val="TableParagraph"/>
        <w:tabs>
          <w:tab w:val="left" w:pos="761"/>
        </w:tabs>
        <w:ind w:left="360" w:right="313"/>
        <w:rPr>
          <w:rFonts w:ascii="Calibri" w:hAnsi="Calibri" w:eastAsia="Calibri" w:cs="Calibri"/>
          <w:b/>
          <w:bCs/>
        </w:rPr>
      </w:pPr>
      <w:r w:rsidRPr="00951DE4">
        <w:rPr>
          <w:rFonts w:ascii="Calibri" w:hAnsi="Calibri" w:eastAsia="Calibri" w:cs="Calibri"/>
          <w:b/>
          <w:bCs/>
        </w:rPr>
        <w:t>Examples of safeguarding concerns</w:t>
      </w:r>
    </w:p>
    <w:p w:rsidRPr="00951DE4" w:rsidR="00946E8E" w:rsidP="00946E8E" w:rsidRDefault="00946E8E" w14:paraId="44199C20" w14:textId="77777777">
      <w:pPr>
        <w:pStyle w:val="TableParagraph"/>
        <w:tabs>
          <w:tab w:val="left" w:pos="761"/>
        </w:tabs>
        <w:ind w:left="360" w:right="313"/>
        <w:rPr>
          <w:rFonts w:ascii="Calibri" w:hAnsi="Calibri" w:eastAsia="Calibri" w:cs="Calibri"/>
        </w:rPr>
      </w:pPr>
    </w:p>
    <w:p w:rsidR="00946E8E" w:rsidP="00946E8E" w:rsidRDefault="00946E8E" w14:paraId="25876300" w14:textId="77777777">
      <w:pPr>
        <w:pStyle w:val="TableParagraph"/>
        <w:tabs>
          <w:tab w:val="left" w:pos="761"/>
        </w:tabs>
        <w:ind w:left="360" w:right="313"/>
        <w:rPr>
          <w:rFonts w:ascii="Calibri" w:hAnsi="Calibri" w:eastAsia="Calibri" w:cs="Calibri"/>
        </w:rPr>
      </w:pPr>
      <w:r w:rsidRPr="00951DE4">
        <w:rPr>
          <w:rFonts w:ascii="Calibri" w:hAnsi="Calibri" w:eastAsia="Calibri" w:cs="Calibri"/>
        </w:rPr>
        <w:t xml:space="preserve">Examples of types of situations which may present a safeguarding concern are provided below. This list is not </w:t>
      </w:r>
      <w:proofErr w:type="gramStart"/>
      <w:r w:rsidRPr="00951DE4">
        <w:rPr>
          <w:rFonts w:ascii="Calibri" w:hAnsi="Calibri" w:eastAsia="Calibri" w:cs="Calibri"/>
        </w:rPr>
        <w:t>exhaustive</w:t>
      </w:r>
      <w:proofErr w:type="gramEnd"/>
      <w:r w:rsidRPr="00951DE4">
        <w:rPr>
          <w:rFonts w:ascii="Calibri" w:hAnsi="Calibri" w:eastAsia="Calibri" w:cs="Calibri"/>
        </w:rPr>
        <w:t xml:space="preserve"> and staff will need to exercise professional judgement in determining whether there are safeguarding concerns which need to be considered. </w:t>
      </w:r>
    </w:p>
    <w:p w:rsidR="00946E8E" w:rsidP="00946E8E" w:rsidRDefault="00946E8E" w14:paraId="55EDB5A4" w14:textId="77777777">
      <w:pPr>
        <w:pStyle w:val="TableParagraph"/>
        <w:tabs>
          <w:tab w:val="left" w:pos="761"/>
        </w:tabs>
        <w:ind w:left="360" w:right="313"/>
        <w:rPr>
          <w:rFonts w:ascii="Calibri" w:hAnsi="Calibri" w:eastAsia="Calibri" w:cs="Calibri"/>
        </w:rPr>
      </w:pPr>
    </w:p>
    <w:p w:rsidRPr="00836F2C" w:rsidR="00946E8E" w:rsidP="00946E8E" w:rsidRDefault="00946E8E" w14:paraId="1B5E28BA" w14:textId="0309B803">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a. A Child or </w:t>
      </w:r>
      <w:r w:rsidRPr="729558D1" w:rsidR="05111CF6">
        <w:rPr>
          <w:rFonts w:ascii="Calibri" w:hAnsi="Calibri" w:eastAsia="Calibri" w:cs="Calibri"/>
        </w:rPr>
        <w:t>Adults</w:t>
      </w:r>
      <w:r w:rsidRPr="729558D1">
        <w:rPr>
          <w:rFonts w:ascii="Calibri" w:hAnsi="Calibri" w:eastAsia="Calibri" w:cs="Calibri"/>
        </w:rPr>
        <w:t xml:space="preserve"> at Risk raises an allegation of abuse, </w:t>
      </w:r>
      <w:proofErr w:type="gramStart"/>
      <w:r w:rsidRPr="729558D1">
        <w:rPr>
          <w:rFonts w:ascii="Calibri" w:hAnsi="Calibri" w:eastAsia="Calibri" w:cs="Calibri"/>
        </w:rPr>
        <w:t>harm</w:t>
      </w:r>
      <w:proofErr w:type="gramEnd"/>
      <w:r w:rsidRPr="729558D1">
        <w:rPr>
          <w:rFonts w:ascii="Calibri" w:hAnsi="Calibri" w:eastAsia="Calibri" w:cs="Calibri"/>
        </w:rPr>
        <w:t xml:space="preserve"> or other inappropriate </w:t>
      </w:r>
      <w:proofErr w:type="spellStart"/>
      <w:r w:rsidRPr="729558D1">
        <w:rPr>
          <w:rFonts w:ascii="Calibri" w:hAnsi="Calibri" w:eastAsia="Calibri" w:cs="Calibri"/>
        </w:rPr>
        <w:t>behaviour</w:t>
      </w:r>
      <w:proofErr w:type="spellEnd"/>
      <w:r w:rsidRPr="729558D1">
        <w:rPr>
          <w:rFonts w:ascii="Calibri" w:hAnsi="Calibri" w:eastAsia="Calibri" w:cs="Calibri"/>
        </w:rPr>
        <w:t>.</w:t>
      </w:r>
    </w:p>
    <w:p w:rsidRPr="00836F2C" w:rsidR="00946E8E" w:rsidP="00946E8E" w:rsidRDefault="00946E8E" w14:paraId="064D1A60" w14:textId="77777777">
      <w:pPr>
        <w:pStyle w:val="ListParagraph"/>
        <w:tabs>
          <w:tab w:val="left" w:pos="761"/>
        </w:tabs>
        <w:ind w:left="360" w:right="205"/>
        <w:rPr>
          <w:rFonts w:ascii="Calibri" w:hAnsi="Calibri" w:eastAsia="Calibri" w:cs="Calibri"/>
        </w:rPr>
      </w:pPr>
      <w:r w:rsidRPr="00836F2C">
        <w:rPr>
          <w:rFonts w:ascii="Calibri" w:hAnsi="Calibri" w:eastAsia="Calibri" w:cs="Calibri"/>
        </w:rPr>
        <w:t xml:space="preserve">b. A student or staff member discloses information involving themselves or others which gives rise to possible concerns that a potential perpetrator may be harming or </w:t>
      </w:r>
      <w:proofErr w:type="gramStart"/>
      <w:r w:rsidRPr="00836F2C">
        <w:rPr>
          <w:rFonts w:ascii="Calibri" w:hAnsi="Calibri" w:eastAsia="Calibri" w:cs="Calibri"/>
        </w:rPr>
        <w:t>abusing</w:t>
      </w:r>
      <w:proofErr w:type="gramEnd"/>
      <w:r w:rsidRPr="00836F2C">
        <w:rPr>
          <w:rFonts w:ascii="Calibri" w:hAnsi="Calibri" w:eastAsia="Calibri" w:cs="Calibri"/>
        </w:rPr>
        <w:t xml:space="preserve"> </w:t>
      </w:r>
    </w:p>
    <w:p w:rsidRPr="00836F2C" w:rsidR="00946E8E" w:rsidP="00946E8E" w:rsidRDefault="00946E8E" w14:paraId="56F98E32" w14:textId="377DD583">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Children or </w:t>
      </w:r>
      <w:r w:rsidRPr="729558D1" w:rsidR="5DB9B04F">
        <w:rPr>
          <w:rFonts w:ascii="Calibri" w:hAnsi="Calibri" w:eastAsia="Calibri" w:cs="Calibri"/>
        </w:rPr>
        <w:t>Adults</w:t>
      </w:r>
      <w:r w:rsidRPr="729558D1">
        <w:rPr>
          <w:rFonts w:ascii="Calibri" w:hAnsi="Calibri" w:eastAsia="Calibri" w:cs="Calibri"/>
        </w:rPr>
        <w:t xml:space="preserve"> at Risk involved in </w:t>
      </w:r>
      <w:proofErr w:type="gramStart"/>
      <w:r w:rsidRPr="729558D1">
        <w:rPr>
          <w:rFonts w:ascii="Calibri" w:hAnsi="Calibri" w:eastAsia="Calibri" w:cs="Calibri"/>
        </w:rPr>
        <w:t>University</w:t>
      </w:r>
      <w:proofErr w:type="gramEnd"/>
      <w:r w:rsidRPr="729558D1">
        <w:rPr>
          <w:rFonts w:ascii="Calibri" w:hAnsi="Calibri" w:eastAsia="Calibri" w:cs="Calibri"/>
        </w:rPr>
        <w:t xml:space="preserve"> activities.</w:t>
      </w:r>
    </w:p>
    <w:p w:rsidRPr="00836F2C" w:rsidR="00946E8E" w:rsidP="00946E8E" w:rsidRDefault="00946E8E" w14:paraId="3ED0EC48" w14:textId="5EB10BA3">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c. There are suspicions or indicators that a Child or </w:t>
      </w:r>
      <w:r w:rsidRPr="729558D1" w:rsidR="05111CF6">
        <w:rPr>
          <w:rFonts w:ascii="Calibri" w:hAnsi="Calibri" w:eastAsia="Calibri" w:cs="Calibri"/>
        </w:rPr>
        <w:t>Adults</w:t>
      </w:r>
      <w:r w:rsidRPr="729558D1">
        <w:rPr>
          <w:rFonts w:ascii="Calibri" w:hAnsi="Calibri" w:eastAsia="Calibri" w:cs="Calibri"/>
        </w:rPr>
        <w:t xml:space="preserve"> at Risk is being abused or harmed or is at Risk of exploitation, </w:t>
      </w:r>
      <w:proofErr w:type="gramStart"/>
      <w:r w:rsidRPr="729558D1">
        <w:rPr>
          <w:rFonts w:ascii="Calibri" w:hAnsi="Calibri" w:eastAsia="Calibri" w:cs="Calibri"/>
        </w:rPr>
        <w:t>harm</w:t>
      </w:r>
      <w:proofErr w:type="gramEnd"/>
      <w:r w:rsidRPr="729558D1">
        <w:rPr>
          <w:rFonts w:ascii="Calibri" w:hAnsi="Calibri" w:eastAsia="Calibri" w:cs="Calibri"/>
        </w:rPr>
        <w:t xml:space="preserve"> or abuse (including </w:t>
      </w:r>
      <w:proofErr w:type="spellStart"/>
      <w:r w:rsidRPr="729558D1">
        <w:rPr>
          <w:rFonts w:ascii="Calibri" w:hAnsi="Calibri" w:eastAsia="Calibri" w:cs="Calibri"/>
        </w:rPr>
        <w:t>radicalisation</w:t>
      </w:r>
      <w:proofErr w:type="spellEnd"/>
      <w:r w:rsidRPr="729558D1">
        <w:rPr>
          <w:rFonts w:ascii="Calibri" w:hAnsi="Calibri" w:eastAsia="Calibri" w:cs="Calibri"/>
        </w:rPr>
        <w:t xml:space="preserve">). The indicators of </w:t>
      </w:r>
    </w:p>
    <w:p w:rsidRPr="00836F2C" w:rsidR="00946E8E" w:rsidP="00946E8E" w:rsidRDefault="00946E8E" w14:paraId="70055102" w14:textId="77777777">
      <w:pPr>
        <w:pStyle w:val="ListParagraph"/>
        <w:tabs>
          <w:tab w:val="left" w:pos="761"/>
        </w:tabs>
        <w:ind w:left="360" w:right="205"/>
        <w:rPr>
          <w:rFonts w:ascii="Calibri" w:hAnsi="Calibri" w:eastAsia="Calibri" w:cs="Calibri"/>
        </w:rPr>
      </w:pPr>
      <w:r w:rsidRPr="00836F2C">
        <w:rPr>
          <w:rFonts w:ascii="Calibri" w:hAnsi="Calibri" w:eastAsia="Calibri" w:cs="Calibri"/>
        </w:rPr>
        <w:t xml:space="preserve">abuse or harm or </w:t>
      </w:r>
      <w:r>
        <w:rPr>
          <w:rFonts w:ascii="Calibri" w:hAnsi="Calibri" w:eastAsia="Calibri" w:cs="Calibri"/>
        </w:rPr>
        <w:t>Risk</w:t>
      </w:r>
      <w:r w:rsidRPr="00836F2C">
        <w:rPr>
          <w:rFonts w:ascii="Calibri" w:hAnsi="Calibri" w:eastAsia="Calibri" w:cs="Calibri"/>
        </w:rPr>
        <w:t xml:space="preserve"> of abuse or harm or </w:t>
      </w:r>
      <w:proofErr w:type="spellStart"/>
      <w:r w:rsidRPr="00836F2C">
        <w:rPr>
          <w:rFonts w:ascii="Calibri" w:hAnsi="Calibri" w:eastAsia="Calibri" w:cs="Calibri"/>
        </w:rPr>
        <w:t>radicalisation</w:t>
      </w:r>
      <w:proofErr w:type="spellEnd"/>
      <w:r w:rsidRPr="00836F2C">
        <w:rPr>
          <w:rFonts w:ascii="Calibri" w:hAnsi="Calibri" w:eastAsia="Calibri" w:cs="Calibri"/>
        </w:rPr>
        <w:t xml:space="preserve"> can be very difficult to </w:t>
      </w:r>
      <w:proofErr w:type="spellStart"/>
      <w:proofErr w:type="gramStart"/>
      <w:r w:rsidRPr="00836F2C">
        <w:rPr>
          <w:rFonts w:ascii="Calibri" w:hAnsi="Calibri" w:eastAsia="Calibri" w:cs="Calibri"/>
        </w:rPr>
        <w:t>recognise</w:t>
      </w:r>
      <w:proofErr w:type="spellEnd"/>
      <w:proofErr w:type="gramEnd"/>
      <w:r w:rsidRPr="00836F2C">
        <w:rPr>
          <w:rFonts w:ascii="Calibri" w:hAnsi="Calibri" w:eastAsia="Calibri" w:cs="Calibri"/>
        </w:rPr>
        <w:t xml:space="preserve"> </w:t>
      </w:r>
    </w:p>
    <w:p w:rsidRPr="00836F2C" w:rsidR="00946E8E" w:rsidP="00946E8E" w:rsidRDefault="00946E8E" w14:paraId="1701A52D" w14:textId="18A57077">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and it is not a staff member’s responsibility to decide whether a Child or </w:t>
      </w:r>
      <w:r w:rsidRPr="729558D1" w:rsidR="05111CF6">
        <w:rPr>
          <w:rFonts w:ascii="Calibri" w:hAnsi="Calibri" w:eastAsia="Calibri" w:cs="Calibri"/>
        </w:rPr>
        <w:t>Adults</w:t>
      </w:r>
      <w:r w:rsidRPr="729558D1">
        <w:rPr>
          <w:rFonts w:ascii="Calibri" w:hAnsi="Calibri" w:eastAsia="Calibri" w:cs="Calibri"/>
        </w:rPr>
        <w:t xml:space="preserve"> at Risk has been abused or harmed or subjected to abuse or harm, but only to raise concerns that they may have.</w:t>
      </w:r>
    </w:p>
    <w:p w:rsidRPr="00836F2C" w:rsidR="00946E8E" w:rsidP="00946E8E" w:rsidRDefault="00946E8E" w14:paraId="352A751B" w14:textId="0D5CCE63">
      <w:pPr>
        <w:pStyle w:val="ListParagraph"/>
        <w:tabs>
          <w:tab w:val="left" w:pos="761"/>
        </w:tabs>
        <w:ind w:left="360" w:right="205"/>
        <w:rPr>
          <w:rFonts w:ascii="Calibri" w:hAnsi="Calibri" w:eastAsia="Calibri" w:cs="Calibri"/>
        </w:rPr>
      </w:pPr>
      <w:r w:rsidRPr="729558D1">
        <w:rPr>
          <w:rFonts w:ascii="Calibri" w:hAnsi="Calibri" w:eastAsia="Calibri" w:cs="Calibri"/>
        </w:rPr>
        <w:t xml:space="preserve">d. There are observable changes in a Child or </w:t>
      </w:r>
      <w:r w:rsidRPr="729558D1" w:rsidR="05111CF6">
        <w:rPr>
          <w:rFonts w:ascii="Calibri" w:hAnsi="Calibri" w:eastAsia="Calibri" w:cs="Calibri"/>
        </w:rPr>
        <w:t>Adults</w:t>
      </w:r>
      <w:r w:rsidRPr="729558D1">
        <w:rPr>
          <w:rFonts w:ascii="Calibri" w:hAnsi="Calibri" w:eastAsia="Calibri" w:cs="Calibri"/>
        </w:rPr>
        <w:t xml:space="preserve"> at Risk’s appearance or </w:t>
      </w:r>
      <w:proofErr w:type="spellStart"/>
      <w:r w:rsidRPr="729558D1">
        <w:rPr>
          <w:rFonts w:ascii="Calibri" w:hAnsi="Calibri" w:eastAsia="Calibri" w:cs="Calibri"/>
        </w:rPr>
        <w:t>behaviour</w:t>
      </w:r>
      <w:proofErr w:type="spellEnd"/>
      <w:r w:rsidRPr="729558D1">
        <w:rPr>
          <w:rFonts w:ascii="Calibri" w:hAnsi="Calibri" w:eastAsia="Calibri" w:cs="Calibri"/>
        </w:rPr>
        <w:t xml:space="preserve"> that may be related to exploitation, </w:t>
      </w:r>
      <w:proofErr w:type="gramStart"/>
      <w:r w:rsidRPr="729558D1">
        <w:rPr>
          <w:rFonts w:ascii="Calibri" w:hAnsi="Calibri" w:eastAsia="Calibri" w:cs="Calibri"/>
        </w:rPr>
        <w:t>harm</w:t>
      </w:r>
      <w:proofErr w:type="gramEnd"/>
      <w:r w:rsidRPr="729558D1">
        <w:rPr>
          <w:rFonts w:ascii="Calibri" w:hAnsi="Calibri" w:eastAsia="Calibri" w:cs="Calibri"/>
        </w:rPr>
        <w:t xml:space="preserve"> or abuse (including </w:t>
      </w:r>
      <w:proofErr w:type="spellStart"/>
      <w:r w:rsidRPr="729558D1">
        <w:rPr>
          <w:rFonts w:ascii="Calibri" w:hAnsi="Calibri" w:eastAsia="Calibri" w:cs="Calibri"/>
        </w:rPr>
        <w:t>radicalisation</w:t>
      </w:r>
      <w:proofErr w:type="spellEnd"/>
      <w:r w:rsidRPr="729558D1">
        <w:rPr>
          <w:rFonts w:ascii="Calibri" w:hAnsi="Calibri" w:eastAsia="Calibri" w:cs="Calibri"/>
        </w:rPr>
        <w:t>).</w:t>
      </w:r>
    </w:p>
    <w:p w:rsidRPr="00836F2C" w:rsidR="00946E8E" w:rsidP="00946E8E" w:rsidRDefault="00946E8E" w14:paraId="38DB6AC5" w14:textId="77777777">
      <w:pPr>
        <w:pStyle w:val="ListParagraph"/>
        <w:tabs>
          <w:tab w:val="left" w:pos="761"/>
        </w:tabs>
        <w:ind w:left="360" w:right="205"/>
        <w:rPr>
          <w:rFonts w:ascii="Calibri" w:hAnsi="Calibri" w:eastAsia="Calibri" w:cs="Calibri"/>
        </w:rPr>
      </w:pPr>
      <w:r w:rsidRPr="00836F2C">
        <w:rPr>
          <w:rFonts w:ascii="Calibri" w:hAnsi="Calibri" w:eastAsia="Calibri" w:cs="Calibri"/>
        </w:rPr>
        <w:t xml:space="preserve">e. A concern is raised that an individual presents a </w:t>
      </w:r>
      <w:r>
        <w:rPr>
          <w:rFonts w:ascii="Calibri" w:hAnsi="Calibri" w:eastAsia="Calibri" w:cs="Calibri"/>
        </w:rPr>
        <w:t>Risk</w:t>
      </w:r>
      <w:r w:rsidRPr="00836F2C">
        <w:rPr>
          <w:rFonts w:ascii="Calibri" w:hAnsi="Calibri" w:eastAsia="Calibri" w:cs="Calibri"/>
        </w:rPr>
        <w:t xml:space="preserve"> of abuse or harm towards a </w:t>
      </w:r>
      <w:r>
        <w:rPr>
          <w:rFonts w:ascii="Calibri" w:hAnsi="Calibri" w:eastAsia="Calibri" w:cs="Calibri"/>
        </w:rPr>
        <w:t>Child</w:t>
      </w:r>
      <w:r w:rsidRPr="00836F2C">
        <w:rPr>
          <w:rFonts w:ascii="Calibri" w:hAnsi="Calibri" w:eastAsia="Calibri" w:cs="Calibri"/>
        </w:rPr>
        <w:t xml:space="preserve"> or </w:t>
      </w:r>
    </w:p>
    <w:p w:rsidRPr="00836F2C" w:rsidR="00946E8E" w:rsidP="00946E8E" w:rsidRDefault="05111CF6" w14:paraId="549BD8DD" w14:textId="0DE74805">
      <w:pPr>
        <w:pStyle w:val="ListParagraph"/>
        <w:tabs>
          <w:tab w:val="left" w:pos="761"/>
        </w:tabs>
        <w:ind w:left="360" w:right="205"/>
        <w:rPr>
          <w:rFonts w:ascii="Calibri" w:hAnsi="Calibri" w:eastAsia="Calibri" w:cs="Calibri"/>
        </w:rPr>
      </w:pPr>
      <w:r w:rsidRPr="729558D1">
        <w:rPr>
          <w:rFonts w:ascii="Calibri" w:hAnsi="Calibri" w:eastAsia="Calibri" w:cs="Calibri"/>
        </w:rPr>
        <w:t>Adults</w:t>
      </w:r>
      <w:r w:rsidRPr="729558D1" w:rsidR="00946E8E">
        <w:rPr>
          <w:rFonts w:ascii="Calibri" w:hAnsi="Calibri" w:eastAsia="Calibri" w:cs="Calibri"/>
        </w:rPr>
        <w:t xml:space="preserve"> at Risk in relation to, for example, his/her criminal convictions, or downloading, </w:t>
      </w:r>
    </w:p>
    <w:p w:rsidRPr="00836F2C" w:rsidR="00946E8E" w:rsidP="00946E8E" w:rsidRDefault="00946E8E" w14:paraId="79DB7331" w14:textId="77777777">
      <w:pPr>
        <w:pStyle w:val="ListParagraph"/>
        <w:tabs>
          <w:tab w:val="left" w:pos="761"/>
        </w:tabs>
        <w:ind w:left="360" w:right="205"/>
        <w:rPr>
          <w:rFonts w:ascii="Calibri" w:hAnsi="Calibri" w:eastAsia="Calibri" w:cs="Calibri"/>
        </w:rPr>
      </w:pPr>
      <w:r w:rsidRPr="00836F2C">
        <w:rPr>
          <w:rFonts w:ascii="Calibri" w:hAnsi="Calibri" w:eastAsia="Calibri" w:cs="Calibri"/>
        </w:rPr>
        <w:t>possession or distribution of inappropriate images or extremist material.</w:t>
      </w:r>
      <w:r w:rsidRPr="00951DE4">
        <w:rPr>
          <w:rFonts w:ascii="Calibri" w:hAnsi="Calibri" w:eastAsia="Calibri" w:cs="Calibri"/>
        </w:rPr>
        <w:t xml:space="preserve"> </w:t>
      </w:r>
      <w:r>
        <w:rPr>
          <w:rFonts w:ascii="Calibri" w:hAnsi="Calibri" w:eastAsia="Calibri" w:cs="Calibri"/>
        </w:rPr>
        <w:t>I</w:t>
      </w:r>
      <w:r w:rsidRPr="00951DE4">
        <w:rPr>
          <w:rFonts w:ascii="Calibri" w:hAnsi="Calibri" w:eastAsia="Calibri" w:cs="Calibri"/>
        </w:rPr>
        <w:t>f appropriate</w:t>
      </w:r>
      <w:r>
        <w:rPr>
          <w:rFonts w:ascii="Calibri" w:hAnsi="Calibri" w:eastAsia="Calibri" w:cs="Calibri"/>
        </w:rPr>
        <w:t xml:space="preserve"> </w:t>
      </w:r>
      <w:r w:rsidRPr="00951DE4">
        <w:rPr>
          <w:rFonts w:ascii="Calibri" w:hAnsi="Calibri" w:eastAsia="Calibri" w:cs="Calibri"/>
        </w:rPr>
        <w:t>other appropriate p</w:t>
      </w:r>
      <w:r>
        <w:rPr>
          <w:rFonts w:ascii="Calibri" w:hAnsi="Calibri" w:eastAsia="Calibri" w:cs="Calibri"/>
        </w:rPr>
        <w:t>rocesses</w:t>
      </w:r>
      <w:r w:rsidRPr="00951DE4">
        <w:rPr>
          <w:rFonts w:ascii="Calibri" w:hAnsi="Calibri" w:eastAsia="Calibri" w:cs="Calibri"/>
        </w:rPr>
        <w:t xml:space="preserve"> including Disciplinary or </w:t>
      </w:r>
      <w:r>
        <w:rPr>
          <w:rFonts w:ascii="Calibri" w:hAnsi="Calibri" w:eastAsia="Calibri" w:cs="Calibri"/>
        </w:rPr>
        <w:t>Support to Study</w:t>
      </w:r>
      <w:r w:rsidRPr="00951DE4">
        <w:rPr>
          <w:rFonts w:ascii="Calibri" w:hAnsi="Calibri" w:eastAsia="Calibri" w:cs="Calibri"/>
        </w:rPr>
        <w:t xml:space="preserve"> </w:t>
      </w:r>
      <w:r>
        <w:rPr>
          <w:rFonts w:ascii="Calibri" w:hAnsi="Calibri" w:eastAsia="Calibri" w:cs="Calibri"/>
        </w:rPr>
        <w:t>Procedure</w:t>
      </w:r>
      <w:r w:rsidRPr="00951DE4">
        <w:rPr>
          <w:rFonts w:ascii="Calibri" w:hAnsi="Calibri" w:eastAsia="Calibri" w:cs="Calibri"/>
        </w:rPr>
        <w:t>s or the Criminal Convictions Policy</w:t>
      </w:r>
      <w:r>
        <w:rPr>
          <w:rFonts w:ascii="Calibri" w:hAnsi="Calibri" w:eastAsia="Calibri" w:cs="Calibri"/>
        </w:rPr>
        <w:t xml:space="preserve"> may be referred to. </w:t>
      </w:r>
    </w:p>
    <w:p w:rsidR="00946E8E" w:rsidP="00946E8E" w:rsidRDefault="00946E8E" w14:paraId="72DF27FE" w14:textId="77777777">
      <w:pPr>
        <w:pStyle w:val="ListParagraph"/>
        <w:tabs>
          <w:tab w:val="left" w:pos="761"/>
        </w:tabs>
        <w:ind w:left="360" w:right="205"/>
        <w:rPr>
          <w:rFonts w:ascii="Calibri" w:hAnsi="Calibri" w:eastAsia="Calibri" w:cs="Calibri"/>
        </w:rPr>
      </w:pPr>
      <w:r w:rsidRPr="00836F2C">
        <w:rPr>
          <w:rFonts w:ascii="Calibri" w:hAnsi="Calibri" w:eastAsia="Calibri" w:cs="Calibri"/>
        </w:rPr>
        <w:t xml:space="preserve">f. Concerns arise that a student or member of staff is vulnerable to </w:t>
      </w:r>
      <w:proofErr w:type="spellStart"/>
      <w:r w:rsidRPr="00836F2C">
        <w:rPr>
          <w:rFonts w:ascii="Calibri" w:hAnsi="Calibri" w:eastAsia="Calibri" w:cs="Calibri"/>
        </w:rPr>
        <w:t>radicalisation</w:t>
      </w:r>
      <w:proofErr w:type="spellEnd"/>
      <w:r w:rsidRPr="00836F2C">
        <w:rPr>
          <w:rFonts w:ascii="Calibri" w:hAnsi="Calibri" w:eastAsia="Calibri" w:cs="Calibri"/>
        </w:rPr>
        <w:t xml:space="preserve"> and there is an identifiable </w:t>
      </w:r>
      <w:r>
        <w:rPr>
          <w:rFonts w:ascii="Calibri" w:hAnsi="Calibri" w:eastAsia="Calibri" w:cs="Calibri"/>
        </w:rPr>
        <w:t>Risk</w:t>
      </w:r>
      <w:r w:rsidRPr="00836F2C">
        <w:rPr>
          <w:rFonts w:ascii="Calibri" w:hAnsi="Calibri" w:eastAsia="Calibri" w:cs="Calibri"/>
        </w:rPr>
        <w:t xml:space="preserve"> of being drawn into terrorism.</w:t>
      </w:r>
    </w:p>
    <w:p w:rsidRPr="00951DE4" w:rsidR="00946E8E" w:rsidP="00946E8E" w:rsidRDefault="00946E8E" w14:paraId="760E2B97" w14:textId="4AF7AEFD">
      <w:pPr>
        <w:pStyle w:val="TableParagraph"/>
        <w:tabs>
          <w:tab w:val="left" w:pos="761"/>
        </w:tabs>
        <w:ind w:left="360" w:right="313"/>
        <w:rPr>
          <w:rFonts w:ascii="Calibri" w:hAnsi="Calibri" w:eastAsia="Calibri" w:cs="Calibri"/>
        </w:rPr>
      </w:pPr>
      <w:r w:rsidRPr="729558D1">
        <w:rPr>
          <w:rFonts w:ascii="Calibri" w:hAnsi="Calibri" w:eastAsia="Calibri" w:cs="Calibri"/>
        </w:rPr>
        <w:t xml:space="preserve">g. Activities that should be discussed with </w:t>
      </w:r>
      <w:proofErr w:type="gramStart"/>
      <w:r w:rsidRPr="729558D1" w:rsidR="55153D53">
        <w:rPr>
          <w:rFonts w:ascii="Calibri" w:hAnsi="Calibri" w:eastAsia="Calibri" w:cs="Calibri"/>
        </w:rPr>
        <w:t>Principle</w:t>
      </w:r>
      <w:proofErr w:type="gramEnd"/>
      <w:r w:rsidRPr="729558D1" w:rsidR="55153D53">
        <w:rPr>
          <w:rFonts w:ascii="Calibri" w:hAnsi="Calibri" w:eastAsia="Calibri" w:cs="Calibri"/>
        </w:rPr>
        <w:t xml:space="preserve"> Safeguarding Lead </w:t>
      </w:r>
      <w:r w:rsidRPr="729558D1">
        <w:rPr>
          <w:rFonts w:ascii="Calibri" w:hAnsi="Calibri" w:eastAsia="Calibri" w:cs="Calibri"/>
        </w:rPr>
        <w:t xml:space="preserve">or line manager with safeguarding in mind </w:t>
      </w:r>
      <w:proofErr w:type="spellStart"/>
      <w:r w:rsidRPr="729558D1">
        <w:rPr>
          <w:rFonts w:ascii="Calibri" w:hAnsi="Calibri" w:eastAsia="Calibri" w:cs="Calibri"/>
        </w:rPr>
        <w:t>eg.</w:t>
      </w:r>
      <w:proofErr w:type="spellEnd"/>
      <w:r w:rsidRPr="729558D1">
        <w:rPr>
          <w:rFonts w:ascii="Calibri" w:hAnsi="Calibri" w:eastAsia="Calibri" w:cs="Calibri"/>
        </w:rPr>
        <w:t xml:space="preserve"> work </w:t>
      </w:r>
    </w:p>
    <w:p w:rsidR="00946E8E" w:rsidP="00946E8E" w:rsidRDefault="00946E8E" w14:paraId="18AB247D" w14:textId="77777777">
      <w:pPr>
        <w:pStyle w:val="TableParagraph"/>
        <w:tabs>
          <w:tab w:val="left" w:pos="761"/>
        </w:tabs>
        <w:ind w:left="360" w:right="313"/>
        <w:rPr>
          <w:rFonts w:ascii="Calibri" w:hAnsi="Calibri" w:eastAsia="Calibri" w:cs="Calibri"/>
        </w:rPr>
      </w:pPr>
      <w:r w:rsidRPr="00951DE4">
        <w:rPr>
          <w:rFonts w:ascii="Calibri" w:hAnsi="Calibri" w:eastAsia="Calibri" w:cs="Calibri"/>
        </w:rPr>
        <w:t xml:space="preserve">experience placements, outreach activity to engage under 18s, visiting schools, online </w:t>
      </w:r>
      <w:proofErr w:type="gramStart"/>
      <w:r w:rsidRPr="00951DE4">
        <w:rPr>
          <w:rFonts w:ascii="Calibri" w:hAnsi="Calibri" w:eastAsia="Calibri" w:cs="Calibri"/>
        </w:rPr>
        <w:t>chat</w:t>
      </w:r>
      <w:proofErr w:type="gramEnd"/>
      <w:r w:rsidRPr="00951DE4">
        <w:rPr>
          <w:rFonts w:ascii="Calibri" w:hAnsi="Calibri" w:eastAsia="Calibri" w:cs="Calibri"/>
        </w:rPr>
        <w:t xml:space="preserve"> or events for prospective students. </w:t>
      </w:r>
    </w:p>
    <w:p w:rsidRPr="002460F2" w:rsidR="00946E8E" w:rsidP="00946E8E" w:rsidRDefault="00946E8E" w14:paraId="78A380C9" w14:textId="4F35E41D">
      <w:pPr>
        <w:pStyle w:val="TableParagraph"/>
        <w:tabs>
          <w:tab w:val="left" w:pos="761"/>
        </w:tabs>
        <w:ind w:left="360" w:right="313"/>
        <w:rPr>
          <w:rFonts w:ascii="Calibri" w:hAnsi="Calibri" w:eastAsia="Calibri" w:cs="Calibri"/>
        </w:rPr>
      </w:pPr>
      <w:r w:rsidRPr="729558D1">
        <w:rPr>
          <w:rFonts w:ascii="Calibri" w:hAnsi="Calibri" w:eastAsia="Calibri" w:cs="Calibri"/>
        </w:rPr>
        <w:t xml:space="preserve">h. A historic disclosure of sexual or physical abuse is made, where the perpetrator still has access to Children or </w:t>
      </w:r>
      <w:r w:rsidRPr="729558D1" w:rsidR="05111CF6">
        <w:rPr>
          <w:rFonts w:ascii="Calibri" w:hAnsi="Calibri" w:eastAsia="Calibri" w:cs="Calibri"/>
        </w:rPr>
        <w:t>Adults</w:t>
      </w:r>
      <w:r w:rsidRPr="729558D1">
        <w:rPr>
          <w:rFonts w:ascii="Calibri" w:hAnsi="Calibri" w:eastAsia="Calibri" w:cs="Calibri"/>
        </w:rPr>
        <w:t xml:space="preserve"> at Risk.</w:t>
      </w:r>
    </w:p>
    <w:p w:rsidR="00946E8E" w:rsidP="00946E8E" w:rsidRDefault="00946E8E" w14:paraId="339093C2" w14:textId="77777777">
      <w:pPr>
        <w:pStyle w:val="TableParagraph"/>
        <w:tabs>
          <w:tab w:val="left" w:pos="761"/>
        </w:tabs>
        <w:ind w:left="360" w:right="313"/>
        <w:rPr>
          <w:rFonts w:ascii="Calibri" w:hAnsi="Calibri" w:eastAsia="Calibri" w:cs="Calibri"/>
        </w:rPr>
      </w:pPr>
    </w:p>
    <w:p w:rsidRPr="00951DE4" w:rsidR="00946E8E" w:rsidP="00946E8E" w:rsidRDefault="00946E8E" w14:paraId="4C815351" w14:textId="77777777">
      <w:pPr>
        <w:pStyle w:val="TableParagraph"/>
        <w:tabs>
          <w:tab w:val="left" w:pos="761"/>
        </w:tabs>
        <w:ind w:left="360" w:right="313"/>
        <w:rPr>
          <w:rFonts w:ascii="Calibri" w:hAnsi="Calibri" w:eastAsia="Calibri" w:cs="Calibri"/>
        </w:rPr>
      </w:pPr>
    </w:p>
    <w:p w:rsidR="00946E8E" w:rsidP="00946E8E" w:rsidRDefault="00946E8E" w14:paraId="18661C1A" w14:textId="1AF68131">
      <w:pPr>
        <w:pStyle w:val="TableParagraph"/>
        <w:tabs>
          <w:tab w:val="left" w:pos="761"/>
        </w:tabs>
        <w:ind w:left="360" w:right="313"/>
        <w:rPr>
          <w:rFonts w:ascii="Calibri" w:hAnsi="Calibri" w:eastAsia="Calibri" w:cs="Calibri"/>
          <w:b/>
          <w:bCs/>
        </w:rPr>
      </w:pPr>
      <w:r w:rsidRPr="729558D1">
        <w:rPr>
          <w:rFonts w:ascii="Calibri" w:hAnsi="Calibri" w:eastAsia="Calibri" w:cs="Calibri"/>
          <w:b/>
          <w:bCs/>
        </w:rPr>
        <w:t xml:space="preserve">The following incidents MUST be reported to the </w:t>
      </w:r>
      <w:proofErr w:type="gramStart"/>
      <w:r w:rsidRPr="729558D1" w:rsidR="4C0A4101">
        <w:rPr>
          <w:rFonts w:ascii="Calibri" w:hAnsi="Calibri" w:eastAsia="Calibri" w:cs="Calibri"/>
          <w:b/>
          <w:bCs/>
        </w:rPr>
        <w:t>P</w:t>
      </w:r>
      <w:r w:rsidRPr="729558D1" w:rsidR="339350A5">
        <w:rPr>
          <w:rFonts w:ascii="Calibri" w:hAnsi="Calibri" w:eastAsia="Calibri" w:cs="Calibri"/>
          <w:b/>
          <w:bCs/>
        </w:rPr>
        <w:t>rinciple</w:t>
      </w:r>
      <w:proofErr w:type="gramEnd"/>
      <w:r w:rsidRPr="729558D1" w:rsidR="339350A5">
        <w:rPr>
          <w:rFonts w:ascii="Calibri" w:hAnsi="Calibri" w:eastAsia="Calibri" w:cs="Calibri"/>
          <w:b/>
          <w:bCs/>
        </w:rPr>
        <w:t xml:space="preserve"> Safeguarding Lead</w:t>
      </w:r>
      <w:r w:rsidRPr="729558D1">
        <w:rPr>
          <w:rFonts w:ascii="Calibri" w:hAnsi="Calibri" w:eastAsia="Calibri" w:cs="Calibri"/>
          <w:b/>
          <w:bCs/>
        </w:rPr>
        <w:t xml:space="preserve">/ </w:t>
      </w:r>
      <w:r w:rsidRPr="729558D1" w:rsidR="2ECAE607">
        <w:rPr>
          <w:rFonts w:ascii="Calibri" w:hAnsi="Calibri" w:eastAsia="Calibri" w:cs="Calibri"/>
          <w:b/>
          <w:bCs/>
        </w:rPr>
        <w:t>Safeguarding Officer</w:t>
      </w:r>
      <w:r w:rsidRPr="729558D1">
        <w:rPr>
          <w:rFonts w:ascii="Calibri" w:hAnsi="Calibri" w:eastAsia="Calibri" w:cs="Calibri"/>
          <w:b/>
          <w:bCs/>
        </w:rPr>
        <w:t>:</w:t>
      </w:r>
    </w:p>
    <w:p w:rsidRPr="00951DE4" w:rsidR="00946E8E" w:rsidP="00946E8E" w:rsidRDefault="00946E8E" w14:paraId="2050C479" w14:textId="77777777">
      <w:pPr>
        <w:pStyle w:val="TableParagraph"/>
        <w:tabs>
          <w:tab w:val="left" w:pos="761"/>
        </w:tabs>
        <w:ind w:left="360" w:right="313"/>
        <w:rPr>
          <w:rFonts w:ascii="Calibri" w:hAnsi="Calibri" w:eastAsia="Calibri" w:cs="Calibri"/>
          <w:b/>
          <w:bCs/>
        </w:rPr>
      </w:pPr>
    </w:p>
    <w:p w:rsidRPr="00951DE4" w:rsidR="00946E8E" w:rsidP="00946E8E" w:rsidRDefault="00946E8E" w14:paraId="558E242E" w14:textId="2C64068D">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If a Child or </w:t>
      </w:r>
      <w:r w:rsidRPr="729558D1" w:rsidR="05111CF6">
        <w:rPr>
          <w:rFonts w:ascii="Calibri" w:hAnsi="Calibri" w:eastAsia="Calibri" w:cs="Calibri"/>
        </w:rPr>
        <w:t>Adults</w:t>
      </w:r>
      <w:r w:rsidRPr="729558D1">
        <w:rPr>
          <w:rFonts w:ascii="Calibri" w:hAnsi="Calibri" w:eastAsia="Calibri" w:cs="Calibri"/>
        </w:rPr>
        <w:t xml:space="preserve"> at Risk is accidentally hurt.</w:t>
      </w:r>
    </w:p>
    <w:p w:rsidRPr="00946E8E" w:rsidR="00946E8E" w:rsidP="00946E8E" w:rsidRDefault="00946E8E" w14:paraId="490EEAD4" w14:textId="512C68D5">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If you are concerned that a relationship is developing with a Child or </w:t>
      </w:r>
      <w:r w:rsidRPr="729558D1" w:rsidR="05111CF6">
        <w:rPr>
          <w:rFonts w:ascii="Calibri" w:hAnsi="Calibri" w:eastAsia="Calibri" w:cs="Calibri"/>
        </w:rPr>
        <w:t>Adults</w:t>
      </w:r>
      <w:r w:rsidRPr="729558D1">
        <w:rPr>
          <w:rFonts w:ascii="Calibri" w:hAnsi="Calibri" w:eastAsia="Calibri" w:cs="Calibri"/>
        </w:rPr>
        <w:t xml:space="preserve"> at Risk, which could represent an abuse of trust.</w:t>
      </w:r>
    </w:p>
    <w:p w:rsidRPr="00951DE4" w:rsidR="00946E8E" w:rsidP="00946E8E" w:rsidRDefault="00946E8E" w14:paraId="5C5392FE" w14:textId="457675D6">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If you are concerned that a Child or </w:t>
      </w:r>
      <w:r w:rsidRPr="729558D1" w:rsidR="05111CF6">
        <w:rPr>
          <w:rFonts w:ascii="Calibri" w:hAnsi="Calibri" w:eastAsia="Calibri" w:cs="Calibri"/>
        </w:rPr>
        <w:t>Adults</w:t>
      </w:r>
      <w:r w:rsidRPr="729558D1">
        <w:rPr>
          <w:rFonts w:ascii="Calibri" w:hAnsi="Calibri" w:eastAsia="Calibri" w:cs="Calibri"/>
        </w:rPr>
        <w:t xml:space="preserve"> at Risk is becoming attracted to you.</w:t>
      </w:r>
    </w:p>
    <w:p w:rsidRPr="00951DE4" w:rsidR="00946E8E" w:rsidP="00946E8E" w:rsidRDefault="00946E8E" w14:paraId="0D3AFB29" w14:textId="0343273C">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If you are concerned that a colleague is becoming attracted to a Child or </w:t>
      </w:r>
      <w:r w:rsidRPr="729558D1" w:rsidR="05111CF6">
        <w:rPr>
          <w:rFonts w:ascii="Calibri" w:hAnsi="Calibri" w:eastAsia="Calibri" w:cs="Calibri"/>
        </w:rPr>
        <w:t>Adults</w:t>
      </w:r>
      <w:r w:rsidRPr="729558D1">
        <w:rPr>
          <w:rFonts w:ascii="Calibri" w:hAnsi="Calibri" w:eastAsia="Calibri" w:cs="Calibri"/>
        </w:rPr>
        <w:t xml:space="preserve"> at Risk.</w:t>
      </w:r>
    </w:p>
    <w:p w:rsidRPr="00946E8E" w:rsidR="00946E8E" w:rsidP="00946E8E" w:rsidRDefault="00946E8E" w14:paraId="2AC2020D" w14:textId="58228748">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If a Child or </w:t>
      </w:r>
      <w:r w:rsidRPr="729558D1" w:rsidR="05111CF6">
        <w:rPr>
          <w:rFonts w:ascii="Calibri" w:hAnsi="Calibri" w:eastAsia="Calibri" w:cs="Calibri"/>
        </w:rPr>
        <w:t>Adults</w:t>
      </w:r>
      <w:r w:rsidRPr="729558D1">
        <w:rPr>
          <w:rFonts w:ascii="Calibri" w:hAnsi="Calibri" w:eastAsia="Calibri" w:cs="Calibri"/>
        </w:rPr>
        <w:t xml:space="preserve"> at Risk misunderstands or misinterprets </w:t>
      </w:r>
      <w:proofErr w:type="gramStart"/>
      <w:r w:rsidRPr="729558D1">
        <w:rPr>
          <w:rFonts w:ascii="Calibri" w:hAnsi="Calibri" w:eastAsia="Calibri" w:cs="Calibri"/>
        </w:rPr>
        <w:t>something</w:t>
      </w:r>
      <w:proofErr w:type="gramEnd"/>
      <w:r w:rsidRPr="729558D1">
        <w:rPr>
          <w:rFonts w:ascii="Calibri" w:hAnsi="Calibri" w:eastAsia="Calibri" w:cs="Calibri"/>
        </w:rPr>
        <w:t xml:space="preserve"> you have done in a way which could be construed to be abusive or harmful.</w:t>
      </w:r>
    </w:p>
    <w:p w:rsidRPr="00946E8E" w:rsidR="00946E8E" w:rsidP="00946E8E" w:rsidRDefault="00946E8E" w14:paraId="6FD5825D" w14:textId="32745CB5">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If you </w:t>
      </w:r>
      <w:proofErr w:type="gramStart"/>
      <w:r w:rsidRPr="729558D1">
        <w:rPr>
          <w:rFonts w:ascii="Calibri" w:hAnsi="Calibri" w:eastAsia="Calibri" w:cs="Calibri"/>
        </w:rPr>
        <w:t>have to</w:t>
      </w:r>
      <w:proofErr w:type="gramEnd"/>
      <w:r w:rsidRPr="729558D1">
        <w:rPr>
          <w:rFonts w:ascii="Calibri" w:hAnsi="Calibri" w:eastAsia="Calibri" w:cs="Calibri"/>
        </w:rPr>
        <w:t xml:space="preserve"> use reasonable physical restraint to prevent a Child or </w:t>
      </w:r>
      <w:r w:rsidRPr="729558D1" w:rsidR="05111CF6">
        <w:rPr>
          <w:rFonts w:ascii="Calibri" w:hAnsi="Calibri" w:eastAsia="Calibri" w:cs="Calibri"/>
        </w:rPr>
        <w:t>Adults</w:t>
      </w:r>
      <w:r w:rsidRPr="729558D1">
        <w:rPr>
          <w:rFonts w:ascii="Calibri" w:hAnsi="Calibri" w:eastAsia="Calibri" w:cs="Calibri"/>
        </w:rPr>
        <w:t xml:space="preserve"> at Risk from harming themselves or another, or from causing significant damage to property.</w:t>
      </w:r>
    </w:p>
    <w:p w:rsidRPr="00946E8E" w:rsidR="00946E8E" w:rsidP="00946E8E" w:rsidRDefault="00946E8E" w14:paraId="6CF71B39" w14:textId="23A1057D">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If a Child or </w:t>
      </w:r>
      <w:r w:rsidRPr="729558D1" w:rsidR="05111CF6">
        <w:rPr>
          <w:rFonts w:ascii="Calibri" w:hAnsi="Calibri" w:eastAsia="Calibri" w:cs="Calibri"/>
        </w:rPr>
        <w:t>Adults</w:t>
      </w:r>
      <w:r w:rsidRPr="729558D1">
        <w:rPr>
          <w:rFonts w:ascii="Calibri" w:hAnsi="Calibri" w:eastAsia="Calibri" w:cs="Calibri"/>
        </w:rPr>
        <w:t xml:space="preserve"> at Risk reports an allegation of abuse regarding a member of an external </w:t>
      </w:r>
      <w:proofErr w:type="spellStart"/>
      <w:r w:rsidRPr="729558D1">
        <w:rPr>
          <w:rFonts w:ascii="Calibri" w:hAnsi="Calibri" w:eastAsia="Calibri" w:cs="Calibri"/>
        </w:rPr>
        <w:t>organisation</w:t>
      </w:r>
      <w:proofErr w:type="spellEnd"/>
      <w:r w:rsidRPr="729558D1">
        <w:rPr>
          <w:rFonts w:ascii="Calibri" w:hAnsi="Calibri" w:eastAsia="Calibri" w:cs="Calibri"/>
        </w:rPr>
        <w:t xml:space="preserve"> using University facilities.</w:t>
      </w:r>
    </w:p>
    <w:p w:rsidRPr="00951DE4" w:rsidR="00946E8E" w:rsidP="00946E8E" w:rsidRDefault="00946E8E" w14:paraId="5EDC5A35" w14:textId="456F2C87">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Any students under 18 or </w:t>
      </w:r>
      <w:r w:rsidRPr="729558D1" w:rsidR="05111CF6">
        <w:rPr>
          <w:rFonts w:ascii="Calibri" w:hAnsi="Calibri" w:eastAsia="Calibri" w:cs="Calibri"/>
        </w:rPr>
        <w:t>Adults</w:t>
      </w:r>
      <w:r w:rsidRPr="729558D1">
        <w:rPr>
          <w:rFonts w:ascii="Calibri" w:hAnsi="Calibri" w:eastAsia="Calibri" w:cs="Calibri"/>
        </w:rPr>
        <w:t xml:space="preserve"> at Risk with mental health issues.</w:t>
      </w:r>
    </w:p>
    <w:p w:rsidRPr="00951DE4" w:rsidR="00946E8E" w:rsidP="00946E8E" w:rsidRDefault="00946E8E" w14:paraId="467D90E0" w14:textId="244CF66C">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Any students under 18 or </w:t>
      </w:r>
      <w:r w:rsidRPr="729558D1" w:rsidR="05111CF6">
        <w:rPr>
          <w:rFonts w:ascii="Calibri" w:hAnsi="Calibri" w:eastAsia="Calibri" w:cs="Calibri"/>
        </w:rPr>
        <w:t>Adults</w:t>
      </w:r>
      <w:r w:rsidRPr="729558D1">
        <w:rPr>
          <w:rFonts w:ascii="Calibri" w:hAnsi="Calibri" w:eastAsia="Calibri" w:cs="Calibri"/>
        </w:rPr>
        <w:t xml:space="preserve"> at Risk involved with criminal activities or Prevent concerns.</w:t>
      </w:r>
    </w:p>
    <w:p w:rsidRPr="00951DE4" w:rsidR="00946E8E" w:rsidP="00946E8E" w:rsidRDefault="00946E8E" w14:paraId="5A2BB13F" w14:textId="008C87D7">
      <w:pPr>
        <w:pStyle w:val="TableParagraph"/>
        <w:numPr>
          <w:ilvl w:val="0"/>
          <w:numId w:val="37"/>
        </w:numPr>
        <w:tabs>
          <w:tab w:val="left" w:pos="761"/>
        </w:tabs>
        <w:ind w:right="313"/>
        <w:rPr>
          <w:rFonts w:ascii="Calibri" w:hAnsi="Calibri" w:eastAsia="Calibri" w:cs="Calibri"/>
        </w:rPr>
      </w:pPr>
      <w:r w:rsidRPr="729558D1">
        <w:rPr>
          <w:rFonts w:ascii="Calibri" w:hAnsi="Calibri" w:eastAsia="Calibri" w:cs="Calibri"/>
        </w:rPr>
        <w:t xml:space="preserve">If a Child or </w:t>
      </w:r>
      <w:r w:rsidRPr="729558D1" w:rsidR="05111CF6">
        <w:rPr>
          <w:rFonts w:ascii="Calibri" w:hAnsi="Calibri" w:eastAsia="Calibri" w:cs="Calibri"/>
        </w:rPr>
        <w:t>Adults</w:t>
      </w:r>
      <w:r w:rsidRPr="729558D1">
        <w:rPr>
          <w:rFonts w:ascii="Calibri" w:hAnsi="Calibri" w:eastAsia="Calibri" w:cs="Calibri"/>
        </w:rPr>
        <w:t xml:space="preserve"> at Risk reports concerns regarding a forced marriage or Female Genital </w:t>
      </w:r>
    </w:p>
    <w:p w:rsidRPr="00951DE4" w:rsidR="00946E8E" w:rsidP="00946E8E" w:rsidRDefault="00946E8E" w14:paraId="593BAFDA" w14:textId="77777777">
      <w:pPr>
        <w:pStyle w:val="TableParagraph"/>
        <w:tabs>
          <w:tab w:val="left" w:pos="761"/>
        </w:tabs>
        <w:ind w:left="360" w:right="313"/>
        <w:rPr>
          <w:rFonts w:ascii="Calibri" w:hAnsi="Calibri" w:eastAsia="Calibri" w:cs="Calibri"/>
        </w:rPr>
      </w:pPr>
      <w:r w:rsidRPr="00951DE4">
        <w:rPr>
          <w:rFonts w:ascii="Calibri" w:hAnsi="Calibri" w:eastAsia="Calibri" w:cs="Calibri"/>
        </w:rPr>
        <w:t>Mutilation.</w:t>
      </w:r>
    </w:p>
    <w:p w:rsidRPr="00951DE4" w:rsidR="00946E8E" w:rsidP="00946E8E" w:rsidRDefault="00946E8E" w14:paraId="61D62299" w14:textId="3B261FBC">
      <w:pPr>
        <w:pStyle w:val="TableParagraph"/>
        <w:tabs>
          <w:tab w:val="left" w:pos="761"/>
        </w:tabs>
        <w:ind w:left="360" w:right="313"/>
        <w:rPr>
          <w:rFonts w:ascii="Calibri" w:hAnsi="Calibri" w:eastAsia="Calibri" w:cs="Calibri"/>
        </w:rPr>
      </w:pPr>
      <w:r w:rsidRPr="729558D1">
        <w:rPr>
          <w:rFonts w:ascii="Calibri" w:hAnsi="Calibri" w:eastAsia="Calibri" w:cs="Calibri"/>
        </w:rPr>
        <w:t xml:space="preserve">k) Any students under 18 or </w:t>
      </w:r>
      <w:r w:rsidRPr="729558D1" w:rsidR="05111CF6">
        <w:rPr>
          <w:rFonts w:ascii="Calibri" w:hAnsi="Calibri" w:eastAsia="Calibri" w:cs="Calibri"/>
        </w:rPr>
        <w:t>Adults</w:t>
      </w:r>
      <w:r w:rsidRPr="729558D1">
        <w:rPr>
          <w:rFonts w:ascii="Calibri" w:hAnsi="Calibri" w:eastAsia="Calibri" w:cs="Calibri"/>
        </w:rPr>
        <w:t xml:space="preserve"> at Risk if they go missing.</w:t>
      </w:r>
    </w:p>
    <w:p w:rsidR="00946E8E" w:rsidP="00946E8E" w:rsidRDefault="00946E8E" w14:paraId="6EFA30B4" w14:textId="77777777">
      <w:pPr>
        <w:pStyle w:val="TableParagraph"/>
        <w:tabs>
          <w:tab w:val="left" w:pos="761"/>
        </w:tabs>
        <w:ind w:left="360" w:right="313"/>
        <w:rPr>
          <w:rFonts w:ascii="Calibri" w:hAnsi="Calibri" w:eastAsia="Calibri" w:cs="Calibri"/>
        </w:rPr>
      </w:pPr>
    </w:p>
    <w:p w:rsidR="00946E8E" w:rsidP="00946E8E" w:rsidRDefault="00946E8E" w14:paraId="0F2B6387" w14:textId="77777777">
      <w:pPr>
        <w:pStyle w:val="TableParagraph"/>
        <w:tabs>
          <w:tab w:val="left" w:pos="761"/>
        </w:tabs>
        <w:ind w:left="360" w:right="313"/>
        <w:rPr>
          <w:rFonts w:ascii="Calibri" w:hAnsi="Calibri" w:eastAsia="Calibri" w:cs="Calibri"/>
          <w:color w:val="0070C0"/>
        </w:rPr>
      </w:pPr>
      <w:r w:rsidRPr="00951DE4">
        <w:rPr>
          <w:rFonts w:ascii="Calibri" w:hAnsi="Calibri" w:eastAsia="Calibri" w:cs="Calibri"/>
        </w:rPr>
        <w:t xml:space="preserve">Definitions and signs of </w:t>
      </w:r>
      <w:r>
        <w:rPr>
          <w:rFonts w:ascii="Calibri" w:hAnsi="Calibri" w:eastAsia="Calibri" w:cs="Calibri"/>
        </w:rPr>
        <w:t>Child</w:t>
      </w:r>
      <w:r w:rsidRPr="00951DE4">
        <w:rPr>
          <w:rFonts w:ascii="Calibri" w:hAnsi="Calibri" w:eastAsia="Calibri" w:cs="Calibri"/>
        </w:rPr>
        <w:t xml:space="preserve"> abuse: </w:t>
      </w:r>
      <w:hyperlink w:history="1" r:id="rId57">
        <w:r w:rsidRPr="00797291">
          <w:rPr>
            <w:rStyle w:val="Hyperlink"/>
            <w:rFonts w:ascii="Calibri" w:hAnsi="Calibri" w:eastAsia="Calibri" w:cs="Calibri"/>
          </w:rPr>
          <w:t>https://learning.nspcc.org.uk/media/1188/definitions-signs-Child-abuse.pdf</w:t>
        </w:r>
      </w:hyperlink>
      <w:r>
        <w:rPr>
          <w:rFonts w:ascii="Calibri" w:hAnsi="Calibri" w:eastAsia="Calibri" w:cs="Calibri"/>
        </w:rPr>
        <w:t xml:space="preserve"> </w:t>
      </w:r>
    </w:p>
    <w:p w:rsidR="00946E8E" w:rsidP="00946E8E" w:rsidRDefault="00946E8E" w14:paraId="726C4FEC" w14:textId="2A0BEAC4">
      <w:pPr>
        <w:pStyle w:val="TableParagraph"/>
        <w:tabs>
          <w:tab w:val="left" w:pos="761"/>
        </w:tabs>
        <w:ind w:left="360" w:right="313"/>
        <w:rPr>
          <w:rFonts w:ascii="Calibri" w:hAnsi="Calibri" w:eastAsia="Calibri" w:cs="Calibri"/>
        </w:rPr>
      </w:pPr>
      <w:r>
        <w:rPr>
          <w:rFonts w:ascii="Calibri" w:hAnsi="Calibri" w:eastAsia="Calibri" w:cs="Calibri"/>
          <w:color w:val="0070C0"/>
        </w:rPr>
        <w:br w:type="page"/>
      </w:r>
    </w:p>
    <w:p w:rsidR="00946E8E" w:rsidP="00946E8E" w:rsidRDefault="00946E8E" w14:paraId="0E95E885" w14:textId="4042FBA8">
      <w:pPr>
        <w:pStyle w:val="TableParagraph"/>
        <w:tabs>
          <w:tab w:val="left" w:pos="761"/>
        </w:tabs>
        <w:ind w:left="99"/>
        <w:rPr>
          <w:rFonts w:eastAsia="Calibri" w:cstheme="minorHAnsi"/>
          <w:b/>
          <w:bCs/>
        </w:rPr>
      </w:pPr>
    </w:p>
    <w:p w:rsidR="00946E8E" w:rsidP="00946E8E" w:rsidRDefault="00946E8E" w14:paraId="03BEFCFD" w14:textId="77777777">
      <w:pPr>
        <w:tabs>
          <w:tab w:val="left" w:pos="4185"/>
        </w:tabs>
        <w:rPr>
          <w:rFonts w:eastAsia="Calibri" w:cstheme="minorHAnsi"/>
          <w:b/>
          <w:bCs/>
        </w:rPr>
      </w:pPr>
      <w:r>
        <w:rPr>
          <w:rFonts w:eastAsia="Calibri" w:cstheme="minorHAnsi"/>
          <w:b/>
          <w:bCs/>
        </w:rPr>
        <w:t>Appendix</w:t>
      </w:r>
      <w:r w:rsidRPr="00A050CA">
        <w:rPr>
          <w:rFonts w:eastAsia="Calibri" w:cstheme="minorHAnsi"/>
          <w:b/>
          <w:bCs/>
        </w:rPr>
        <w:t xml:space="preserve"> </w:t>
      </w:r>
      <w:r>
        <w:rPr>
          <w:rFonts w:eastAsia="Calibri" w:cstheme="minorHAnsi"/>
          <w:b/>
          <w:bCs/>
        </w:rPr>
        <w:t>4</w:t>
      </w:r>
    </w:p>
    <w:p w:rsidR="00946E8E" w:rsidP="00946E8E" w:rsidRDefault="00946E8E" w14:paraId="50FC2989" w14:textId="77777777">
      <w:pPr>
        <w:tabs>
          <w:tab w:val="left" w:pos="4185"/>
        </w:tabs>
        <w:rPr>
          <w:rFonts w:eastAsia="Calibri" w:cstheme="minorHAnsi"/>
          <w:b/>
          <w:bCs/>
        </w:rPr>
      </w:pPr>
    </w:p>
    <w:p w:rsidRPr="001828E7" w:rsidR="00946E8E" w:rsidP="00946E8E" w:rsidRDefault="00946E8E" w14:paraId="74D24C60" w14:textId="77777777">
      <w:pPr>
        <w:tabs>
          <w:tab w:val="left" w:pos="4185"/>
        </w:tabs>
        <w:jc w:val="center"/>
        <w:rPr>
          <w:rFonts w:eastAsia="Calibri" w:cstheme="minorHAnsi"/>
          <w:b/>
          <w:bCs/>
        </w:rPr>
      </w:pPr>
      <w:r w:rsidRPr="001828E7">
        <w:rPr>
          <w:rFonts w:eastAsia="Calibri" w:cstheme="minorHAnsi"/>
          <w:b/>
          <w:bCs/>
        </w:rPr>
        <w:t>Safeguarding Risk Management Plan/Guidance</w:t>
      </w:r>
    </w:p>
    <w:p w:rsidRPr="001828E7" w:rsidR="00946E8E" w:rsidP="00946E8E" w:rsidRDefault="00946E8E" w14:paraId="42C8F663" w14:textId="77777777">
      <w:pPr>
        <w:tabs>
          <w:tab w:val="left" w:pos="4185"/>
        </w:tabs>
        <w:jc w:val="center"/>
        <w:rPr>
          <w:rFonts w:eastAsia="Calibri" w:cstheme="minorHAnsi"/>
        </w:rPr>
      </w:pPr>
    </w:p>
    <w:p w:rsidRPr="00D27C7F" w:rsidR="00946E8E" w:rsidP="729558D1" w:rsidRDefault="00946E8E" w14:paraId="32A10304" w14:textId="6C2FA65E">
      <w:pPr>
        <w:tabs>
          <w:tab w:val="left" w:pos="4185"/>
        </w:tabs>
        <w:rPr>
          <w:rFonts w:eastAsia="Calibri"/>
        </w:rPr>
      </w:pPr>
      <w:r w:rsidRPr="729558D1">
        <w:rPr>
          <w:rFonts w:eastAsia="Calibri"/>
        </w:rPr>
        <w:t xml:space="preserve">To be completed by the </w:t>
      </w:r>
      <w:proofErr w:type="gramStart"/>
      <w:r w:rsidRPr="729558D1" w:rsidR="2FF154EB">
        <w:rPr>
          <w:rFonts w:eastAsia="Calibri"/>
        </w:rPr>
        <w:t>P</w:t>
      </w:r>
      <w:r w:rsidRPr="729558D1" w:rsidR="27B33143">
        <w:rPr>
          <w:rFonts w:eastAsia="Calibri"/>
        </w:rPr>
        <w:t>rinciple</w:t>
      </w:r>
      <w:proofErr w:type="gramEnd"/>
      <w:r w:rsidRPr="729558D1" w:rsidR="27B33143">
        <w:rPr>
          <w:rFonts w:eastAsia="Calibri"/>
        </w:rPr>
        <w:t xml:space="preserve"> Safeguarding Lead/</w:t>
      </w:r>
      <w:r w:rsidRPr="729558D1" w:rsidR="0ECE23DE">
        <w:rPr>
          <w:rFonts w:ascii="Calibri" w:hAnsi="Calibri" w:eastAsia="Calibri" w:cs="Calibri"/>
        </w:rPr>
        <w:t xml:space="preserve"> Deputy Safeguarding Lead</w:t>
      </w:r>
      <w:r w:rsidRPr="729558D1">
        <w:rPr>
          <w:rFonts w:eastAsia="Calibri"/>
        </w:rPr>
        <w:t>/S</w:t>
      </w:r>
      <w:r w:rsidRPr="729558D1" w:rsidR="002D301C">
        <w:rPr>
          <w:rFonts w:eastAsia="Calibri"/>
        </w:rPr>
        <w:t>afeguarding Officer</w:t>
      </w:r>
      <w:r w:rsidRPr="729558D1" w:rsidR="27208FD5">
        <w:rPr>
          <w:rFonts w:eastAsia="Calibri"/>
        </w:rPr>
        <w:t xml:space="preserve"> </w:t>
      </w:r>
      <w:r w:rsidRPr="729558D1">
        <w:rPr>
          <w:rFonts w:eastAsia="Calibri"/>
        </w:rPr>
        <w:t>for all referrals</w:t>
      </w:r>
    </w:p>
    <w:p w:rsidR="00946E8E" w:rsidP="00946E8E" w:rsidRDefault="00946E8E" w14:paraId="65FD7C21" w14:textId="77777777">
      <w:pPr>
        <w:tabs>
          <w:tab w:val="left" w:pos="4185"/>
        </w:tabs>
        <w:rPr>
          <w:rFonts w:eastAsia="Calibri" w:cstheme="minorHAnsi"/>
        </w:rPr>
      </w:pPr>
    </w:p>
    <w:tbl>
      <w:tblPr>
        <w:tblStyle w:val="TableGrid"/>
        <w:tblpPr w:leftFromText="180" w:rightFromText="180" w:vertAnchor="text" w:horzAnchor="margin" w:tblpY="-127"/>
        <w:tblW w:w="0" w:type="auto"/>
        <w:tblLook w:val="04A0" w:firstRow="1" w:lastRow="0" w:firstColumn="1" w:lastColumn="0" w:noHBand="0" w:noVBand="1"/>
      </w:tblPr>
      <w:tblGrid>
        <w:gridCol w:w="2547"/>
        <w:gridCol w:w="6469"/>
      </w:tblGrid>
      <w:tr w:rsidR="00946E8E" w:rsidTr="00861904" w14:paraId="7917622F" w14:textId="77777777">
        <w:tc>
          <w:tcPr>
            <w:tcW w:w="2547" w:type="dxa"/>
            <w:shd w:val="clear" w:color="auto" w:fill="F2F2F2" w:themeFill="background1" w:themeFillShade="F2"/>
          </w:tcPr>
          <w:p w:rsidRPr="008C48EC" w:rsidR="00946E8E" w:rsidP="00861904" w:rsidRDefault="00946E8E" w14:paraId="488FE95C" w14:textId="77777777">
            <w:pPr>
              <w:rPr>
                <w:rFonts w:cstheme="minorHAnsi"/>
                <w:b/>
              </w:rPr>
            </w:pPr>
            <w:r w:rsidRPr="008C48EC">
              <w:rPr>
                <w:rFonts w:cstheme="minorHAnsi"/>
                <w:b/>
              </w:rPr>
              <w:t>Date of first completion:</w:t>
            </w:r>
          </w:p>
          <w:p w:rsidRPr="008C48EC" w:rsidR="00946E8E" w:rsidP="00861904" w:rsidRDefault="00946E8E" w14:paraId="53F8536D" w14:textId="77777777">
            <w:pPr>
              <w:rPr>
                <w:rFonts w:cstheme="minorHAnsi"/>
                <w:b/>
              </w:rPr>
            </w:pPr>
          </w:p>
        </w:tc>
        <w:tc>
          <w:tcPr>
            <w:tcW w:w="6469" w:type="dxa"/>
          </w:tcPr>
          <w:p w:rsidRPr="008C48EC" w:rsidR="00946E8E" w:rsidP="00861904" w:rsidRDefault="00946E8E" w14:paraId="78A550BD" w14:textId="77777777">
            <w:pPr>
              <w:rPr>
                <w:rFonts w:cstheme="minorHAnsi"/>
                <w:bCs/>
              </w:rPr>
            </w:pPr>
          </w:p>
        </w:tc>
      </w:tr>
      <w:tr w:rsidR="00946E8E" w:rsidTr="00861904" w14:paraId="208A681A" w14:textId="77777777">
        <w:tc>
          <w:tcPr>
            <w:tcW w:w="2547" w:type="dxa"/>
            <w:shd w:val="clear" w:color="auto" w:fill="F2F2F2" w:themeFill="background1" w:themeFillShade="F2"/>
          </w:tcPr>
          <w:p w:rsidRPr="008C48EC" w:rsidR="00946E8E" w:rsidP="00861904" w:rsidRDefault="00946E8E" w14:paraId="111EAB46" w14:textId="77777777">
            <w:pPr>
              <w:rPr>
                <w:rFonts w:cstheme="minorHAnsi"/>
                <w:b/>
              </w:rPr>
            </w:pPr>
            <w:r w:rsidRPr="008C48EC">
              <w:rPr>
                <w:rFonts w:cstheme="minorHAnsi"/>
                <w:b/>
              </w:rPr>
              <w:t xml:space="preserve">Date(s) of Review:  </w:t>
            </w:r>
          </w:p>
          <w:p w:rsidRPr="008C48EC" w:rsidR="00946E8E" w:rsidP="00861904" w:rsidRDefault="00946E8E" w14:paraId="609D5C31" w14:textId="77777777">
            <w:pPr>
              <w:rPr>
                <w:rFonts w:cstheme="minorHAnsi"/>
                <w:b/>
              </w:rPr>
            </w:pPr>
          </w:p>
        </w:tc>
        <w:tc>
          <w:tcPr>
            <w:tcW w:w="6469" w:type="dxa"/>
          </w:tcPr>
          <w:p w:rsidRPr="008C48EC" w:rsidR="00946E8E" w:rsidP="00861904" w:rsidRDefault="00946E8E" w14:paraId="0FE6B3BF" w14:textId="77777777">
            <w:pPr>
              <w:rPr>
                <w:rFonts w:cstheme="minorHAnsi"/>
                <w:bCs/>
              </w:rPr>
            </w:pPr>
          </w:p>
        </w:tc>
      </w:tr>
    </w:tbl>
    <w:p w:rsidRPr="008C48EC" w:rsidR="00946E8E" w:rsidP="00946E8E" w:rsidRDefault="00946E8E" w14:paraId="78C86C62" w14:textId="77777777">
      <w:pPr>
        <w:rPr>
          <w:rFonts w:cstheme="minorHAnsi"/>
          <w:b/>
        </w:rPr>
      </w:pPr>
    </w:p>
    <w:tbl>
      <w:tblPr>
        <w:tblStyle w:val="TableGrid"/>
        <w:tblW w:w="0" w:type="auto"/>
        <w:tblLook w:val="04A0" w:firstRow="1" w:lastRow="0" w:firstColumn="1" w:lastColumn="0" w:noHBand="0" w:noVBand="1"/>
      </w:tblPr>
      <w:tblGrid>
        <w:gridCol w:w="2547"/>
        <w:gridCol w:w="6469"/>
      </w:tblGrid>
      <w:tr w:rsidRPr="008C48EC" w:rsidR="00946E8E" w:rsidTr="729558D1" w14:paraId="28F24F1B" w14:textId="77777777">
        <w:tc>
          <w:tcPr>
            <w:tcW w:w="2547" w:type="dxa"/>
            <w:shd w:val="clear" w:color="auto" w:fill="F2F2F2" w:themeFill="background1" w:themeFillShade="F2"/>
          </w:tcPr>
          <w:p w:rsidRPr="008C48EC" w:rsidR="00946E8E" w:rsidP="729558D1" w:rsidRDefault="00946E8E" w14:paraId="3BF2DB9F" w14:textId="4571FA29">
            <w:pPr>
              <w:rPr>
                <w:b/>
                <w:bCs/>
              </w:rPr>
            </w:pPr>
            <w:r w:rsidRPr="729558D1">
              <w:rPr>
                <w:b/>
                <w:bCs/>
              </w:rPr>
              <w:t xml:space="preserve">Child or </w:t>
            </w:r>
            <w:r w:rsidRPr="729558D1" w:rsidR="05111CF6">
              <w:rPr>
                <w:b/>
                <w:bCs/>
              </w:rPr>
              <w:t>Adults</w:t>
            </w:r>
            <w:r w:rsidRPr="729558D1">
              <w:rPr>
                <w:b/>
                <w:bCs/>
              </w:rPr>
              <w:t xml:space="preserve"> Safeguarding Concern?</w:t>
            </w:r>
          </w:p>
        </w:tc>
        <w:tc>
          <w:tcPr>
            <w:tcW w:w="6469" w:type="dxa"/>
          </w:tcPr>
          <w:p w:rsidRPr="008C48EC" w:rsidR="00946E8E" w:rsidP="729558D1" w:rsidRDefault="00946E8E" w14:paraId="6EE02B84" w14:textId="32B42BE1">
            <w:r w:rsidRPr="729558D1">
              <w:t>Child/</w:t>
            </w:r>
            <w:r w:rsidRPr="729558D1" w:rsidR="05111CF6">
              <w:t>Adults</w:t>
            </w:r>
          </w:p>
        </w:tc>
      </w:tr>
    </w:tbl>
    <w:p w:rsidRPr="008C48EC" w:rsidR="00946E8E" w:rsidP="00946E8E" w:rsidRDefault="00946E8E" w14:paraId="72D184DD" w14:textId="77777777">
      <w:pPr>
        <w:rPr>
          <w:rFonts w:cstheme="minorHAnsi"/>
          <w:b/>
        </w:rPr>
      </w:pPr>
      <w:r w:rsidRPr="008C48EC">
        <w:rPr>
          <w:rFonts w:cstheme="minorHAnsi"/>
          <w:b/>
        </w:rPr>
        <w:br/>
      </w:r>
      <w:r w:rsidRPr="008C48EC">
        <w:rPr>
          <w:rFonts w:cstheme="minorHAnsi"/>
          <w:b/>
        </w:rPr>
        <w:t>Details of Individual and Safeguarding team member:</w:t>
      </w:r>
    </w:p>
    <w:tbl>
      <w:tblPr>
        <w:tblStyle w:val="TableGrid"/>
        <w:tblW w:w="0" w:type="auto"/>
        <w:tblLook w:val="04A0" w:firstRow="1" w:lastRow="0" w:firstColumn="1" w:lastColumn="0" w:noHBand="0" w:noVBand="1"/>
      </w:tblPr>
      <w:tblGrid>
        <w:gridCol w:w="1999"/>
        <w:gridCol w:w="3525"/>
        <w:gridCol w:w="1701"/>
        <w:gridCol w:w="1791"/>
      </w:tblGrid>
      <w:tr w:rsidRPr="008C48EC" w:rsidR="00946E8E" w:rsidTr="00861904" w14:paraId="05ABF122" w14:textId="77777777">
        <w:tc>
          <w:tcPr>
            <w:tcW w:w="1999" w:type="dxa"/>
            <w:shd w:val="clear" w:color="auto" w:fill="F2F2F2" w:themeFill="background1" w:themeFillShade="F2"/>
          </w:tcPr>
          <w:p w:rsidRPr="008C48EC" w:rsidR="00946E8E" w:rsidP="00861904" w:rsidRDefault="00946E8E" w14:paraId="6AE30C1E" w14:textId="77777777">
            <w:pPr>
              <w:rPr>
                <w:rFonts w:cstheme="minorHAnsi"/>
                <w:b/>
              </w:rPr>
            </w:pPr>
            <w:r w:rsidRPr="008C48EC">
              <w:rPr>
                <w:rFonts w:cstheme="minorHAnsi"/>
                <w:b/>
              </w:rPr>
              <w:t>Title and name of Individual</w:t>
            </w:r>
          </w:p>
        </w:tc>
        <w:tc>
          <w:tcPr>
            <w:tcW w:w="7017" w:type="dxa"/>
            <w:gridSpan w:val="3"/>
          </w:tcPr>
          <w:p w:rsidRPr="008C48EC" w:rsidR="00946E8E" w:rsidP="00861904" w:rsidRDefault="00946E8E" w14:paraId="2354C23A" w14:textId="77777777">
            <w:pPr>
              <w:rPr>
                <w:rFonts w:cstheme="minorHAnsi"/>
              </w:rPr>
            </w:pPr>
          </w:p>
        </w:tc>
      </w:tr>
      <w:tr w:rsidRPr="008C48EC" w:rsidR="00946E8E" w:rsidTr="00861904" w14:paraId="67B7A69E" w14:textId="77777777">
        <w:tc>
          <w:tcPr>
            <w:tcW w:w="1999" w:type="dxa"/>
            <w:shd w:val="clear" w:color="auto" w:fill="F2F2F2" w:themeFill="background1" w:themeFillShade="F2"/>
          </w:tcPr>
          <w:p w:rsidRPr="008C48EC" w:rsidR="00946E8E" w:rsidP="00861904" w:rsidRDefault="00946E8E" w14:paraId="304E5276" w14:textId="77777777">
            <w:pPr>
              <w:rPr>
                <w:rFonts w:cstheme="minorHAnsi"/>
                <w:b/>
              </w:rPr>
            </w:pPr>
            <w:r w:rsidRPr="008C48EC">
              <w:rPr>
                <w:rFonts w:cstheme="minorHAnsi"/>
                <w:b/>
              </w:rPr>
              <w:t>Is this a student, staff member or other?</w:t>
            </w:r>
          </w:p>
        </w:tc>
        <w:tc>
          <w:tcPr>
            <w:tcW w:w="7017" w:type="dxa"/>
            <w:gridSpan w:val="3"/>
          </w:tcPr>
          <w:p w:rsidRPr="008C48EC" w:rsidR="00946E8E" w:rsidP="00861904" w:rsidRDefault="00946E8E" w14:paraId="47BE39AE" w14:textId="77777777">
            <w:pPr>
              <w:rPr>
                <w:rFonts w:cstheme="minorHAnsi"/>
              </w:rPr>
            </w:pPr>
            <w:r w:rsidRPr="008C48EC">
              <w:rPr>
                <w:rFonts w:cstheme="minorHAnsi"/>
              </w:rPr>
              <w:t>Student/Staff/Other</w:t>
            </w:r>
          </w:p>
        </w:tc>
      </w:tr>
      <w:tr w:rsidRPr="008C48EC" w:rsidR="00946E8E" w:rsidTr="00861904" w14:paraId="4943AA39" w14:textId="77777777">
        <w:trPr>
          <w:trHeight w:val="520"/>
        </w:trPr>
        <w:tc>
          <w:tcPr>
            <w:tcW w:w="1999" w:type="dxa"/>
            <w:shd w:val="clear" w:color="auto" w:fill="F2F2F2" w:themeFill="background1" w:themeFillShade="F2"/>
          </w:tcPr>
          <w:p w:rsidRPr="008C48EC" w:rsidR="00946E8E" w:rsidP="00861904" w:rsidRDefault="00946E8E" w14:paraId="0B7FF682" w14:textId="77777777">
            <w:pPr>
              <w:rPr>
                <w:rFonts w:cstheme="minorHAnsi"/>
                <w:b/>
              </w:rPr>
            </w:pPr>
            <w:r w:rsidRPr="008C48EC">
              <w:rPr>
                <w:rFonts w:cstheme="minorHAnsi"/>
                <w:b/>
              </w:rPr>
              <w:t>Address:</w:t>
            </w:r>
          </w:p>
        </w:tc>
        <w:tc>
          <w:tcPr>
            <w:tcW w:w="7017" w:type="dxa"/>
            <w:gridSpan w:val="3"/>
          </w:tcPr>
          <w:p w:rsidRPr="008C48EC" w:rsidR="00946E8E" w:rsidP="00861904" w:rsidRDefault="00946E8E" w14:paraId="47209D69" w14:textId="77777777">
            <w:pPr>
              <w:rPr>
                <w:rFonts w:cstheme="minorHAnsi"/>
                <w:bCs/>
              </w:rPr>
            </w:pPr>
          </w:p>
        </w:tc>
      </w:tr>
      <w:tr w:rsidRPr="008C48EC" w:rsidR="00946E8E" w:rsidTr="00861904" w14:paraId="611F34EF" w14:textId="77777777">
        <w:tc>
          <w:tcPr>
            <w:tcW w:w="1999" w:type="dxa"/>
            <w:shd w:val="clear" w:color="auto" w:fill="F2F2F2" w:themeFill="background1" w:themeFillShade="F2"/>
          </w:tcPr>
          <w:p w:rsidRPr="008C48EC" w:rsidR="00946E8E" w:rsidP="00861904" w:rsidRDefault="00946E8E" w14:paraId="43E627D2" w14:textId="77777777">
            <w:pPr>
              <w:rPr>
                <w:rFonts w:cstheme="minorHAnsi"/>
                <w:b/>
              </w:rPr>
            </w:pPr>
            <w:r w:rsidRPr="008C48EC">
              <w:rPr>
                <w:rFonts w:cstheme="minorHAnsi"/>
                <w:b/>
              </w:rPr>
              <w:t>Telephone number:</w:t>
            </w:r>
          </w:p>
        </w:tc>
        <w:tc>
          <w:tcPr>
            <w:tcW w:w="7017" w:type="dxa"/>
            <w:gridSpan w:val="3"/>
          </w:tcPr>
          <w:p w:rsidRPr="008C48EC" w:rsidR="00946E8E" w:rsidP="00861904" w:rsidRDefault="00946E8E" w14:paraId="6F927855" w14:textId="77777777">
            <w:pPr>
              <w:rPr>
                <w:rFonts w:cstheme="minorHAnsi"/>
                <w:bCs/>
                <w:color w:val="FF0000"/>
              </w:rPr>
            </w:pPr>
          </w:p>
        </w:tc>
      </w:tr>
      <w:tr w:rsidRPr="008C48EC" w:rsidR="00946E8E" w:rsidTr="00861904" w14:paraId="5BF2EAD9" w14:textId="77777777">
        <w:tc>
          <w:tcPr>
            <w:tcW w:w="1999" w:type="dxa"/>
            <w:shd w:val="clear" w:color="auto" w:fill="F2F2F2" w:themeFill="background1" w:themeFillShade="F2"/>
          </w:tcPr>
          <w:p w:rsidRPr="008C48EC" w:rsidR="00946E8E" w:rsidP="00861904" w:rsidRDefault="00946E8E" w14:paraId="053EAFEF" w14:textId="77777777">
            <w:pPr>
              <w:rPr>
                <w:rFonts w:cstheme="minorHAnsi"/>
                <w:b/>
              </w:rPr>
            </w:pPr>
            <w:r w:rsidRPr="008C48EC">
              <w:rPr>
                <w:rFonts w:cstheme="minorHAnsi"/>
                <w:b/>
              </w:rPr>
              <w:t>Date of birth:</w:t>
            </w:r>
          </w:p>
          <w:p w:rsidRPr="008C48EC" w:rsidR="00946E8E" w:rsidP="00861904" w:rsidRDefault="00946E8E" w14:paraId="50F02802" w14:textId="77777777">
            <w:pPr>
              <w:rPr>
                <w:rFonts w:cstheme="minorHAnsi"/>
                <w:b/>
              </w:rPr>
            </w:pPr>
          </w:p>
          <w:p w:rsidRPr="008C48EC" w:rsidR="00946E8E" w:rsidP="00861904" w:rsidRDefault="00946E8E" w14:paraId="283BB9CE" w14:textId="77777777">
            <w:pPr>
              <w:rPr>
                <w:rFonts w:cstheme="minorHAnsi"/>
                <w:b/>
              </w:rPr>
            </w:pPr>
          </w:p>
        </w:tc>
        <w:tc>
          <w:tcPr>
            <w:tcW w:w="7017" w:type="dxa"/>
            <w:gridSpan w:val="3"/>
          </w:tcPr>
          <w:p w:rsidRPr="008C48EC" w:rsidR="00946E8E" w:rsidP="00861904" w:rsidRDefault="00946E8E" w14:paraId="1653EEF4" w14:textId="77777777">
            <w:pPr>
              <w:rPr>
                <w:rFonts w:cstheme="minorHAnsi"/>
                <w:bCs/>
              </w:rPr>
            </w:pPr>
          </w:p>
          <w:p w:rsidRPr="008C48EC" w:rsidR="00946E8E" w:rsidP="00861904" w:rsidRDefault="00946E8E" w14:paraId="2D02B553" w14:textId="77777777">
            <w:pPr>
              <w:rPr>
                <w:rFonts w:cstheme="minorHAnsi"/>
                <w:bCs/>
              </w:rPr>
            </w:pPr>
          </w:p>
        </w:tc>
      </w:tr>
      <w:tr w:rsidRPr="008C48EC" w:rsidR="00946E8E" w:rsidTr="00861904" w14:paraId="72FA7B92" w14:textId="77777777">
        <w:tc>
          <w:tcPr>
            <w:tcW w:w="1999" w:type="dxa"/>
            <w:shd w:val="clear" w:color="auto" w:fill="F2F2F2" w:themeFill="background1" w:themeFillShade="F2"/>
          </w:tcPr>
          <w:p w:rsidRPr="008C48EC" w:rsidR="00946E8E" w:rsidP="00861904" w:rsidRDefault="00946E8E" w14:paraId="11285B6E" w14:textId="77777777">
            <w:pPr>
              <w:rPr>
                <w:rFonts w:cstheme="minorHAnsi"/>
                <w:b/>
              </w:rPr>
            </w:pPr>
            <w:r w:rsidRPr="008C48EC">
              <w:rPr>
                <w:rFonts w:cstheme="minorHAnsi"/>
                <w:b/>
              </w:rPr>
              <w:t>Student Number:</w:t>
            </w:r>
          </w:p>
        </w:tc>
        <w:tc>
          <w:tcPr>
            <w:tcW w:w="7017" w:type="dxa"/>
            <w:gridSpan w:val="3"/>
          </w:tcPr>
          <w:p w:rsidRPr="008C48EC" w:rsidR="00946E8E" w:rsidP="00861904" w:rsidRDefault="00946E8E" w14:paraId="54484135" w14:textId="77777777">
            <w:pPr>
              <w:rPr>
                <w:rFonts w:cstheme="minorHAnsi"/>
                <w:bCs/>
              </w:rPr>
            </w:pPr>
          </w:p>
        </w:tc>
      </w:tr>
      <w:tr w:rsidRPr="008C48EC" w:rsidR="00946E8E" w:rsidTr="00861904" w14:paraId="1DAA695C" w14:textId="77777777">
        <w:tc>
          <w:tcPr>
            <w:tcW w:w="1999" w:type="dxa"/>
            <w:shd w:val="clear" w:color="auto" w:fill="F2F2F2" w:themeFill="background1" w:themeFillShade="F2"/>
          </w:tcPr>
          <w:p w:rsidRPr="008C48EC" w:rsidR="00946E8E" w:rsidP="00861904" w:rsidRDefault="00946E8E" w14:paraId="0E6390C5" w14:textId="77777777">
            <w:pPr>
              <w:rPr>
                <w:rFonts w:cstheme="minorHAnsi"/>
                <w:b/>
              </w:rPr>
            </w:pPr>
            <w:r w:rsidRPr="008C48EC">
              <w:rPr>
                <w:rFonts w:cstheme="minorHAnsi"/>
                <w:b/>
              </w:rPr>
              <w:t>Safeguarding team member name:</w:t>
            </w:r>
          </w:p>
        </w:tc>
        <w:tc>
          <w:tcPr>
            <w:tcW w:w="3525" w:type="dxa"/>
          </w:tcPr>
          <w:p w:rsidRPr="008C48EC" w:rsidR="00946E8E" w:rsidP="00861904" w:rsidRDefault="00946E8E" w14:paraId="1CB58B71" w14:textId="77777777">
            <w:pPr>
              <w:rPr>
                <w:rFonts w:cstheme="minorHAnsi"/>
                <w:bCs/>
              </w:rPr>
            </w:pPr>
          </w:p>
        </w:tc>
        <w:tc>
          <w:tcPr>
            <w:tcW w:w="1701" w:type="dxa"/>
            <w:shd w:val="clear" w:color="auto" w:fill="F2F2F2" w:themeFill="background1" w:themeFillShade="F2"/>
          </w:tcPr>
          <w:p w:rsidRPr="008C48EC" w:rsidR="00946E8E" w:rsidP="00861904" w:rsidRDefault="00946E8E" w14:paraId="7BB33887" w14:textId="77777777">
            <w:pPr>
              <w:rPr>
                <w:rFonts w:cstheme="minorHAnsi"/>
                <w:b/>
              </w:rPr>
            </w:pPr>
            <w:r w:rsidRPr="008C48EC">
              <w:rPr>
                <w:rFonts w:cstheme="minorHAnsi"/>
                <w:b/>
              </w:rPr>
              <w:t xml:space="preserve">Position and Contact details </w:t>
            </w:r>
          </w:p>
          <w:p w:rsidRPr="008C48EC" w:rsidR="00946E8E" w:rsidP="00861904" w:rsidRDefault="00946E8E" w14:paraId="258C8204" w14:textId="77777777">
            <w:pPr>
              <w:rPr>
                <w:rFonts w:cstheme="minorHAnsi"/>
                <w:b/>
              </w:rPr>
            </w:pPr>
          </w:p>
        </w:tc>
        <w:tc>
          <w:tcPr>
            <w:tcW w:w="1791" w:type="dxa"/>
          </w:tcPr>
          <w:p w:rsidRPr="008C48EC" w:rsidR="00946E8E" w:rsidP="00861904" w:rsidRDefault="00946E8E" w14:paraId="1A648762" w14:textId="77777777">
            <w:pPr>
              <w:rPr>
                <w:rFonts w:cstheme="minorHAnsi"/>
                <w:bCs/>
              </w:rPr>
            </w:pPr>
          </w:p>
        </w:tc>
      </w:tr>
    </w:tbl>
    <w:p w:rsidRPr="008C48EC" w:rsidR="00946E8E" w:rsidP="00946E8E" w:rsidRDefault="00946E8E" w14:paraId="2D98AF16" w14:textId="77777777">
      <w:pPr>
        <w:rPr>
          <w:rFonts w:cstheme="minorHAnsi"/>
          <w:b/>
        </w:rPr>
      </w:pPr>
    </w:p>
    <w:tbl>
      <w:tblPr>
        <w:tblStyle w:val="TableGrid"/>
        <w:tblW w:w="9016" w:type="dxa"/>
        <w:tblInd w:w="5" w:type="dxa"/>
        <w:tblLook w:val="04A0" w:firstRow="1" w:lastRow="0" w:firstColumn="1" w:lastColumn="0" w:noHBand="0" w:noVBand="1"/>
      </w:tblPr>
      <w:tblGrid>
        <w:gridCol w:w="2823"/>
        <w:gridCol w:w="2199"/>
        <w:gridCol w:w="2010"/>
        <w:gridCol w:w="1984"/>
      </w:tblGrid>
      <w:tr w:rsidRPr="008C48EC" w:rsidR="00946E8E" w:rsidTr="00861904" w14:paraId="260AB2C3" w14:textId="77777777">
        <w:tc>
          <w:tcPr>
            <w:tcW w:w="2823" w:type="dxa"/>
            <w:vMerge w:val="restart"/>
            <w:shd w:val="clear" w:color="auto" w:fill="F2F2F2" w:themeFill="background1" w:themeFillShade="F2"/>
          </w:tcPr>
          <w:p w:rsidRPr="008C48EC" w:rsidR="00946E8E" w:rsidP="00861904" w:rsidRDefault="00946E8E" w14:paraId="5581AF77" w14:textId="77777777">
            <w:pPr>
              <w:pStyle w:val="ListParagraph"/>
              <w:rPr>
                <w:rFonts w:eastAsiaTheme="minorEastAsia" w:cstheme="minorHAnsi"/>
                <w:b/>
                <w:bCs/>
              </w:rPr>
            </w:pPr>
            <w:r w:rsidRPr="008C48EC">
              <w:rPr>
                <w:rFonts w:eastAsiaTheme="minorEastAsia" w:cstheme="minorHAnsi"/>
                <w:b/>
                <w:bCs/>
              </w:rPr>
              <w:t xml:space="preserve">Key people and personnel involved: </w:t>
            </w:r>
          </w:p>
          <w:p w:rsidRPr="008C48EC" w:rsidR="00946E8E" w:rsidP="00861904" w:rsidRDefault="00946E8E" w14:paraId="6B354537" w14:textId="77777777">
            <w:pPr>
              <w:pStyle w:val="ListParagraph"/>
              <w:rPr>
                <w:rFonts w:eastAsiaTheme="minorEastAsia" w:cstheme="minorHAnsi"/>
                <w:b/>
                <w:bCs/>
              </w:rPr>
            </w:pPr>
            <w:r w:rsidRPr="008C48EC">
              <w:rPr>
                <w:rFonts w:eastAsiaTheme="minorEastAsia" w:cstheme="minorHAnsi"/>
                <w:b/>
                <w:bCs/>
              </w:rPr>
              <w:t>(Include names and contact details including any providing support and welfare for the student)</w:t>
            </w:r>
          </w:p>
        </w:tc>
        <w:tc>
          <w:tcPr>
            <w:tcW w:w="2199" w:type="dxa"/>
          </w:tcPr>
          <w:p w:rsidRPr="008C48EC" w:rsidR="00946E8E" w:rsidP="00861904" w:rsidRDefault="00946E8E" w14:paraId="75AD38C7" w14:textId="77777777">
            <w:pPr>
              <w:pStyle w:val="ListParagraph"/>
              <w:rPr>
                <w:rFonts w:eastAsiaTheme="minorEastAsia" w:cstheme="minorHAnsi"/>
                <w:b/>
                <w:bCs/>
              </w:rPr>
            </w:pPr>
            <w:r w:rsidRPr="008C48EC">
              <w:rPr>
                <w:rFonts w:eastAsiaTheme="minorEastAsia" w:cstheme="minorHAnsi"/>
                <w:b/>
                <w:bCs/>
              </w:rPr>
              <w:t xml:space="preserve">Name </w:t>
            </w:r>
          </w:p>
        </w:tc>
        <w:tc>
          <w:tcPr>
            <w:tcW w:w="2010" w:type="dxa"/>
          </w:tcPr>
          <w:p w:rsidRPr="008C48EC" w:rsidR="00946E8E" w:rsidP="00861904" w:rsidRDefault="00946E8E" w14:paraId="1168166B" w14:textId="77777777">
            <w:pPr>
              <w:pStyle w:val="ListParagraph"/>
              <w:ind w:left="20"/>
              <w:rPr>
                <w:rFonts w:eastAsiaTheme="minorEastAsia" w:cstheme="minorHAnsi"/>
                <w:b/>
                <w:bCs/>
              </w:rPr>
            </w:pPr>
            <w:proofErr w:type="spellStart"/>
            <w:r w:rsidRPr="008C48EC">
              <w:rPr>
                <w:rFonts w:eastAsiaTheme="minorEastAsia" w:cstheme="minorHAnsi"/>
                <w:b/>
                <w:bCs/>
              </w:rPr>
              <w:t>Organisation</w:t>
            </w:r>
            <w:proofErr w:type="spellEnd"/>
            <w:r w:rsidRPr="008C48EC">
              <w:rPr>
                <w:rFonts w:eastAsiaTheme="minorEastAsia" w:cstheme="minorHAnsi"/>
                <w:b/>
                <w:bCs/>
              </w:rPr>
              <w:t>/Dept</w:t>
            </w:r>
          </w:p>
        </w:tc>
        <w:tc>
          <w:tcPr>
            <w:tcW w:w="1984" w:type="dxa"/>
          </w:tcPr>
          <w:p w:rsidRPr="008C48EC" w:rsidR="00946E8E" w:rsidP="00861904" w:rsidRDefault="00946E8E" w14:paraId="6130BE8B" w14:textId="77777777">
            <w:pPr>
              <w:pStyle w:val="ListParagraph"/>
              <w:ind w:left="458"/>
              <w:rPr>
                <w:rFonts w:eastAsiaTheme="minorEastAsia" w:cstheme="minorHAnsi"/>
                <w:b/>
                <w:bCs/>
              </w:rPr>
            </w:pPr>
            <w:r w:rsidRPr="008C48EC">
              <w:rPr>
                <w:rFonts w:eastAsiaTheme="minorEastAsia" w:cstheme="minorHAnsi"/>
                <w:b/>
                <w:bCs/>
              </w:rPr>
              <w:t>Contact Details</w:t>
            </w:r>
          </w:p>
        </w:tc>
      </w:tr>
      <w:tr w:rsidRPr="008C48EC" w:rsidR="00946E8E" w:rsidTr="00861904" w14:paraId="355EC167" w14:textId="77777777">
        <w:tc>
          <w:tcPr>
            <w:tcW w:w="2823" w:type="dxa"/>
            <w:vMerge/>
            <w:shd w:val="clear" w:color="auto" w:fill="F2F2F2" w:themeFill="background1" w:themeFillShade="F2"/>
          </w:tcPr>
          <w:p w:rsidRPr="008C48EC" w:rsidR="00946E8E" w:rsidP="00861904" w:rsidRDefault="00946E8E" w14:paraId="0378BBA2" w14:textId="77777777">
            <w:pPr>
              <w:pStyle w:val="ListParagraph"/>
              <w:rPr>
                <w:rFonts w:eastAsiaTheme="minorEastAsia" w:cstheme="minorHAnsi"/>
                <w:b/>
                <w:bCs/>
              </w:rPr>
            </w:pPr>
          </w:p>
        </w:tc>
        <w:tc>
          <w:tcPr>
            <w:tcW w:w="2199" w:type="dxa"/>
          </w:tcPr>
          <w:p w:rsidRPr="008C48EC" w:rsidR="00946E8E" w:rsidP="00861904" w:rsidRDefault="00946E8E" w14:paraId="49C2F2B1" w14:textId="77777777">
            <w:pPr>
              <w:pStyle w:val="ListParagraph"/>
              <w:rPr>
                <w:rFonts w:eastAsiaTheme="minorEastAsia" w:cstheme="minorHAnsi"/>
                <w:b/>
                <w:bCs/>
              </w:rPr>
            </w:pPr>
          </w:p>
          <w:p w:rsidRPr="008C48EC" w:rsidR="00946E8E" w:rsidP="00861904" w:rsidRDefault="00946E8E" w14:paraId="56E55D05" w14:textId="77777777">
            <w:pPr>
              <w:pStyle w:val="ListParagraph"/>
              <w:rPr>
                <w:rFonts w:eastAsiaTheme="minorEastAsia" w:cstheme="minorHAnsi"/>
                <w:b/>
                <w:bCs/>
              </w:rPr>
            </w:pPr>
          </w:p>
        </w:tc>
        <w:tc>
          <w:tcPr>
            <w:tcW w:w="2010" w:type="dxa"/>
          </w:tcPr>
          <w:p w:rsidRPr="008C48EC" w:rsidR="00946E8E" w:rsidP="00861904" w:rsidRDefault="00946E8E" w14:paraId="382E7829" w14:textId="77777777">
            <w:pPr>
              <w:pStyle w:val="ListParagraph"/>
              <w:ind w:left="20"/>
              <w:rPr>
                <w:rFonts w:eastAsiaTheme="minorEastAsia" w:cstheme="minorHAnsi"/>
                <w:b/>
                <w:bCs/>
              </w:rPr>
            </w:pPr>
          </w:p>
        </w:tc>
        <w:tc>
          <w:tcPr>
            <w:tcW w:w="1984" w:type="dxa"/>
          </w:tcPr>
          <w:p w:rsidRPr="008C48EC" w:rsidR="00946E8E" w:rsidP="00861904" w:rsidRDefault="00946E8E" w14:paraId="69C49396" w14:textId="77777777">
            <w:pPr>
              <w:pStyle w:val="ListParagraph"/>
              <w:ind w:left="458"/>
              <w:rPr>
                <w:rFonts w:eastAsiaTheme="minorEastAsia" w:cstheme="minorHAnsi"/>
                <w:b/>
                <w:bCs/>
              </w:rPr>
            </w:pPr>
          </w:p>
        </w:tc>
      </w:tr>
      <w:tr w:rsidRPr="008C48EC" w:rsidR="00946E8E" w:rsidTr="00861904" w14:paraId="494899F3" w14:textId="77777777">
        <w:tc>
          <w:tcPr>
            <w:tcW w:w="2823" w:type="dxa"/>
            <w:vMerge/>
          </w:tcPr>
          <w:p w:rsidRPr="008C48EC" w:rsidR="00946E8E" w:rsidP="00861904" w:rsidRDefault="00946E8E" w14:paraId="0F2E5314" w14:textId="77777777">
            <w:pPr>
              <w:pStyle w:val="ListParagraph"/>
              <w:rPr>
                <w:rFonts w:cstheme="minorHAnsi"/>
                <w:b/>
              </w:rPr>
            </w:pPr>
          </w:p>
        </w:tc>
        <w:tc>
          <w:tcPr>
            <w:tcW w:w="2199" w:type="dxa"/>
          </w:tcPr>
          <w:p w:rsidRPr="008C48EC" w:rsidR="00946E8E" w:rsidP="00861904" w:rsidRDefault="00946E8E" w14:paraId="7F35E4C1" w14:textId="77777777">
            <w:pPr>
              <w:ind w:left="37"/>
              <w:contextualSpacing/>
              <w:rPr>
                <w:rFonts w:eastAsiaTheme="minorEastAsia" w:cstheme="minorHAnsi"/>
              </w:rPr>
            </w:pPr>
          </w:p>
          <w:p w:rsidRPr="008C48EC" w:rsidR="00946E8E" w:rsidP="00861904" w:rsidRDefault="00946E8E" w14:paraId="5195ACAF" w14:textId="77777777">
            <w:pPr>
              <w:ind w:left="37"/>
              <w:contextualSpacing/>
              <w:rPr>
                <w:rFonts w:eastAsiaTheme="minorEastAsia" w:cstheme="minorHAnsi"/>
              </w:rPr>
            </w:pPr>
          </w:p>
        </w:tc>
        <w:tc>
          <w:tcPr>
            <w:tcW w:w="2010" w:type="dxa"/>
          </w:tcPr>
          <w:p w:rsidRPr="008C48EC" w:rsidR="00946E8E" w:rsidP="00861904" w:rsidRDefault="00946E8E" w14:paraId="760E970E" w14:textId="77777777">
            <w:pPr>
              <w:pStyle w:val="ListParagraph"/>
              <w:rPr>
                <w:rFonts w:eastAsiaTheme="minorEastAsia" w:cstheme="minorHAnsi"/>
              </w:rPr>
            </w:pPr>
          </w:p>
        </w:tc>
        <w:tc>
          <w:tcPr>
            <w:tcW w:w="1984" w:type="dxa"/>
          </w:tcPr>
          <w:p w:rsidRPr="008C48EC" w:rsidR="00946E8E" w:rsidP="00861904" w:rsidRDefault="00946E8E" w14:paraId="28C5D9FD" w14:textId="77777777">
            <w:pPr>
              <w:pStyle w:val="ListParagraph"/>
              <w:rPr>
                <w:rFonts w:eastAsiaTheme="minorEastAsia" w:cstheme="minorHAnsi"/>
              </w:rPr>
            </w:pPr>
          </w:p>
        </w:tc>
      </w:tr>
    </w:tbl>
    <w:p w:rsidRPr="008C48EC" w:rsidR="00946E8E" w:rsidP="00946E8E" w:rsidRDefault="00946E8E" w14:paraId="0146CD5B" w14:textId="77777777">
      <w:pPr>
        <w:rPr>
          <w:rFonts w:cstheme="minorHAnsi"/>
          <w:b/>
        </w:rPr>
      </w:pPr>
    </w:p>
    <w:tbl>
      <w:tblPr>
        <w:tblStyle w:val="TableGrid"/>
        <w:tblW w:w="9168" w:type="dxa"/>
        <w:tblLook w:val="04A0" w:firstRow="1" w:lastRow="0" w:firstColumn="1" w:lastColumn="0" w:noHBand="0" w:noVBand="1"/>
      </w:tblPr>
      <w:tblGrid>
        <w:gridCol w:w="2960"/>
        <w:gridCol w:w="2018"/>
        <w:gridCol w:w="2157"/>
        <w:gridCol w:w="2033"/>
      </w:tblGrid>
      <w:tr w:rsidRPr="008C48EC" w:rsidR="00946E8E" w:rsidTr="00861904" w14:paraId="7C4A73AE" w14:textId="77777777">
        <w:trPr>
          <w:trHeight w:val="763"/>
        </w:trPr>
        <w:tc>
          <w:tcPr>
            <w:tcW w:w="2960" w:type="dxa"/>
            <w:vMerge w:val="restart"/>
            <w:shd w:val="clear" w:color="auto" w:fill="EEECE1" w:themeFill="background2"/>
          </w:tcPr>
          <w:p w:rsidRPr="008C48EC" w:rsidR="00946E8E" w:rsidP="00861904" w:rsidRDefault="00946E8E" w14:paraId="1440D9E1" w14:textId="77777777">
            <w:pPr>
              <w:rPr>
                <w:rFonts w:cstheme="minorHAnsi"/>
                <w:b/>
              </w:rPr>
            </w:pPr>
            <w:r w:rsidRPr="008C48EC">
              <w:rPr>
                <w:rFonts w:cstheme="minorHAnsi"/>
                <w:b/>
              </w:rPr>
              <w:t xml:space="preserve">Name of trusted contact that can be contacted by </w:t>
            </w:r>
            <w:proofErr w:type="gramStart"/>
            <w:r w:rsidRPr="008C48EC">
              <w:rPr>
                <w:rFonts w:cstheme="minorHAnsi"/>
                <w:b/>
              </w:rPr>
              <w:t>University</w:t>
            </w:r>
            <w:proofErr w:type="gramEnd"/>
            <w:r w:rsidRPr="008C48EC">
              <w:rPr>
                <w:rFonts w:cstheme="minorHAnsi"/>
                <w:b/>
              </w:rPr>
              <w:t xml:space="preserve"> (when in the vital interest of the student). </w:t>
            </w:r>
          </w:p>
        </w:tc>
        <w:tc>
          <w:tcPr>
            <w:tcW w:w="2018" w:type="dxa"/>
          </w:tcPr>
          <w:p w:rsidRPr="008C48EC" w:rsidR="00946E8E" w:rsidP="00861904" w:rsidRDefault="00946E8E" w14:paraId="16F33A99" w14:textId="77777777">
            <w:pPr>
              <w:jc w:val="center"/>
              <w:rPr>
                <w:rFonts w:cstheme="minorHAnsi"/>
                <w:b/>
              </w:rPr>
            </w:pPr>
            <w:r w:rsidRPr="008C48EC">
              <w:rPr>
                <w:rFonts w:cstheme="minorHAnsi"/>
                <w:b/>
              </w:rPr>
              <w:t>Name</w:t>
            </w:r>
          </w:p>
        </w:tc>
        <w:tc>
          <w:tcPr>
            <w:tcW w:w="2157" w:type="dxa"/>
          </w:tcPr>
          <w:p w:rsidRPr="008C48EC" w:rsidR="00946E8E" w:rsidP="00861904" w:rsidRDefault="00946E8E" w14:paraId="0C1BC4DB" w14:textId="77777777">
            <w:pPr>
              <w:jc w:val="center"/>
              <w:rPr>
                <w:rFonts w:cstheme="minorHAnsi"/>
                <w:b/>
              </w:rPr>
            </w:pPr>
            <w:r w:rsidRPr="008C48EC">
              <w:rPr>
                <w:rFonts w:cstheme="minorHAnsi"/>
                <w:b/>
              </w:rPr>
              <w:t>Relationship to Student</w:t>
            </w:r>
          </w:p>
        </w:tc>
        <w:tc>
          <w:tcPr>
            <w:tcW w:w="2033" w:type="dxa"/>
          </w:tcPr>
          <w:p w:rsidRPr="008C48EC" w:rsidR="00946E8E" w:rsidP="00861904" w:rsidRDefault="00946E8E" w14:paraId="205BC969" w14:textId="77777777">
            <w:pPr>
              <w:jc w:val="center"/>
              <w:rPr>
                <w:rFonts w:cstheme="minorHAnsi"/>
                <w:b/>
              </w:rPr>
            </w:pPr>
            <w:r w:rsidRPr="008C48EC">
              <w:rPr>
                <w:rFonts w:cstheme="minorHAnsi"/>
                <w:b/>
              </w:rPr>
              <w:t>Contact Details</w:t>
            </w:r>
          </w:p>
        </w:tc>
      </w:tr>
      <w:tr w:rsidRPr="008C48EC" w:rsidR="00946E8E" w:rsidTr="00861904" w14:paraId="77A893F9" w14:textId="77777777">
        <w:trPr>
          <w:trHeight w:val="760"/>
        </w:trPr>
        <w:tc>
          <w:tcPr>
            <w:tcW w:w="2960" w:type="dxa"/>
            <w:vMerge/>
            <w:shd w:val="clear" w:color="auto" w:fill="EEECE1" w:themeFill="background2"/>
          </w:tcPr>
          <w:p w:rsidRPr="008C48EC" w:rsidR="00946E8E" w:rsidP="00861904" w:rsidRDefault="00946E8E" w14:paraId="4F44DB0D" w14:textId="77777777">
            <w:pPr>
              <w:rPr>
                <w:rFonts w:cstheme="minorHAnsi"/>
                <w:b/>
              </w:rPr>
            </w:pPr>
          </w:p>
        </w:tc>
        <w:tc>
          <w:tcPr>
            <w:tcW w:w="2018" w:type="dxa"/>
          </w:tcPr>
          <w:p w:rsidRPr="008C48EC" w:rsidR="00946E8E" w:rsidP="00861904" w:rsidRDefault="00946E8E" w14:paraId="1F94551F" w14:textId="77777777">
            <w:pPr>
              <w:rPr>
                <w:rFonts w:cstheme="minorHAnsi"/>
                <w:b/>
              </w:rPr>
            </w:pPr>
          </w:p>
        </w:tc>
        <w:tc>
          <w:tcPr>
            <w:tcW w:w="2157" w:type="dxa"/>
          </w:tcPr>
          <w:p w:rsidRPr="008C48EC" w:rsidR="00946E8E" w:rsidP="00861904" w:rsidRDefault="00946E8E" w14:paraId="1892401C" w14:textId="77777777">
            <w:pPr>
              <w:rPr>
                <w:rFonts w:cstheme="minorHAnsi"/>
                <w:b/>
              </w:rPr>
            </w:pPr>
          </w:p>
        </w:tc>
        <w:tc>
          <w:tcPr>
            <w:tcW w:w="2033" w:type="dxa"/>
          </w:tcPr>
          <w:p w:rsidRPr="008C48EC" w:rsidR="00946E8E" w:rsidP="00861904" w:rsidRDefault="00946E8E" w14:paraId="3DB22E57" w14:textId="77777777">
            <w:pPr>
              <w:rPr>
                <w:rFonts w:cstheme="minorHAnsi"/>
                <w:b/>
              </w:rPr>
            </w:pPr>
          </w:p>
        </w:tc>
      </w:tr>
    </w:tbl>
    <w:p w:rsidRPr="008C48EC" w:rsidR="00946E8E" w:rsidP="00946E8E" w:rsidRDefault="00946E8E" w14:paraId="1941A588" w14:textId="77777777">
      <w:pPr>
        <w:rPr>
          <w:rFonts w:cstheme="minorHAnsi"/>
        </w:rPr>
      </w:pPr>
      <w:r w:rsidRPr="008C48EC">
        <w:rPr>
          <w:rFonts w:cstheme="minorHAnsi"/>
          <w:b/>
        </w:rPr>
        <w:br/>
      </w:r>
      <w:r w:rsidRPr="008C48EC">
        <w:rPr>
          <w:rFonts w:cstheme="minorHAnsi"/>
          <w:b/>
        </w:rPr>
        <w:t>Details of the safeguarding concern?</w:t>
      </w:r>
    </w:p>
    <w:tbl>
      <w:tblPr>
        <w:tblStyle w:val="TableGrid"/>
        <w:tblW w:w="0" w:type="auto"/>
        <w:tblLook w:val="04A0" w:firstRow="1" w:lastRow="0" w:firstColumn="1" w:lastColumn="0" w:noHBand="0" w:noVBand="1"/>
      </w:tblPr>
      <w:tblGrid>
        <w:gridCol w:w="9016"/>
      </w:tblGrid>
      <w:tr w:rsidRPr="008C48EC" w:rsidR="00946E8E" w:rsidTr="00861904" w14:paraId="10C0F794" w14:textId="77777777">
        <w:tc>
          <w:tcPr>
            <w:tcW w:w="9016" w:type="dxa"/>
            <w:shd w:val="clear" w:color="auto" w:fill="F2F2F2" w:themeFill="background1" w:themeFillShade="F2"/>
          </w:tcPr>
          <w:p w:rsidRPr="008C48EC" w:rsidR="00946E8E" w:rsidP="00861904" w:rsidRDefault="00946E8E" w14:paraId="0677FF71" w14:textId="77777777">
            <w:pPr>
              <w:rPr>
                <w:rFonts w:cstheme="minorHAnsi"/>
                <w:b/>
              </w:rPr>
            </w:pPr>
            <w:r w:rsidRPr="008C48EC">
              <w:rPr>
                <w:rFonts w:cstheme="minorHAnsi"/>
                <w:b/>
              </w:rPr>
              <w:t xml:space="preserve">Please </w:t>
            </w:r>
            <w:proofErr w:type="spellStart"/>
            <w:r w:rsidRPr="008C48EC">
              <w:rPr>
                <w:rFonts w:cstheme="minorHAnsi"/>
                <w:b/>
              </w:rPr>
              <w:t>summarise</w:t>
            </w:r>
            <w:proofErr w:type="spellEnd"/>
            <w:r w:rsidRPr="008C48EC">
              <w:rPr>
                <w:rFonts w:cstheme="minorHAnsi"/>
                <w:b/>
              </w:rPr>
              <w:t xml:space="preserve"> the incident, concerns, and any specific allegations made:</w:t>
            </w:r>
          </w:p>
          <w:p w:rsidRPr="008C48EC" w:rsidR="00946E8E" w:rsidP="00861904" w:rsidRDefault="00946E8E" w14:paraId="448F4BE5" w14:textId="77777777">
            <w:pPr>
              <w:rPr>
                <w:rFonts w:cstheme="minorHAnsi"/>
                <w:b/>
              </w:rPr>
            </w:pPr>
            <w:r w:rsidRPr="008C48EC">
              <w:rPr>
                <w:rFonts w:cstheme="minorHAnsi"/>
                <w:b/>
              </w:rPr>
              <w:t xml:space="preserve">(Please also refer to Safeguarding concern form) </w:t>
            </w:r>
          </w:p>
          <w:p w:rsidRPr="008C48EC" w:rsidR="00946E8E" w:rsidP="00861904" w:rsidRDefault="00946E8E" w14:paraId="485F72B9" w14:textId="77777777">
            <w:pPr>
              <w:rPr>
                <w:rFonts w:cstheme="minorHAnsi"/>
                <w:b/>
              </w:rPr>
            </w:pPr>
          </w:p>
        </w:tc>
      </w:tr>
      <w:tr w:rsidRPr="008C48EC" w:rsidR="00946E8E" w:rsidTr="00861904" w14:paraId="57554F8F" w14:textId="77777777">
        <w:tc>
          <w:tcPr>
            <w:tcW w:w="9016" w:type="dxa"/>
          </w:tcPr>
          <w:p w:rsidRPr="008C48EC" w:rsidR="00946E8E" w:rsidP="00861904" w:rsidRDefault="00946E8E" w14:paraId="55E6B079" w14:textId="77777777">
            <w:pPr>
              <w:rPr>
                <w:rFonts w:cstheme="minorHAnsi"/>
              </w:rPr>
            </w:pPr>
          </w:p>
          <w:p w:rsidRPr="008C48EC" w:rsidR="00946E8E" w:rsidP="00861904" w:rsidRDefault="00946E8E" w14:paraId="0E0CE548" w14:textId="77777777">
            <w:pPr>
              <w:rPr>
                <w:rFonts w:cstheme="minorHAnsi"/>
                <w:b/>
                <w:bCs/>
              </w:rPr>
            </w:pPr>
          </w:p>
          <w:p w:rsidRPr="008C48EC" w:rsidR="00946E8E" w:rsidP="00861904" w:rsidRDefault="00946E8E" w14:paraId="1FC4AE09" w14:textId="77777777">
            <w:pPr>
              <w:rPr>
                <w:rFonts w:cstheme="minorHAnsi"/>
                <w:b/>
                <w:bCs/>
              </w:rPr>
            </w:pPr>
          </w:p>
        </w:tc>
      </w:tr>
    </w:tbl>
    <w:p w:rsidRPr="008C48EC" w:rsidR="00946E8E" w:rsidP="00946E8E" w:rsidRDefault="00946E8E" w14:paraId="7ED9F4F1" w14:textId="77777777">
      <w:pPr>
        <w:rPr>
          <w:rFonts w:cstheme="minorHAnsi"/>
          <w:b/>
        </w:rPr>
      </w:pPr>
    </w:p>
    <w:tbl>
      <w:tblPr>
        <w:tblStyle w:val="TableGrid"/>
        <w:tblW w:w="9067" w:type="dxa"/>
        <w:tblLook w:val="04A0" w:firstRow="1" w:lastRow="0" w:firstColumn="1" w:lastColumn="0" w:noHBand="0" w:noVBand="1"/>
      </w:tblPr>
      <w:tblGrid>
        <w:gridCol w:w="4390"/>
        <w:gridCol w:w="4677"/>
      </w:tblGrid>
      <w:tr w:rsidRPr="008C48EC" w:rsidR="00946E8E" w:rsidTr="00861904" w14:paraId="0D6FB4D5" w14:textId="77777777">
        <w:tc>
          <w:tcPr>
            <w:tcW w:w="4390" w:type="dxa"/>
            <w:shd w:val="clear" w:color="auto" w:fill="F2F2F2" w:themeFill="background1" w:themeFillShade="F2"/>
          </w:tcPr>
          <w:p w:rsidRPr="008C48EC" w:rsidR="00946E8E" w:rsidP="00861904" w:rsidRDefault="00946E8E" w14:paraId="0A96B325" w14:textId="77777777">
            <w:pPr>
              <w:rPr>
                <w:rFonts w:cstheme="minorHAnsi"/>
                <w:b/>
                <w:bCs/>
              </w:rPr>
            </w:pPr>
            <w:r w:rsidRPr="008C48EC">
              <w:rPr>
                <w:rFonts w:cstheme="minorHAnsi"/>
                <w:b/>
                <w:bCs/>
              </w:rPr>
              <w:t xml:space="preserve">Is there an ongoing criminal investigation or any bail conditions or restrictions currently in place linked to the incident or allegation? </w:t>
            </w:r>
          </w:p>
          <w:p w:rsidRPr="008C48EC" w:rsidR="00946E8E" w:rsidP="00861904" w:rsidRDefault="00946E8E" w14:paraId="52635401" w14:textId="77777777">
            <w:pPr>
              <w:rPr>
                <w:rFonts w:cstheme="minorHAnsi"/>
                <w:b/>
                <w:bCs/>
              </w:rPr>
            </w:pPr>
            <w:r w:rsidRPr="008C48EC">
              <w:rPr>
                <w:rFonts w:cstheme="minorHAnsi"/>
                <w:b/>
                <w:bCs/>
              </w:rPr>
              <w:t>(Please include any known details)</w:t>
            </w:r>
          </w:p>
        </w:tc>
        <w:tc>
          <w:tcPr>
            <w:tcW w:w="4677" w:type="dxa"/>
            <w:shd w:val="clear" w:color="auto" w:fill="F2F2F2" w:themeFill="background1" w:themeFillShade="F2"/>
          </w:tcPr>
          <w:p w:rsidRPr="00A20AA2" w:rsidR="00946E8E" w:rsidP="00861904" w:rsidRDefault="00946E8E" w14:paraId="479A81BB" w14:textId="77777777">
            <w:pPr>
              <w:rPr>
                <w:rFonts w:cstheme="minorHAnsi"/>
                <w:b/>
                <w:bCs/>
                <w:iCs/>
              </w:rPr>
            </w:pPr>
            <w:r>
              <w:rPr>
                <w:rFonts w:cstheme="minorHAnsi"/>
                <w:b/>
                <w:bCs/>
              </w:rPr>
              <w:t>Details and s</w:t>
            </w:r>
            <w:r w:rsidRPr="008C48EC">
              <w:rPr>
                <w:rFonts w:cstheme="minorHAnsi"/>
                <w:b/>
                <w:bCs/>
              </w:rPr>
              <w:t>ources of the information</w:t>
            </w:r>
          </w:p>
        </w:tc>
      </w:tr>
      <w:tr w:rsidRPr="008C48EC" w:rsidR="00946E8E" w:rsidTr="00861904" w14:paraId="5AA7E962" w14:textId="77777777">
        <w:tc>
          <w:tcPr>
            <w:tcW w:w="4390" w:type="dxa"/>
          </w:tcPr>
          <w:p w:rsidRPr="008C48EC" w:rsidR="00946E8E" w:rsidP="00861904" w:rsidRDefault="00946E8E" w14:paraId="11791750" w14:textId="77777777">
            <w:pPr>
              <w:rPr>
                <w:rFonts w:cstheme="minorHAnsi"/>
                <w:bCs/>
              </w:rPr>
            </w:pPr>
            <w:r>
              <w:rPr>
                <w:rFonts w:cstheme="minorHAnsi"/>
                <w:bCs/>
              </w:rPr>
              <w:t>Yes/No</w:t>
            </w:r>
          </w:p>
          <w:p w:rsidRPr="008C48EC" w:rsidR="00946E8E" w:rsidP="00861904" w:rsidRDefault="00946E8E" w14:paraId="6D8019EC" w14:textId="77777777">
            <w:pPr>
              <w:rPr>
                <w:rFonts w:cstheme="minorHAnsi"/>
                <w:bCs/>
              </w:rPr>
            </w:pPr>
          </w:p>
        </w:tc>
        <w:tc>
          <w:tcPr>
            <w:tcW w:w="4677" w:type="dxa"/>
          </w:tcPr>
          <w:p w:rsidRPr="008C48EC" w:rsidR="00946E8E" w:rsidP="00861904" w:rsidRDefault="00946E8E" w14:paraId="666F65F9" w14:textId="77777777">
            <w:pPr>
              <w:rPr>
                <w:rFonts w:cstheme="minorHAnsi"/>
                <w:bCs/>
              </w:rPr>
            </w:pPr>
          </w:p>
        </w:tc>
      </w:tr>
      <w:tr w:rsidRPr="008C48EC" w:rsidR="00946E8E" w:rsidTr="00861904" w14:paraId="7A76CA47" w14:textId="77777777">
        <w:tc>
          <w:tcPr>
            <w:tcW w:w="4390" w:type="dxa"/>
            <w:shd w:val="clear" w:color="auto" w:fill="F2F2F2" w:themeFill="background1" w:themeFillShade="F2"/>
          </w:tcPr>
          <w:p w:rsidRPr="008C48EC" w:rsidR="00946E8E" w:rsidP="00861904" w:rsidRDefault="00946E8E" w14:paraId="76B12BF7" w14:textId="77777777">
            <w:pPr>
              <w:rPr>
                <w:rFonts w:cstheme="minorHAnsi"/>
                <w:bCs/>
              </w:rPr>
            </w:pPr>
            <w:r w:rsidRPr="008C48EC">
              <w:rPr>
                <w:rFonts w:cstheme="minorHAnsi"/>
                <w:b/>
                <w:bCs/>
              </w:rPr>
              <w:t>Does the person concerned have any prior allegations or convictions or have they been subject to any other OSCAR processes?</w:t>
            </w:r>
          </w:p>
        </w:tc>
        <w:tc>
          <w:tcPr>
            <w:tcW w:w="4677" w:type="dxa"/>
            <w:shd w:val="clear" w:color="auto" w:fill="F2F2F2" w:themeFill="background1" w:themeFillShade="F2"/>
          </w:tcPr>
          <w:p w:rsidRPr="008C48EC" w:rsidR="00946E8E" w:rsidP="00861904" w:rsidRDefault="00946E8E" w14:paraId="05F09AFF" w14:textId="77777777">
            <w:pPr>
              <w:rPr>
                <w:rFonts w:cstheme="minorHAnsi"/>
                <w:bCs/>
              </w:rPr>
            </w:pPr>
            <w:r>
              <w:rPr>
                <w:rFonts w:cstheme="minorHAnsi"/>
                <w:b/>
                <w:bCs/>
                <w:iCs/>
              </w:rPr>
              <w:t>Details and sources of information</w:t>
            </w:r>
          </w:p>
        </w:tc>
      </w:tr>
      <w:tr w:rsidRPr="008C48EC" w:rsidR="00946E8E" w:rsidTr="00861904" w14:paraId="417EEA9D" w14:textId="77777777">
        <w:tc>
          <w:tcPr>
            <w:tcW w:w="4390" w:type="dxa"/>
          </w:tcPr>
          <w:p w:rsidRPr="00A20AA2" w:rsidR="00946E8E" w:rsidP="00861904" w:rsidRDefault="00946E8E" w14:paraId="3A3AF4FD" w14:textId="77777777">
            <w:pPr>
              <w:rPr>
                <w:rFonts w:cstheme="minorHAnsi"/>
              </w:rPr>
            </w:pPr>
            <w:r w:rsidRPr="00A20AA2">
              <w:rPr>
                <w:rFonts w:cstheme="minorHAnsi"/>
              </w:rPr>
              <w:t>Yes/No</w:t>
            </w:r>
          </w:p>
          <w:p w:rsidR="00946E8E" w:rsidP="00861904" w:rsidRDefault="00946E8E" w14:paraId="02D556AB" w14:textId="77777777">
            <w:pPr>
              <w:rPr>
                <w:rFonts w:cstheme="minorHAnsi"/>
                <w:b/>
                <w:bCs/>
              </w:rPr>
            </w:pPr>
          </w:p>
          <w:p w:rsidR="00946E8E" w:rsidP="00861904" w:rsidRDefault="00946E8E" w14:paraId="4D6A9FE8" w14:textId="77777777">
            <w:pPr>
              <w:rPr>
                <w:rFonts w:cstheme="minorHAnsi"/>
                <w:b/>
                <w:bCs/>
              </w:rPr>
            </w:pPr>
          </w:p>
          <w:p w:rsidRPr="008C48EC" w:rsidR="00946E8E" w:rsidP="00861904" w:rsidRDefault="00946E8E" w14:paraId="0E85738F" w14:textId="77777777">
            <w:pPr>
              <w:rPr>
                <w:rFonts w:cstheme="minorHAnsi"/>
                <w:b/>
                <w:bCs/>
              </w:rPr>
            </w:pPr>
          </w:p>
        </w:tc>
        <w:tc>
          <w:tcPr>
            <w:tcW w:w="4677" w:type="dxa"/>
          </w:tcPr>
          <w:p w:rsidR="00946E8E" w:rsidP="00861904" w:rsidRDefault="00946E8E" w14:paraId="30AEEB20" w14:textId="77777777">
            <w:pPr>
              <w:rPr>
                <w:rFonts w:cstheme="minorHAnsi"/>
                <w:b/>
                <w:bCs/>
                <w:iCs/>
              </w:rPr>
            </w:pPr>
          </w:p>
        </w:tc>
      </w:tr>
    </w:tbl>
    <w:p w:rsidRPr="008C48EC" w:rsidR="00946E8E" w:rsidP="00946E8E" w:rsidRDefault="00946E8E" w14:paraId="3CFB6785" w14:textId="77777777">
      <w:pPr>
        <w:rPr>
          <w:rFonts w:cstheme="minorHAnsi"/>
          <w:b/>
        </w:rPr>
      </w:pPr>
    </w:p>
    <w:p w:rsidRPr="008C48EC" w:rsidR="00946E8E" w:rsidP="00946E8E" w:rsidRDefault="00946E8E" w14:paraId="13BF3508" w14:textId="77777777">
      <w:pPr>
        <w:rPr>
          <w:rFonts w:cstheme="minorHAnsi"/>
          <w:b/>
        </w:rPr>
      </w:pPr>
      <w:r w:rsidRPr="008C48EC">
        <w:rPr>
          <w:rFonts w:cstheme="minorHAnsi"/>
          <w:b/>
        </w:rPr>
        <w:t xml:space="preserve">Risk Assessment and Planning: </w:t>
      </w:r>
    </w:p>
    <w:tbl>
      <w:tblPr>
        <w:tblStyle w:val="TableGrid"/>
        <w:tblW w:w="0" w:type="auto"/>
        <w:tblLook w:val="04A0" w:firstRow="1" w:lastRow="0" w:firstColumn="1" w:lastColumn="0" w:noHBand="0" w:noVBand="1"/>
      </w:tblPr>
      <w:tblGrid>
        <w:gridCol w:w="4390"/>
        <w:gridCol w:w="4626"/>
      </w:tblGrid>
      <w:tr w:rsidRPr="008C48EC" w:rsidR="00946E8E" w:rsidTr="00861904" w14:paraId="0BB73295" w14:textId="77777777">
        <w:trPr>
          <w:trHeight w:val="922"/>
        </w:trPr>
        <w:tc>
          <w:tcPr>
            <w:tcW w:w="4390" w:type="dxa"/>
            <w:shd w:val="clear" w:color="auto" w:fill="F2F2F2" w:themeFill="background1" w:themeFillShade="F2"/>
          </w:tcPr>
          <w:p w:rsidRPr="008C48EC" w:rsidR="00946E8E" w:rsidP="00861904" w:rsidRDefault="00946E8E" w14:paraId="296233F9" w14:textId="77777777">
            <w:pPr>
              <w:rPr>
                <w:rFonts w:cstheme="minorHAnsi"/>
                <w:b/>
              </w:rPr>
            </w:pPr>
            <w:r w:rsidRPr="008C48EC">
              <w:rPr>
                <w:rFonts w:cstheme="minorHAnsi"/>
                <w:b/>
              </w:rPr>
              <w:t>Are there are other risk assessment/plans in place? (</w:t>
            </w:r>
            <w:proofErr w:type="gramStart"/>
            <w:r w:rsidRPr="008C48EC">
              <w:rPr>
                <w:rFonts w:cstheme="minorHAnsi"/>
                <w:b/>
              </w:rPr>
              <w:t>e.g.</w:t>
            </w:r>
            <w:proofErr w:type="gramEnd"/>
            <w:r w:rsidRPr="008C48EC">
              <w:rPr>
                <w:rFonts w:cstheme="minorHAnsi"/>
                <w:b/>
              </w:rPr>
              <w:t xml:space="preserve"> CMHRS, Police, Social Care)</w:t>
            </w:r>
          </w:p>
        </w:tc>
        <w:tc>
          <w:tcPr>
            <w:tcW w:w="4626" w:type="dxa"/>
            <w:shd w:val="clear" w:color="auto" w:fill="F2F2F2" w:themeFill="background1" w:themeFillShade="F2"/>
          </w:tcPr>
          <w:p w:rsidRPr="008C48EC" w:rsidR="00946E8E" w:rsidP="00861904" w:rsidRDefault="00946E8E" w14:paraId="3770968C" w14:textId="77777777">
            <w:pPr>
              <w:rPr>
                <w:rFonts w:cstheme="minorHAnsi"/>
                <w:b/>
                <w:bCs/>
                <w:iCs/>
              </w:rPr>
            </w:pPr>
            <w:r w:rsidRPr="008C48EC">
              <w:rPr>
                <w:rFonts w:cstheme="minorHAnsi"/>
                <w:b/>
                <w:bCs/>
              </w:rPr>
              <w:t>Sources of the information:</w:t>
            </w:r>
            <w:r w:rsidRPr="008C48EC">
              <w:rPr>
                <w:rFonts w:cstheme="minorHAnsi"/>
                <w:b/>
                <w:bCs/>
                <w:iCs/>
              </w:rPr>
              <w:t xml:space="preserve"> </w:t>
            </w:r>
          </w:p>
          <w:p w:rsidRPr="008C48EC" w:rsidR="00946E8E" w:rsidP="00861904" w:rsidRDefault="00946E8E" w14:paraId="754C5073" w14:textId="77777777">
            <w:pPr>
              <w:rPr>
                <w:rFonts w:cstheme="minorHAnsi"/>
                <w:b/>
              </w:rPr>
            </w:pPr>
            <w:r w:rsidRPr="008C48EC">
              <w:rPr>
                <w:rFonts w:cstheme="minorHAnsi"/>
                <w:b/>
                <w:bCs/>
                <w:iCs/>
              </w:rPr>
              <w:t>(Include key names and contact details)</w:t>
            </w:r>
          </w:p>
        </w:tc>
      </w:tr>
      <w:tr w:rsidRPr="008C48EC" w:rsidR="00946E8E" w:rsidTr="00861904" w14:paraId="49F09AC4" w14:textId="77777777">
        <w:trPr>
          <w:trHeight w:val="694"/>
        </w:trPr>
        <w:tc>
          <w:tcPr>
            <w:tcW w:w="4390" w:type="dxa"/>
            <w:shd w:val="clear" w:color="auto" w:fill="FFFFFF" w:themeFill="background1"/>
          </w:tcPr>
          <w:p w:rsidRPr="008C48EC" w:rsidR="00946E8E" w:rsidP="00861904" w:rsidRDefault="00946E8E" w14:paraId="0E1C39B3" w14:textId="77777777">
            <w:pPr>
              <w:rPr>
                <w:rFonts w:cstheme="minorHAnsi"/>
              </w:rPr>
            </w:pPr>
            <w:r w:rsidRPr="008C48EC">
              <w:rPr>
                <w:rFonts w:cstheme="minorHAnsi"/>
              </w:rPr>
              <w:t>Yes/No</w:t>
            </w:r>
          </w:p>
        </w:tc>
        <w:tc>
          <w:tcPr>
            <w:tcW w:w="4626" w:type="dxa"/>
            <w:shd w:val="clear" w:color="auto" w:fill="FFFFFF" w:themeFill="background1"/>
          </w:tcPr>
          <w:p w:rsidRPr="008C48EC" w:rsidR="00946E8E" w:rsidP="00861904" w:rsidRDefault="00946E8E" w14:paraId="6BDE4B03" w14:textId="77777777">
            <w:pPr>
              <w:rPr>
                <w:rFonts w:cstheme="minorHAnsi"/>
              </w:rPr>
            </w:pPr>
          </w:p>
        </w:tc>
      </w:tr>
    </w:tbl>
    <w:p w:rsidRPr="008C48EC" w:rsidR="00946E8E" w:rsidP="00946E8E" w:rsidRDefault="00946E8E" w14:paraId="2E6E219A" w14:textId="77777777">
      <w:pPr>
        <w:rPr>
          <w:rFonts w:cstheme="minorHAnsi"/>
        </w:rPr>
      </w:pPr>
      <w:r w:rsidRPr="008C48EC">
        <w:rPr>
          <w:rFonts w:cstheme="minorHAnsi"/>
          <w:b/>
        </w:rPr>
        <w:br/>
      </w:r>
      <w:r w:rsidRPr="008C48EC">
        <w:rPr>
          <w:rFonts w:cstheme="minorHAnsi"/>
          <w:b/>
        </w:rPr>
        <w:t>Table of Risk Assessment Ratings (for guidance):</w:t>
      </w:r>
      <w:r w:rsidRPr="008C48EC">
        <w:rPr>
          <w:rFonts w:cstheme="minorHAnsi"/>
        </w:rPr>
        <w:t xml:space="preserve"> </w:t>
      </w:r>
    </w:p>
    <w:tbl>
      <w:tblPr>
        <w:tblStyle w:val="TableGrid"/>
        <w:tblW w:w="0" w:type="auto"/>
        <w:tblLook w:val="04A0" w:firstRow="1" w:lastRow="0" w:firstColumn="1" w:lastColumn="0" w:noHBand="0" w:noVBand="1"/>
      </w:tblPr>
      <w:tblGrid>
        <w:gridCol w:w="1346"/>
        <w:gridCol w:w="657"/>
        <w:gridCol w:w="7013"/>
      </w:tblGrid>
      <w:tr w:rsidRPr="008C48EC" w:rsidR="00946E8E" w:rsidTr="00861904" w14:paraId="074CDF30" w14:textId="77777777">
        <w:tc>
          <w:tcPr>
            <w:tcW w:w="1346" w:type="dxa"/>
          </w:tcPr>
          <w:p w:rsidRPr="008C48EC" w:rsidR="00946E8E" w:rsidP="00861904" w:rsidRDefault="00946E8E" w14:paraId="520BE6F6" w14:textId="77777777">
            <w:pPr>
              <w:rPr>
                <w:rFonts w:cstheme="minorHAnsi"/>
              </w:rPr>
            </w:pPr>
            <w:r w:rsidRPr="008C48EC">
              <w:rPr>
                <w:rFonts w:eastAsia="Times New Roman" w:cstheme="minorHAnsi"/>
                <w:b/>
                <w:bCs/>
              </w:rPr>
              <w:t>Low risk of harm</w:t>
            </w:r>
          </w:p>
        </w:tc>
        <w:tc>
          <w:tcPr>
            <w:tcW w:w="657" w:type="dxa"/>
          </w:tcPr>
          <w:p w:rsidRPr="008C48EC" w:rsidR="00946E8E" w:rsidP="00861904" w:rsidRDefault="00946E8E" w14:paraId="2DA8594A" w14:textId="77777777">
            <w:pPr>
              <w:rPr>
                <w:rFonts w:eastAsia="Times New Roman" w:cstheme="minorHAnsi"/>
              </w:rPr>
            </w:pPr>
            <w:r w:rsidRPr="008C48EC">
              <w:rPr>
                <w:rFonts w:eastAsia="Times New Roman" w:cstheme="minorHAnsi"/>
              </w:rPr>
              <w:t>L</w:t>
            </w:r>
          </w:p>
        </w:tc>
        <w:tc>
          <w:tcPr>
            <w:tcW w:w="7013" w:type="dxa"/>
          </w:tcPr>
          <w:p w:rsidRPr="008C48EC" w:rsidR="00946E8E" w:rsidP="00861904" w:rsidRDefault="00946E8E" w14:paraId="2E763145" w14:textId="77777777">
            <w:pPr>
              <w:rPr>
                <w:rFonts w:eastAsia="Times New Roman" w:cstheme="minorHAnsi"/>
              </w:rPr>
            </w:pPr>
            <w:r w:rsidRPr="008C48EC">
              <w:rPr>
                <w:rFonts w:eastAsia="Times New Roman" w:cstheme="minorHAnsi"/>
              </w:rPr>
              <w:t>Current evidence does not indicate likelihood of harm.</w:t>
            </w:r>
          </w:p>
        </w:tc>
      </w:tr>
      <w:tr w:rsidRPr="008C48EC" w:rsidR="00946E8E" w:rsidTr="00861904" w14:paraId="63BF03D0" w14:textId="77777777">
        <w:tc>
          <w:tcPr>
            <w:tcW w:w="1346" w:type="dxa"/>
          </w:tcPr>
          <w:p w:rsidRPr="008C48EC" w:rsidR="00946E8E" w:rsidP="00861904" w:rsidRDefault="00946E8E" w14:paraId="2B1AF3FA" w14:textId="77777777">
            <w:pPr>
              <w:rPr>
                <w:rFonts w:cstheme="minorHAnsi"/>
              </w:rPr>
            </w:pPr>
            <w:r w:rsidRPr="008C48EC">
              <w:rPr>
                <w:rFonts w:eastAsia="Times New Roman" w:cstheme="minorHAnsi"/>
                <w:b/>
                <w:bCs/>
              </w:rPr>
              <w:t>Medium risk of harm</w:t>
            </w:r>
          </w:p>
        </w:tc>
        <w:tc>
          <w:tcPr>
            <w:tcW w:w="657" w:type="dxa"/>
          </w:tcPr>
          <w:p w:rsidRPr="008C48EC" w:rsidR="00946E8E" w:rsidP="00861904" w:rsidRDefault="00946E8E" w14:paraId="440E98DC" w14:textId="77777777">
            <w:pPr>
              <w:rPr>
                <w:rFonts w:eastAsia="Times New Roman" w:cstheme="minorHAnsi"/>
              </w:rPr>
            </w:pPr>
            <w:r w:rsidRPr="008C48EC">
              <w:rPr>
                <w:rFonts w:eastAsia="Times New Roman" w:cstheme="minorHAnsi"/>
              </w:rPr>
              <w:t>M</w:t>
            </w:r>
          </w:p>
        </w:tc>
        <w:tc>
          <w:tcPr>
            <w:tcW w:w="7013" w:type="dxa"/>
          </w:tcPr>
          <w:p w:rsidRPr="008C48EC" w:rsidR="00946E8E" w:rsidP="00861904" w:rsidRDefault="00946E8E" w14:paraId="7F0AFDFE" w14:textId="77777777">
            <w:pPr>
              <w:rPr>
                <w:rFonts w:eastAsia="Times New Roman" w:cstheme="minorHAnsi"/>
              </w:rPr>
            </w:pPr>
            <w:r w:rsidRPr="008C48EC">
              <w:rPr>
                <w:rFonts w:eastAsia="Times New Roman" w:cstheme="minorHAnsi"/>
              </w:rPr>
              <w:t xml:space="preserve">The potential to cause harm arising from indicators in this area has been identified as something that is unlikely to happen unless there is a change in circumstances, for example, increase in social isolation. </w:t>
            </w:r>
          </w:p>
        </w:tc>
      </w:tr>
      <w:tr w:rsidRPr="008C48EC" w:rsidR="00946E8E" w:rsidTr="00861904" w14:paraId="57DE7A6C" w14:textId="77777777">
        <w:tc>
          <w:tcPr>
            <w:tcW w:w="1346" w:type="dxa"/>
          </w:tcPr>
          <w:p w:rsidRPr="008C48EC" w:rsidR="00946E8E" w:rsidP="00861904" w:rsidRDefault="00946E8E" w14:paraId="32023D39" w14:textId="77777777">
            <w:pPr>
              <w:rPr>
                <w:rFonts w:cstheme="minorHAnsi"/>
              </w:rPr>
            </w:pPr>
            <w:r w:rsidRPr="008C48EC">
              <w:rPr>
                <w:rFonts w:eastAsia="Times New Roman" w:cstheme="minorHAnsi"/>
                <w:b/>
                <w:bCs/>
              </w:rPr>
              <w:t>High risk of harm</w:t>
            </w:r>
          </w:p>
        </w:tc>
        <w:tc>
          <w:tcPr>
            <w:tcW w:w="657" w:type="dxa"/>
          </w:tcPr>
          <w:p w:rsidRPr="008C48EC" w:rsidR="00946E8E" w:rsidP="00861904" w:rsidRDefault="00946E8E" w14:paraId="1AF37473" w14:textId="77777777">
            <w:pPr>
              <w:rPr>
                <w:rFonts w:eastAsia="Times New Roman" w:cstheme="minorHAnsi"/>
              </w:rPr>
            </w:pPr>
            <w:r w:rsidRPr="008C48EC">
              <w:rPr>
                <w:rFonts w:eastAsia="Times New Roman" w:cstheme="minorHAnsi"/>
              </w:rPr>
              <w:t>H</w:t>
            </w:r>
          </w:p>
        </w:tc>
        <w:tc>
          <w:tcPr>
            <w:tcW w:w="7013" w:type="dxa"/>
          </w:tcPr>
          <w:p w:rsidRPr="008C48EC" w:rsidR="00946E8E" w:rsidP="00861904" w:rsidRDefault="00946E8E" w14:paraId="08C710DC" w14:textId="77777777">
            <w:pPr>
              <w:rPr>
                <w:rFonts w:eastAsia="Times New Roman" w:cstheme="minorHAnsi"/>
              </w:rPr>
            </w:pPr>
            <w:r w:rsidRPr="008C48EC">
              <w:rPr>
                <w:rFonts w:eastAsia="Times New Roman" w:cstheme="minorHAnsi"/>
              </w:rPr>
              <w:t>The potential to cause harm arising from indicators in this area has been identified as something that could happen at any time and the impact would be serious.</w:t>
            </w:r>
          </w:p>
        </w:tc>
      </w:tr>
      <w:tr w:rsidRPr="008C48EC" w:rsidR="00946E8E" w:rsidTr="00861904" w14:paraId="3A32272D" w14:textId="77777777">
        <w:tc>
          <w:tcPr>
            <w:tcW w:w="1346" w:type="dxa"/>
          </w:tcPr>
          <w:p w:rsidRPr="008C48EC" w:rsidR="00946E8E" w:rsidP="00861904" w:rsidRDefault="00946E8E" w14:paraId="0D0B6B69" w14:textId="77777777">
            <w:pPr>
              <w:rPr>
                <w:rFonts w:cstheme="minorHAnsi"/>
                <w:b/>
              </w:rPr>
            </w:pPr>
            <w:r w:rsidRPr="008C48EC">
              <w:rPr>
                <w:rFonts w:cstheme="minorHAnsi"/>
                <w:b/>
              </w:rPr>
              <w:t>Not known</w:t>
            </w:r>
          </w:p>
        </w:tc>
        <w:tc>
          <w:tcPr>
            <w:tcW w:w="657" w:type="dxa"/>
          </w:tcPr>
          <w:p w:rsidRPr="008C48EC" w:rsidR="00946E8E" w:rsidP="00861904" w:rsidRDefault="00946E8E" w14:paraId="0A245D62" w14:textId="77777777">
            <w:pPr>
              <w:rPr>
                <w:rFonts w:cstheme="minorHAnsi"/>
              </w:rPr>
            </w:pPr>
            <w:r w:rsidRPr="008C48EC">
              <w:rPr>
                <w:rFonts w:cstheme="minorHAnsi"/>
              </w:rPr>
              <w:t>N/K</w:t>
            </w:r>
          </w:p>
        </w:tc>
        <w:tc>
          <w:tcPr>
            <w:tcW w:w="7013" w:type="dxa"/>
          </w:tcPr>
          <w:p w:rsidRPr="008C48EC" w:rsidR="00946E8E" w:rsidP="00861904" w:rsidRDefault="00946E8E" w14:paraId="301F41F5" w14:textId="77777777">
            <w:pPr>
              <w:rPr>
                <w:rFonts w:cstheme="minorHAnsi"/>
              </w:rPr>
            </w:pPr>
            <w:r w:rsidRPr="008C48EC">
              <w:rPr>
                <w:rFonts w:cstheme="minorHAnsi"/>
              </w:rPr>
              <w:t>Information is not known or has not been made available.</w:t>
            </w:r>
          </w:p>
        </w:tc>
      </w:tr>
      <w:tr w:rsidRPr="008C48EC" w:rsidR="00946E8E" w:rsidTr="00861904" w14:paraId="6CD2C433" w14:textId="77777777">
        <w:tc>
          <w:tcPr>
            <w:tcW w:w="1346" w:type="dxa"/>
          </w:tcPr>
          <w:p w:rsidRPr="008C48EC" w:rsidR="00946E8E" w:rsidP="00861904" w:rsidRDefault="00946E8E" w14:paraId="3115B4A7" w14:textId="77777777">
            <w:pPr>
              <w:rPr>
                <w:rFonts w:cstheme="minorHAnsi"/>
                <w:b/>
              </w:rPr>
            </w:pPr>
            <w:r w:rsidRPr="008C48EC">
              <w:rPr>
                <w:rFonts w:cstheme="minorHAnsi"/>
                <w:b/>
              </w:rPr>
              <w:t>Not Applicable</w:t>
            </w:r>
          </w:p>
        </w:tc>
        <w:tc>
          <w:tcPr>
            <w:tcW w:w="657" w:type="dxa"/>
          </w:tcPr>
          <w:p w:rsidRPr="008C48EC" w:rsidR="00946E8E" w:rsidP="00861904" w:rsidRDefault="00946E8E" w14:paraId="28C03333" w14:textId="77777777">
            <w:pPr>
              <w:rPr>
                <w:rFonts w:cstheme="minorHAnsi"/>
              </w:rPr>
            </w:pPr>
            <w:r w:rsidRPr="008C48EC">
              <w:rPr>
                <w:rFonts w:cstheme="minorHAnsi"/>
              </w:rPr>
              <w:t>N/A</w:t>
            </w:r>
          </w:p>
        </w:tc>
        <w:tc>
          <w:tcPr>
            <w:tcW w:w="7013" w:type="dxa"/>
          </w:tcPr>
          <w:p w:rsidRPr="008C48EC" w:rsidR="00946E8E" w:rsidP="00861904" w:rsidRDefault="00946E8E" w14:paraId="7078FEC5" w14:textId="77777777">
            <w:pPr>
              <w:rPr>
                <w:rFonts w:cstheme="minorHAnsi"/>
              </w:rPr>
            </w:pPr>
            <w:r w:rsidRPr="008C48EC">
              <w:rPr>
                <w:rFonts w:cstheme="minorHAnsi"/>
              </w:rPr>
              <w:t>This area is not relevant for this individual.</w:t>
            </w:r>
          </w:p>
        </w:tc>
      </w:tr>
    </w:tbl>
    <w:p w:rsidRPr="008C48EC" w:rsidR="00946E8E" w:rsidP="00946E8E" w:rsidRDefault="00946E8E" w14:paraId="6CBDC373" w14:textId="77777777">
      <w:pPr>
        <w:rPr>
          <w:rFonts w:cstheme="minorHAnsi"/>
          <w:b/>
        </w:rPr>
      </w:pPr>
    </w:p>
    <w:p w:rsidRPr="008C48EC" w:rsidR="00946E8E" w:rsidP="00946E8E" w:rsidRDefault="00946E8E" w14:paraId="46FFF469" w14:textId="77777777">
      <w:pPr>
        <w:rPr>
          <w:rFonts w:cstheme="minorHAnsi"/>
          <w:b/>
        </w:rPr>
      </w:pPr>
      <w:r w:rsidRPr="008C48EC">
        <w:rPr>
          <w:rFonts w:cstheme="minorHAnsi"/>
          <w:b/>
        </w:rPr>
        <w:t xml:space="preserve">General Areas of Risk: </w:t>
      </w:r>
    </w:p>
    <w:tbl>
      <w:tblPr>
        <w:tblStyle w:val="TableGrid"/>
        <w:tblW w:w="8978" w:type="dxa"/>
        <w:tblInd w:w="-5" w:type="dxa"/>
        <w:tblLook w:val="04A0" w:firstRow="1" w:lastRow="0" w:firstColumn="1" w:lastColumn="0" w:noHBand="0" w:noVBand="1"/>
      </w:tblPr>
      <w:tblGrid>
        <w:gridCol w:w="3100"/>
        <w:gridCol w:w="2841"/>
        <w:gridCol w:w="3037"/>
      </w:tblGrid>
      <w:tr w:rsidRPr="008C48EC" w:rsidR="00946E8E" w:rsidTr="00861904" w14:paraId="6BA0F0C9" w14:textId="77777777">
        <w:trPr>
          <w:trHeight w:val="704"/>
        </w:trPr>
        <w:tc>
          <w:tcPr>
            <w:tcW w:w="3100" w:type="dxa"/>
          </w:tcPr>
          <w:p w:rsidRPr="008C48EC" w:rsidR="00946E8E" w:rsidP="00861904" w:rsidRDefault="00946E8E" w14:paraId="64502DB2" w14:textId="77777777">
            <w:pPr>
              <w:rPr>
                <w:rFonts w:cstheme="minorHAnsi"/>
                <w:b/>
                <w:bCs/>
              </w:rPr>
            </w:pPr>
            <w:r w:rsidRPr="008C48EC">
              <w:rPr>
                <w:rFonts w:cstheme="minorHAnsi"/>
                <w:b/>
                <w:bCs/>
              </w:rPr>
              <w:t xml:space="preserve">Area of Risk and contributing factors </w:t>
            </w:r>
          </w:p>
        </w:tc>
        <w:tc>
          <w:tcPr>
            <w:tcW w:w="2841" w:type="dxa"/>
          </w:tcPr>
          <w:p w:rsidRPr="008C48EC" w:rsidR="00946E8E" w:rsidP="00861904" w:rsidRDefault="00946E8E" w14:paraId="72F5DF6D" w14:textId="77777777">
            <w:pPr>
              <w:rPr>
                <w:rFonts w:cstheme="minorHAnsi"/>
                <w:b/>
                <w:bCs/>
              </w:rPr>
            </w:pPr>
            <w:r w:rsidRPr="008C48EC">
              <w:rPr>
                <w:rFonts w:cstheme="minorHAnsi"/>
                <w:b/>
                <w:bCs/>
              </w:rPr>
              <w:t xml:space="preserve">Risk Assessment </w:t>
            </w:r>
          </w:p>
          <w:p w:rsidRPr="008C48EC" w:rsidR="00946E8E" w:rsidP="00861904" w:rsidRDefault="00946E8E" w14:paraId="5D8949AA" w14:textId="77777777">
            <w:pPr>
              <w:rPr>
                <w:rFonts w:cstheme="minorHAnsi"/>
                <w:b/>
                <w:bCs/>
              </w:rPr>
            </w:pPr>
            <w:r w:rsidRPr="008C48EC">
              <w:rPr>
                <w:rFonts w:cstheme="minorHAnsi"/>
                <w:b/>
                <w:bCs/>
              </w:rPr>
              <w:t xml:space="preserve">L, M, H, N/K, N/A </w:t>
            </w:r>
          </w:p>
        </w:tc>
        <w:tc>
          <w:tcPr>
            <w:tcW w:w="3037" w:type="dxa"/>
          </w:tcPr>
          <w:p w:rsidRPr="008C48EC" w:rsidR="00946E8E" w:rsidP="00861904" w:rsidRDefault="00946E8E" w14:paraId="76DBDC57" w14:textId="77777777">
            <w:pPr>
              <w:rPr>
                <w:rFonts w:cstheme="minorHAnsi"/>
                <w:b/>
                <w:bCs/>
              </w:rPr>
            </w:pPr>
            <w:r w:rsidRPr="008C48EC">
              <w:rPr>
                <w:rFonts w:cstheme="minorHAnsi"/>
                <w:b/>
                <w:bCs/>
              </w:rPr>
              <w:t>Risk rationale, evidence, and protective factors</w:t>
            </w:r>
          </w:p>
        </w:tc>
      </w:tr>
      <w:tr w:rsidRPr="008C48EC" w:rsidR="00946E8E" w:rsidTr="00861904" w14:paraId="681E571C" w14:textId="77777777">
        <w:trPr>
          <w:trHeight w:val="548"/>
        </w:trPr>
        <w:tc>
          <w:tcPr>
            <w:tcW w:w="3100" w:type="dxa"/>
          </w:tcPr>
          <w:p w:rsidRPr="008C48EC" w:rsidR="00946E8E" w:rsidP="00861904" w:rsidRDefault="00946E8E" w14:paraId="1842408A" w14:textId="77777777">
            <w:pPr>
              <w:rPr>
                <w:rFonts w:cstheme="minorHAnsi"/>
              </w:rPr>
            </w:pPr>
            <w:r w:rsidRPr="008C48EC">
              <w:rPr>
                <w:rFonts w:cstheme="minorHAnsi"/>
              </w:rPr>
              <w:t xml:space="preserve">Nature of incident </w:t>
            </w:r>
          </w:p>
          <w:p w:rsidRPr="008C48EC" w:rsidR="00946E8E" w:rsidP="00861904" w:rsidRDefault="00946E8E" w14:paraId="40B2A8CD" w14:textId="77777777">
            <w:pPr>
              <w:rPr>
                <w:rFonts w:cstheme="minorHAnsi"/>
              </w:rPr>
            </w:pPr>
          </w:p>
        </w:tc>
        <w:tc>
          <w:tcPr>
            <w:tcW w:w="2841" w:type="dxa"/>
          </w:tcPr>
          <w:p w:rsidRPr="008C48EC" w:rsidR="00946E8E" w:rsidP="00861904" w:rsidRDefault="00946E8E" w14:paraId="2102A2EE" w14:textId="77777777">
            <w:pPr>
              <w:rPr>
                <w:rFonts w:cstheme="minorHAnsi"/>
              </w:rPr>
            </w:pPr>
          </w:p>
        </w:tc>
        <w:tc>
          <w:tcPr>
            <w:tcW w:w="3037" w:type="dxa"/>
          </w:tcPr>
          <w:p w:rsidRPr="008C48EC" w:rsidR="00946E8E" w:rsidP="00861904" w:rsidRDefault="00946E8E" w14:paraId="7D3151DC" w14:textId="77777777">
            <w:pPr>
              <w:rPr>
                <w:rFonts w:cstheme="minorHAnsi"/>
              </w:rPr>
            </w:pPr>
          </w:p>
        </w:tc>
      </w:tr>
      <w:tr w:rsidRPr="008C48EC" w:rsidR="00946E8E" w:rsidTr="00861904" w14:paraId="695D07E8" w14:textId="77777777">
        <w:trPr>
          <w:trHeight w:val="538"/>
        </w:trPr>
        <w:tc>
          <w:tcPr>
            <w:tcW w:w="3100" w:type="dxa"/>
          </w:tcPr>
          <w:p w:rsidRPr="008C48EC" w:rsidR="00946E8E" w:rsidP="00861904" w:rsidRDefault="00946E8E" w14:paraId="6F00C67A" w14:textId="77777777">
            <w:pPr>
              <w:rPr>
                <w:rFonts w:cstheme="minorHAnsi"/>
              </w:rPr>
            </w:pPr>
            <w:r w:rsidRPr="008C48EC">
              <w:rPr>
                <w:rFonts w:cstheme="minorHAnsi"/>
              </w:rPr>
              <w:t>Location of incident</w:t>
            </w:r>
          </w:p>
          <w:p w:rsidRPr="008C48EC" w:rsidR="00946E8E" w:rsidP="00861904" w:rsidRDefault="00946E8E" w14:paraId="0BCB3973" w14:textId="77777777">
            <w:pPr>
              <w:rPr>
                <w:rFonts w:cstheme="minorHAnsi"/>
              </w:rPr>
            </w:pPr>
          </w:p>
        </w:tc>
        <w:tc>
          <w:tcPr>
            <w:tcW w:w="2841" w:type="dxa"/>
          </w:tcPr>
          <w:p w:rsidRPr="008C48EC" w:rsidR="00946E8E" w:rsidP="00861904" w:rsidRDefault="00946E8E" w14:paraId="0E679F76" w14:textId="77777777">
            <w:pPr>
              <w:rPr>
                <w:rFonts w:cstheme="minorHAnsi"/>
                <w:color w:val="FF0000"/>
              </w:rPr>
            </w:pPr>
          </w:p>
        </w:tc>
        <w:tc>
          <w:tcPr>
            <w:tcW w:w="3037" w:type="dxa"/>
          </w:tcPr>
          <w:p w:rsidRPr="008C48EC" w:rsidR="00946E8E" w:rsidP="00861904" w:rsidRDefault="00946E8E" w14:paraId="385D2B90" w14:textId="77777777">
            <w:pPr>
              <w:rPr>
                <w:rFonts w:cstheme="minorHAnsi"/>
              </w:rPr>
            </w:pPr>
          </w:p>
        </w:tc>
      </w:tr>
      <w:tr w:rsidRPr="008C48EC" w:rsidR="00946E8E" w:rsidTr="00861904" w14:paraId="49B57AA9" w14:textId="77777777">
        <w:trPr>
          <w:trHeight w:val="548"/>
        </w:trPr>
        <w:tc>
          <w:tcPr>
            <w:tcW w:w="3100" w:type="dxa"/>
          </w:tcPr>
          <w:p w:rsidRPr="008C48EC" w:rsidR="00946E8E" w:rsidP="00861904" w:rsidRDefault="00946E8E" w14:paraId="31052BE5" w14:textId="77777777">
            <w:pPr>
              <w:rPr>
                <w:rFonts w:cstheme="minorHAnsi"/>
              </w:rPr>
            </w:pPr>
            <w:r w:rsidRPr="008C48EC">
              <w:rPr>
                <w:rFonts w:cstheme="minorHAnsi"/>
              </w:rPr>
              <w:t xml:space="preserve">Time of incident  </w:t>
            </w:r>
          </w:p>
          <w:p w:rsidRPr="008C48EC" w:rsidR="00946E8E" w:rsidP="00861904" w:rsidRDefault="00946E8E" w14:paraId="2E71B726" w14:textId="77777777">
            <w:pPr>
              <w:rPr>
                <w:rFonts w:cstheme="minorHAnsi"/>
              </w:rPr>
            </w:pPr>
          </w:p>
        </w:tc>
        <w:tc>
          <w:tcPr>
            <w:tcW w:w="2841" w:type="dxa"/>
          </w:tcPr>
          <w:p w:rsidRPr="008C48EC" w:rsidR="00946E8E" w:rsidP="00861904" w:rsidRDefault="00946E8E" w14:paraId="5B8C072B" w14:textId="77777777">
            <w:pPr>
              <w:rPr>
                <w:rFonts w:cstheme="minorHAnsi"/>
              </w:rPr>
            </w:pPr>
          </w:p>
        </w:tc>
        <w:tc>
          <w:tcPr>
            <w:tcW w:w="3037" w:type="dxa"/>
          </w:tcPr>
          <w:p w:rsidRPr="008C48EC" w:rsidR="00946E8E" w:rsidP="00861904" w:rsidRDefault="00946E8E" w14:paraId="25FBD8B6" w14:textId="77777777">
            <w:pPr>
              <w:rPr>
                <w:rFonts w:cstheme="minorHAnsi"/>
              </w:rPr>
            </w:pPr>
          </w:p>
        </w:tc>
      </w:tr>
      <w:tr w:rsidRPr="008C48EC" w:rsidR="00946E8E" w:rsidTr="00861904" w14:paraId="2F2FFF72" w14:textId="77777777">
        <w:trPr>
          <w:trHeight w:val="823"/>
        </w:trPr>
        <w:tc>
          <w:tcPr>
            <w:tcW w:w="3100" w:type="dxa"/>
          </w:tcPr>
          <w:p w:rsidRPr="008C48EC" w:rsidR="00946E8E" w:rsidP="00861904" w:rsidRDefault="00946E8E" w14:paraId="522F763E" w14:textId="77777777">
            <w:pPr>
              <w:rPr>
                <w:rFonts w:cstheme="minorHAnsi"/>
              </w:rPr>
            </w:pPr>
            <w:r w:rsidRPr="008C48EC">
              <w:rPr>
                <w:rFonts w:cstheme="minorHAnsi"/>
              </w:rPr>
              <w:t xml:space="preserve">Other parties linked </w:t>
            </w:r>
            <w:proofErr w:type="gramStart"/>
            <w:r w:rsidRPr="008C48EC">
              <w:rPr>
                <w:rFonts w:cstheme="minorHAnsi"/>
              </w:rPr>
              <w:t>i.e.</w:t>
            </w:r>
            <w:proofErr w:type="gramEnd"/>
            <w:r w:rsidRPr="008C48EC">
              <w:rPr>
                <w:rFonts w:cstheme="minorHAnsi"/>
              </w:rPr>
              <w:t xml:space="preserve"> other students or those sharing accommodation  </w:t>
            </w:r>
          </w:p>
        </w:tc>
        <w:tc>
          <w:tcPr>
            <w:tcW w:w="2841" w:type="dxa"/>
          </w:tcPr>
          <w:p w:rsidRPr="008C48EC" w:rsidR="00946E8E" w:rsidP="00861904" w:rsidRDefault="00946E8E" w14:paraId="01D801FE" w14:textId="77777777">
            <w:pPr>
              <w:rPr>
                <w:rFonts w:cstheme="minorHAnsi"/>
              </w:rPr>
            </w:pPr>
          </w:p>
        </w:tc>
        <w:tc>
          <w:tcPr>
            <w:tcW w:w="3037" w:type="dxa"/>
          </w:tcPr>
          <w:p w:rsidRPr="008C48EC" w:rsidR="00946E8E" w:rsidP="00861904" w:rsidRDefault="00946E8E" w14:paraId="56D11C1A" w14:textId="77777777">
            <w:pPr>
              <w:rPr>
                <w:rFonts w:cstheme="minorHAnsi"/>
              </w:rPr>
            </w:pPr>
          </w:p>
        </w:tc>
      </w:tr>
      <w:tr w:rsidRPr="008C48EC" w:rsidR="00946E8E" w:rsidTr="00861904" w14:paraId="3F4440CE" w14:textId="77777777">
        <w:trPr>
          <w:trHeight w:val="538"/>
        </w:trPr>
        <w:tc>
          <w:tcPr>
            <w:tcW w:w="3100" w:type="dxa"/>
          </w:tcPr>
          <w:p w:rsidRPr="008C48EC" w:rsidR="00946E8E" w:rsidP="00861904" w:rsidRDefault="00946E8E" w14:paraId="5F677567" w14:textId="77777777">
            <w:pPr>
              <w:rPr>
                <w:rFonts w:cstheme="minorHAnsi"/>
                <w:bCs/>
              </w:rPr>
            </w:pPr>
            <w:r w:rsidRPr="008C48EC">
              <w:rPr>
                <w:rFonts w:cstheme="minorHAnsi"/>
                <w:bCs/>
              </w:rPr>
              <w:t xml:space="preserve">Previous </w:t>
            </w:r>
            <w:r>
              <w:rPr>
                <w:rFonts w:cstheme="minorHAnsi"/>
                <w:bCs/>
              </w:rPr>
              <w:t xml:space="preserve">related concerns: </w:t>
            </w:r>
            <w:proofErr w:type="gramStart"/>
            <w:r>
              <w:rPr>
                <w:rFonts w:cstheme="minorHAnsi"/>
                <w:bCs/>
              </w:rPr>
              <w:t>e.g.</w:t>
            </w:r>
            <w:proofErr w:type="gramEnd"/>
            <w:r>
              <w:rPr>
                <w:rFonts w:cstheme="minorHAnsi"/>
                <w:bCs/>
              </w:rPr>
              <w:t xml:space="preserve"> allegations, misconduct </w:t>
            </w:r>
          </w:p>
        </w:tc>
        <w:tc>
          <w:tcPr>
            <w:tcW w:w="2841" w:type="dxa"/>
          </w:tcPr>
          <w:p w:rsidRPr="008C48EC" w:rsidR="00946E8E" w:rsidP="00861904" w:rsidRDefault="00946E8E" w14:paraId="1F0FEB14" w14:textId="77777777">
            <w:pPr>
              <w:rPr>
                <w:rFonts w:cstheme="minorHAnsi"/>
              </w:rPr>
            </w:pPr>
          </w:p>
        </w:tc>
        <w:tc>
          <w:tcPr>
            <w:tcW w:w="3037" w:type="dxa"/>
          </w:tcPr>
          <w:p w:rsidRPr="008C48EC" w:rsidR="00946E8E" w:rsidP="00861904" w:rsidRDefault="00946E8E" w14:paraId="40BA1F01" w14:textId="77777777">
            <w:pPr>
              <w:rPr>
                <w:rFonts w:cstheme="minorHAnsi"/>
              </w:rPr>
            </w:pPr>
          </w:p>
        </w:tc>
      </w:tr>
      <w:tr w:rsidRPr="008C48EC" w:rsidR="00946E8E" w:rsidTr="00861904" w14:paraId="4A7E2C58" w14:textId="77777777">
        <w:trPr>
          <w:trHeight w:val="548"/>
        </w:trPr>
        <w:tc>
          <w:tcPr>
            <w:tcW w:w="3100" w:type="dxa"/>
          </w:tcPr>
          <w:p w:rsidRPr="008C48EC" w:rsidR="00946E8E" w:rsidP="00861904" w:rsidRDefault="00946E8E" w14:paraId="3876F7B4" w14:textId="77777777">
            <w:pPr>
              <w:rPr>
                <w:rFonts w:cstheme="minorHAnsi"/>
                <w:bCs/>
              </w:rPr>
            </w:pPr>
            <w:r w:rsidRPr="008C48EC">
              <w:rPr>
                <w:rFonts w:cstheme="minorHAnsi"/>
                <w:bCs/>
              </w:rPr>
              <w:t>Further Threat of harm or violence (post incident)</w:t>
            </w:r>
          </w:p>
        </w:tc>
        <w:tc>
          <w:tcPr>
            <w:tcW w:w="2841" w:type="dxa"/>
          </w:tcPr>
          <w:p w:rsidRPr="008C48EC" w:rsidR="00946E8E" w:rsidP="00861904" w:rsidRDefault="00946E8E" w14:paraId="47097833" w14:textId="77777777">
            <w:pPr>
              <w:rPr>
                <w:rFonts w:cstheme="minorHAnsi"/>
              </w:rPr>
            </w:pPr>
          </w:p>
        </w:tc>
        <w:tc>
          <w:tcPr>
            <w:tcW w:w="3037" w:type="dxa"/>
          </w:tcPr>
          <w:p w:rsidRPr="008C48EC" w:rsidR="00946E8E" w:rsidP="00861904" w:rsidRDefault="00946E8E" w14:paraId="51552520" w14:textId="77777777">
            <w:pPr>
              <w:rPr>
                <w:rFonts w:cstheme="minorHAnsi"/>
              </w:rPr>
            </w:pPr>
          </w:p>
        </w:tc>
      </w:tr>
      <w:tr w:rsidRPr="008C48EC" w:rsidR="00946E8E" w:rsidTr="00861904" w14:paraId="7D1C75DA" w14:textId="77777777">
        <w:trPr>
          <w:trHeight w:val="548"/>
        </w:trPr>
        <w:tc>
          <w:tcPr>
            <w:tcW w:w="3100" w:type="dxa"/>
          </w:tcPr>
          <w:p w:rsidRPr="008C48EC" w:rsidR="00946E8E" w:rsidP="00861904" w:rsidRDefault="00946E8E" w14:paraId="6577FF23" w14:textId="77777777">
            <w:pPr>
              <w:rPr>
                <w:rFonts w:cstheme="minorHAnsi"/>
              </w:rPr>
            </w:pPr>
            <w:r w:rsidRPr="008C48EC">
              <w:rPr>
                <w:rFonts w:cstheme="minorHAnsi"/>
              </w:rPr>
              <w:t>Academic Course</w:t>
            </w:r>
          </w:p>
          <w:p w:rsidRPr="008C48EC" w:rsidR="00946E8E" w:rsidP="00861904" w:rsidRDefault="00946E8E" w14:paraId="4783D362" w14:textId="77777777">
            <w:pPr>
              <w:rPr>
                <w:rFonts w:cstheme="minorHAnsi"/>
              </w:rPr>
            </w:pPr>
          </w:p>
        </w:tc>
        <w:tc>
          <w:tcPr>
            <w:tcW w:w="2841" w:type="dxa"/>
          </w:tcPr>
          <w:p w:rsidRPr="008C48EC" w:rsidR="00946E8E" w:rsidP="00861904" w:rsidRDefault="00946E8E" w14:paraId="27511F22" w14:textId="77777777">
            <w:pPr>
              <w:rPr>
                <w:rFonts w:cstheme="minorHAnsi"/>
                <w:color w:val="FF0000"/>
              </w:rPr>
            </w:pPr>
          </w:p>
        </w:tc>
        <w:tc>
          <w:tcPr>
            <w:tcW w:w="3037" w:type="dxa"/>
          </w:tcPr>
          <w:p w:rsidRPr="008C48EC" w:rsidR="00946E8E" w:rsidP="00861904" w:rsidRDefault="00946E8E" w14:paraId="6E242E98" w14:textId="77777777">
            <w:pPr>
              <w:rPr>
                <w:rFonts w:cstheme="minorHAnsi"/>
              </w:rPr>
            </w:pPr>
          </w:p>
        </w:tc>
      </w:tr>
      <w:tr w:rsidRPr="008C48EC" w:rsidR="00946E8E" w:rsidTr="00861904" w14:paraId="4874FB61" w14:textId="77777777">
        <w:trPr>
          <w:trHeight w:val="548"/>
        </w:trPr>
        <w:tc>
          <w:tcPr>
            <w:tcW w:w="3100" w:type="dxa"/>
          </w:tcPr>
          <w:p w:rsidRPr="008C48EC" w:rsidR="00946E8E" w:rsidP="00861904" w:rsidRDefault="00946E8E" w14:paraId="47E2171E" w14:textId="77777777">
            <w:pPr>
              <w:rPr>
                <w:rFonts w:cstheme="minorHAnsi"/>
              </w:rPr>
            </w:pPr>
            <w:r w:rsidRPr="008C48EC">
              <w:rPr>
                <w:rFonts w:cstheme="minorHAnsi"/>
              </w:rPr>
              <w:t xml:space="preserve">Housing/accommodation  </w:t>
            </w:r>
          </w:p>
          <w:p w:rsidRPr="008C48EC" w:rsidR="00946E8E" w:rsidP="00861904" w:rsidRDefault="00946E8E" w14:paraId="479DBB88" w14:textId="77777777">
            <w:pPr>
              <w:rPr>
                <w:rFonts w:cstheme="minorHAnsi"/>
              </w:rPr>
            </w:pPr>
          </w:p>
        </w:tc>
        <w:tc>
          <w:tcPr>
            <w:tcW w:w="2841" w:type="dxa"/>
          </w:tcPr>
          <w:p w:rsidRPr="008C48EC" w:rsidR="00946E8E" w:rsidP="00861904" w:rsidRDefault="00946E8E" w14:paraId="09301DE3" w14:textId="77777777">
            <w:pPr>
              <w:rPr>
                <w:rFonts w:cstheme="minorHAnsi"/>
                <w:color w:val="FF0000"/>
              </w:rPr>
            </w:pPr>
          </w:p>
        </w:tc>
        <w:tc>
          <w:tcPr>
            <w:tcW w:w="3037" w:type="dxa"/>
          </w:tcPr>
          <w:p w:rsidRPr="008C48EC" w:rsidR="00946E8E" w:rsidP="00861904" w:rsidRDefault="00946E8E" w14:paraId="15F739E6" w14:textId="77777777">
            <w:pPr>
              <w:rPr>
                <w:rFonts w:cstheme="minorHAnsi"/>
              </w:rPr>
            </w:pPr>
          </w:p>
        </w:tc>
      </w:tr>
      <w:tr w:rsidRPr="008C48EC" w:rsidR="00946E8E" w:rsidTr="00861904" w14:paraId="4D52A143" w14:textId="77777777">
        <w:trPr>
          <w:trHeight w:val="548"/>
        </w:trPr>
        <w:tc>
          <w:tcPr>
            <w:tcW w:w="3100" w:type="dxa"/>
          </w:tcPr>
          <w:p w:rsidRPr="008C48EC" w:rsidR="00946E8E" w:rsidP="00861904" w:rsidRDefault="00946E8E" w14:paraId="4ADC9560" w14:textId="77777777">
            <w:pPr>
              <w:rPr>
                <w:rFonts w:cstheme="minorHAnsi"/>
              </w:rPr>
            </w:pPr>
            <w:r w:rsidRPr="008C48EC">
              <w:rPr>
                <w:rFonts w:cstheme="minorHAnsi"/>
              </w:rPr>
              <w:t>Other [please specify]</w:t>
            </w:r>
          </w:p>
          <w:p w:rsidRPr="008C48EC" w:rsidR="00946E8E" w:rsidP="00861904" w:rsidRDefault="00946E8E" w14:paraId="0B5B5540" w14:textId="77777777">
            <w:pPr>
              <w:rPr>
                <w:rFonts w:cstheme="minorHAnsi"/>
              </w:rPr>
            </w:pPr>
          </w:p>
        </w:tc>
        <w:tc>
          <w:tcPr>
            <w:tcW w:w="2841" w:type="dxa"/>
          </w:tcPr>
          <w:p w:rsidRPr="008C48EC" w:rsidR="00946E8E" w:rsidP="00861904" w:rsidRDefault="00946E8E" w14:paraId="49E235C4" w14:textId="77777777">
            <w:pPr>
              <w:rPr>
                <w:rFonts w:cstheme="minorHAnsi"/>
                <w:u w:val="single"/>
              </w:rPr>
            </w:pPr>
          </w:p>
        </w:tc>
        <w:tc>
          <w:tcPr>
            <w:tcW w:w="3037" w:type="dxa"/>
          </w:tcPr>
          <w:p w:rsidRPr="008C48EC" w:rsidR="00946E8E" w:rsidP="00861904" w:rsidRDefault="00946E8E" w14:paraId="06357EEB" w14:textId="77777777">
            <w:pPr>
              <w:rPr>
                <w:rFonts w:cstheme="minorHAnsi"/>
                <w:u w:val="single"/>
              </w:rPr>
            </w:pPr>
          </w:p>
        </w:tc>
      </w:tr>
    </w:tbl>
    <w:p w:rsidRPr="008C48EC" w:rsidR="00946E8E" w:rsidP="00946E8E" w:rsidRDefault="00946E8E" w14:paraId="76016167" w14:textId="77777777">
      <w:pPr>
        <w:rPr>
          <w:rFonts w:cstheme="minorHAnsi"/>
          <w:b/>
        </w:rPr>
      </w:pPr>
    </w:p>
    <w:p w:rsidRPr="008C48EC" w:rsidR="00946E8E" w:rsidP="00946E8E" w:rsidRDefault="00946E8E" w14:paraId="2E0292FF" w14:textId="77777777">
      <w:pPr>
        <w:rPr>
          <w:rFonts w:cstheme="minorHAnsi"/>
          <w:b/>
        </w:rPr>
      </w:pPr>
      <w:r w:rsidRPr="008C48EC">
        <w:rPr>
          <w:rFonts w:cstheme="minorHAnsi"/>
          <w:b/>
        </w:rPr>
        <w:t>Specific Areas of Risk to Self:</w:t>
      </w:r>
    </w:p>
    <w:tbl>
      <w:tblPr>
        <w:tblStyle w:val="TableGrid"/>
        <w:tblW w:w="9078" w:type="dxa"/>
        <w:tblInd w:w="-5" w:type="dxa"/>
        <w:tblLook w:val="04A0" w:firstRow="1" w:lastRow="0" w:firstColumn="1" w:lastColumn="0" w:noHBand="0" w:noVBand="1"/>
      </w:tblPr>
      <w:tblGrid>
        <w:gridCol w:w="3349"/>
        <w:gridCol w:w="2874"/>
        <w:gridCol w:w="2855"/>
      </w:tblGrid>
      <w:tr w:rsidRPr="008C48EC" w:rsidR="00946E8E" w:rsidTr="00861904" w14:paraId="17121A28" w14:textId="77777777">
        <w:trPr>
          <w:trHeight w:val="810"/>
        </w:trPr>
        <w:tc>
          <w:tcPr>
            <w:tcW w:w="3349" w:type="dxa"/>
          </w:tcPr>
          <w:p w:rsidRPr="008C48EC" w:rsidR="00946E8E" w:rsidP="00861904" w:rsidRDefault="00946E8E" w14:paraId="33CE0DBD" w14:textId="77777777">
            <w:pPr>
              <w:rPr>
                <w:rFonts w:cstheme="minorHAnsi"/>
              </w:rPr>
            </w:pPr>
            <w:r w:rsidRPr="008C48EC">
              <w:rPr>
                <w:rFonts w:cstheme="minorHAnsi"/>
                <w:b/>
                <w:bCs/>
              </w:rPr>
              <w:t>Area of Risk:</w:t>
            </w:r>
          </w:p>
        </w:tc>
        <w:tc>
          <w:tcPr>
            <w:tcW w:w="2874" w:type="dxa"/>
          </w:tcPr>
          <w:p w:rsidRPr="008C48EC" w:rsidR="00946E8E" w:rsidP="00861904" w:rsidRDefault="00946E8E" w14:paraId="02F1E1FB" w14:textId="77777777">
            <w:pPr>
              <w:rPr>
                <w:rFonts w:cstheme="minorHAnsi"/>
                <w:b/>
                <w:bCs/>
              </w:rPr>
            </w:pPr>
            <w:r w:rsidRPr="008C48EC">
              <w:rPr>
                <w:rFonts w:cstheme="minorHAnsi"/>
                <w:b/>
                <w:bCs/>
              </w:rPr>
              <w:t xml:space="preserve">Risk Assessment </w:t>
            </w:r>
          </w:p>
          <w:p w:rsidRPr="008C48EC" w:rsidR="00946E8E" w:rsidP="00861904" w:rsidRDefault="00946E8E" w14:paraId="14771741" w14:textId="77777777">
            <w:pPr>
              <w:rPr>
                <w:rFonts w:cstheme="minorHAnsi"/>
                <w:b/>
                <w:bCs/>
              </w:rPr>
            </w:pPr>
            <w:r w:rsidRPr="008C48EC">
              <w:rPr>
                <w:rFonts w:cstheme="minorHAnsi"/>
                <w:b/>
                <w:bCs/>
              </w:rPr>
              <w:t xml:space="preserve">L, M, H, N/K, N/A </w:t>
            </w:r>
          </w:p>
          <w:p w:rsidRPr="008C48EC" w:rsidR="00946E8E" w:rsidP="00861904" w:rsidRDefault="00946E8E" w14:paraId="37C3CD84" w14:textId="77777777">
            <w:pPr>
              <w:rPr>
                <w:rFonts w:cstheme="minorHAnsi"/>
              </w:rPr>
            </w:pPr>
          </w:p>
        </w:tc>
        <w:tc>
          <w:tcPr>
            <w:tcW w:w="2855" w:type="dxa"/>
          </w:tcPr>
          <w:p w:rsidRPr="008C48EC" w:rsidR="00946E8E" w:rsidP="00861904" w:rsidRDefault="00946E8E" w14:paraId="6DB01492" w14:textId="77777777">
            <w:pPr>
              <w:rPr>
                <w:rFonts w:cstheme="minorHAnsi"/>
              </w:rPr>
            </w:pPr>
            <w:r w:rsidRPr="008C48EC">
              <w:rPr>
                <w:rFonts w:cstheme="minorHAnsi"/>
                <w:b/>
                <w:bCs/>
              </w:rPr>
              <w:t xml:space="preserve">Risk rationale, </w:t>
            </w:r>
            <w:proofErr w:type="gramStart"/>
            <w:r w:rsidRPr="008C48EC">
              <w:rPr>
                <w:rFonts w:cstheme="minorHAnsi"/>
                <w:b/>
                <w:bCs/>
              </w:rPr>
              <w:t>evidence</w:t>
            </w:r>
            <w:proofErr w:type="gramEnd"/>
            <w:r w:rsidRPr="008C48EC">
              <w:rPr>
                <w:rFonts w:cstheme="minorHAnsi"/>
                <w:b/>
                <w:bCs/>
              </w:rPr>
              <w:t xml:space="preserve"> and protective factors</w:t>
            </w:r>
          </w:p>
        </w:tc>
      </w:tr>
      <w:tr w:rsidRPr="008C48EC" w:rsidR="00946E8E" w:rsidTr="00861904" w14:paraId="083075E9" w14:textId="77777777">
        <w:trPr>
          <w:trHeight w:val="276"/>
        </w:trPr>
        <w:tc>
          <w:tcPr>
            <w:tcW w:w="3349" w:type="dxa"/>
          </w:tcPr>
          <w:p w:rsidRPr="008A058F" w:rsidR="00946E8E" w:rsidP="00861904" w:rsidRDefault="00946E8E" w14:paraId="2C822069" w14:textId="77777777">
            <w:pPr>
              <w:rPr>
                <w:rFonts w:cstheme="minorHAnsi"/>
              </w:rPr>
            </w:pPr>
            <w:r w:rsidRPr="008C48EC">
              <w:rPr>
                <w:rFonts w:cstheme="minorHAnsi"/>
              </w:rPr>
              <w:t xml:space="preserve">Physical Disability </w:t>
            </w:r>
          </w:p>
        </w:tc>
        <w:tc>
          <w:tcPr>
            <w:tcW w:w="2874" w:type="dxa"/>
          </w:tcPr>
          <w:p w:rsidRPr="008C48EC" w:rsidR="00946E8E" w:rsidP="00861904" w:rsidRDefault="00946E8E" w14:paraId="1722389C" w14:textId="77777777">
            <w:pPr>
              <w:rPr>
                <w:rFonts w:cstheme="minorHAnsi"/>
              </w:rPr>
            </w:pPr>
          </w:p>
        </w:tc>
        <w:tc>
          <w:tcPr>
            <w:tcW w:w="2855" w:type="dxa"/>
          </w:tcPr>
          <w:p w:rsidRPr="008C48EC" w:rsidR="00946E8E" w:rsidP="00861904" w:rsidRDefault="00946E8E" w14:paraId="16E271B2" w14:textId="77777777">
            <w:pPr>
              <w:rPr>
                <w:rFonts w:cstheme="minorHAnsi"/>
              </w:rPr>
            </w:pPr>
          </w:p>
        </w:tc>
      </w:tr>
      <w:tr w:rsidRPr="008C48EC" w:rsidR="00946E8E" w:rsidTr="00861904" w14:paraId="69C95342" w14:textId="77777777">
        <w:trPr>
          <w:trHeight w:val="147"/>
        </w:trPr>
        <w:tc>
          <w:tcPr>
            <w:tcW w:w="3349" w:type="dxa"/>
          </w:tcPr>
          <w:p w:rsidRPr="008A058F" w:rsidR="00946E8E" w:rsidP="00861904" w:rsidRDefault="00946E8E" w14:paraId="4628209E" w14:textId="77777777">
            <w:pPr>
              <w:rPr>
                <w:rFonts w:cstheme="minorHAnsi"/>
                <w:bCs/>
              </w:rPr>
            </w:pPr>
            <w:r w:rsidRPr="008C48EC">
              <w:rPr>
                <w:rFonts w:cstheme="minorHAnsi"/>
                <w:bCs/>
              </w:rPr>
              <w:t xml:space="preserve">Substance Misuse </w:t>
            </w:r>
          </w:p>
        </w:tc>
        <w:tc>
          <w:tcPr>
            <w:tcW w:w="2874" w:type="dxa"/>
          </w:tcPr>
          <w:p w:rsidRPr="008C48EC" w:rsidR="00946E8E" w:rsidP="00861904" w:rsidRDefault="00946E8E" w14:paraId="0C78375A" w14:textId="77777777">
            <w:pPr>
              <w:rPr>
                <w:rFonts w:cstheme="minorHAnsi"/>
              </w:rPr>
            </w:pPr>
          </w:p>
        </w:tc>
        <w:tc>
          <w:tcPr>
            <w:tcW w:w="2855" w:type="dxa"/>
          </w:tcPr>
          <w:p w:rsidRPr="008C48EC" w:rsidR="00946E8E" w:rsidP="00861904" w:rsidRDefault="00946E8E" w14:paraId="7AF02506" w14:textId="77777777">
            <w:pPr>
              <w:rPr>
                <w:rFonts w:cstheme="minorHAnsi"/>
              </w:rPr>
            </w:pPr>
          </w:p>
        </w:tc>
      </w:tr>
      <w:tr w:rsidRPr="008C48EC" w:rsidR="00946E8E" w:rsidTr="00861904" w14:paraId="60948E3A" w14:textId="77777777">
        <w:trPr>
          <w:trHeight w:val="147"/>
        </w:trPr>
        <w:tc>
          <w:tcPr>
            <w:tcW w:w="3349" w:type="dxa"/>
          </w:tcPr>
          <w:p w:rsidRPr="008C48EC" w:rsidR="00946E8E" w:rsidP="00861904" w:rsidRDefault="00946E8E" w14:paraId="6B8C0362" w14:textId="77777777">
            <w:pPr>
              <w:rPr>
                <w:rFonts w:cstheme="minorHAnsi"/>
              </w:rPr>
            </w:pPr>
            <w:r w:rsidRPr="008C48EC">
              <w:rPr>
                <w:rFonts w:cstheme="minorHAnsi"/>
              </w:rPr>
              <w:t>Mental Health, Learning Difficulty or Neuro Diversit</w:t>
            </w:r>
            <w:r>
              <w:rPr>
                <w:rFonts w:cstheme="minorHAnsi"/>
              </w:rPr>
              <w:t xml:space="preserve">y </w:t>
            </w:r>
          </w:p>
        </w:tc>
        <w:tc>
          <w:tcPr>
            <w:tcW w:w="2874" w:type="dxa"/>
          </w:tcPr>
          <w:p w:rsidRPr="008C48EC" w:rsidR="00946E8E" w:rsidP="00861904" w:rsidRDefault="00946E8E" w14:paraId="756AC2D4" w14:textId="77777777">
            <w:pPr>
              <w:rPr>
                <w:rFonts w:cstheme="minorHAnsi"/>
              </w:rPr>
            </w:pPr>
          </w:p>
        </w:tc>
        <w:tc>
          <w:tcPr>
            <w:tcW w:w="2855" w:type="dxa"/>
          </w:tcPr>
          <w:p w:rsidRPr="008C48EC" w:rsidR="00946E8E" w:rsidP="00861904" w:rsidRDefault="00946E8E" w14:paraId="1BC14584" w14:textId="77777777">
            <w:pPr>
              <w:rPr>
                <w:rFonts w:cstheme="minorHAnsi"/>
              </w:rPr>
            </w:pPr>
          </w:p>
        </w:tc>
      </w:tr>
      <w:tr w:rsidRPr="008C48EC" w:rsidR="00946E8E" w:rsidTr="00861904" w14:paraId="71EF675B" w14:textId="77777777">
        <w:trPr>
          <w:trHeight w:val="147"/>
        </w:trPr>
        <w:tc>
          <w:tcPr>
            <w:tcW w:w="3349" w:type="dxa"/>
          </w:tcPr>
          <w:p w:rsidRPr="008C48EC" w:rsidR="00946E8E" w:rsidP="00861904" w:rsidRDefault="00946E8E" w14:paraId="3E212688" w14:textId="77777777">
            <w:pPr>
              <w:rPr>
                <w:rFonts w:cstheme="minorHAnsi"/>
              </w:rPr>
            </w:pPr>
            <w:r w:rsidRPr="008C48EC">
              <w:rPr>
                <w:rFonts w:cstheme="minorHAnsi"/>
              </w:rPr>
              <w:t>Thoughts of self-harm/</w:t>
            </w:r>
            <w:r>
              <w:rPr>
                <w:rFonts w:cstheme="minorHAnsi"/>
              </w:rPr>
              <w:t xml:space="preserve"> actual </w:t>
            </w:r>
            <w:r w:rsidRPr="008C48EC">
              <w:rPr>
                <w:rFonts w:cstheme="minorHAnsi"/>
              </w:rPr>
              <w:t>self-harm</w:t>
            </w:r>
          </w:p>
        </w:tc>
        <w:tc>
          <w:tcPr>
            <w:tcW w:w="2874" w:type="dxa"/>
          </w:tcPr>
          <w:p w:rsidRPr="008C48EC" w:rsidR="00946E8E" w:rsidP="00861904" w:rsidRDefault="00946E8E" w14:paraId="18CFF29F" w14:textId="77777777">
            <w:pPr>
              <w:rPr>
                <w:rFonts w:cstheme="minorHAnsi"/>
              </w:rPr>
            </w:pPr>
          </w:p>
        </w:tc>
        <w:tc>
          <w:tcPr>
            <w:tcW w:w="2855" w:type="dxa"/>
          </w:tcPr>
          <w:p w:rsidRPr="008C48EC" w:rsidR="00946E8E" w:rsidP="00861904" w:rsidRDefault="00946E8E" w14:paraId="7C9B6E9D" w14:textId="77777777">
            <w:pPr>
              <w:rPr>
                <w:rFonts w:cstheme="minorHAnsi"/>
              </w:rPr>
            </w:pPr>
          </w:p>
        </w:tc>
      </w:tr>
      <w:tr w:rsidRPr="008C48EC" w:rsidR="00946E8E" w:rsidTr="00861904" w14:paraId="607A2AFE" w14:textId="77777777">
        <w:trPr>
          <w:trHeight w:val="147"/>
        </w:trPr>
        <w:tc>
          <w:tcPr>
            <w:tcW w:w="3349" w:type="dxa"/>
          </w:tcPr>
          <w:p w:rsidRPr="008C48EC" w:rsidR="00946E8E" w:rsidP="00861904" w:rsidRDefault="00946E8E" w14:paraId="085D04AC" w14:textId="77777777">
            <w:pPr>
              <w:rPr>
                <w:rFonts w:cstheme="minorHAnsi"/>
              </w:rPr>
            </w:pPr>
            <w:r w:rsidRPr="008C48EC">
              <w:rPr>
                <w:rFonts w:cstheme="minorHAnsi"/>
              </w:rPr>
              <w:t>Suicidal thoughts/intent/attempts</w:t>
            </w:r>
          </w:p>
        </w:tc>
        <w:tc>
          <w:tcPr>
            <w:tcW w:w="2874" w:type="dxa"/>
          </w:tcPr>
          <w:p w:rsidRPr="008C48EC" w:rsidR="00946E8E" w:rsidP="00861904" w:rsidRDefault="00946E8E" w14:paraId="738902A3" w14:textId="77777777">
            <w:pPr>
              <w:rPr>
                <w:rFonts w:cstheme="minorHAnsi"/>
              </w:rPr>
            </w:pPr>
          </w:p>
        </w:tc>
        <w:tc>
          <w:tcPr>
            <w:tcW w:w="2855" w:type="dxa"/>
          </w:tcPr>
          <w:p w:rsidRPr="008C48EC" w:rsidR="00946E8E" w:rsidP="00861904" w:rsidRDefault="00946E8E" w14:paraId="6A372458" w14:textId="77777777">
            <w:pPr>
              <w:rPr>
                <w:rFonts w:cstheme="minorHAnsi"/>
              </w:rPr>
            </w:pPr>
          </w:p>
        </w:tc>
      </w:tr>
      <w:tr w:rsidRPr="008C48EC" w:rsidR="00946E8E" w:rsidTr="00861904" w14:paraId="1DF8FEA4" w14:textId="77777777">
        <w:trPr>
          <w:trHeight w:val="147"/>
        </w:trPr>
        <w:tc>
          <w:tcPr>
            <w:tcW w:w="3349" w:type="dxa"/>
          </w:tcPr>
          <w:p w:rsidRPr="008C48EC" w:rsidR="00946E8E" w:rsidP="00861904" w:rsidRDefault="00946E8E" w14:paraId="49D0491C" w14:textId="77777777">
            <w:pPr>
              <w:rPr>
                <w:rFonts w:cstheme="minorHAnsi"/>
              </w:rPr>
            </w:pPr>
            <w:r w:rsidRPr="008C48EC">
              <w:rPr>
                <w:rFonts w:cstheme="minorHAnsi"/>
              </w:rPr>
              <w:t>Non-compliance / lack of engagement</w:t>
            </w:r>
          </w:p>
        </w:tc>
        <w:tc>
          <w:tcPr>
            <w:tcW w:w="2874" w:type="dxa"/>
          </w:tcPr>
          <w:p w:rsidRPr="008C48EC" w:rsidR="00946E8E" w:rsidP="00861904" w:rsidRDefault="00946E8E" w14:paraId="56919428" w14:textId="77777777">
            <w:pPr>
              <w:rPr>
                <w:rFonts w:cstheme="minorHAnsi"/>
              </w:rPr>
            </w:pPr>
          </w:p>
        </w:tc>
        <w:tc>
          <w:tcPr>
            <w:tcW w:w="2855" w:type="dxa"/>
          </w:tcPr>
          <w:p w:rsidRPr="008C48EC" w:rsidR="00946E8E" w:rsidP="00861904" w:rsidRDefault="00946E8E" w14:paraId="29EDAC55" w14:textId="77777777">
            <w:pPr>
              <w:rPr>
                <w:rFonts w:cstheme="minorHAnsi"/>
              </w:rPr>
            </w:pPr>
          </w:p>
        </w:tc>
      </w:tr>
      <w:tr w:rsidRPr="008C48EC" w:rsidR="00946E8E" w:rsidTr="00861904" w14:paraId="51D607E5" w14:textId="77777777">
        <w:trPr>
          <w:trHeight w:val="147"/>
        </w:trPr>
        <w:tc>
          <w:tcPr>
            <w:tcW w:w="3349" w:type="dxa"/>
          </w:tcPr>
          <w:p w:rsidRPr="008C48EC" w:rsidR="00946E8E" w:rsidP="00861904" w:rsidRDefault="00946E8E" w14:paraId="744D912C" w14:textId="77777777">
            <w:pPr>
              <w:rPr>
                <w:rFonts w:cstheme="minorHAnsi"/>
              </w:rPr>
            </w:pPr>
            <w:r w:rsidRPr="008C48EC">
              <w:rPr>
                <w:rFonts w:cstheme="minorHAnsi"/>
              </w:rPr>
              <w:t>Self-neglect</w:t>
            </w:r>
          </w:p>
        </w:tc>
        <w:tc>
          <w:tcPr>
            <w:tcW w:w="2874" w:type="dxa"/>
          </w:tcPr>
          <w:p w:rsidRPr="008C48EC" w:rsidR="00946E8E" w:rsidP="00861904" w:rsidRDefault="00946E8E" w14:paraId="5EC73CA5" w14:textId="77777777">
            <w:pPr>
              <w:rPr>
                <w:rFonts w:cstheme="minorHAnsi"/>
              </w:rPr>
            </w:pPr>
          </w:p>
        </w:tc>
        <w:tc>
          <w:tcPr>
            <w:tcW w:w="2855" w:type="dxa"/>
          </w:tcPr>
          <w:p w:rsidRPr="008C48EC" w:rsidR="00946E8E" w:rsidP="00861904" w:rsidRDefault="00946E8E" w14:paraId="1C6E62EE" w14:textId="77777777">
            <w:pPr>
              <w:rPr>
                <w:rFonts w:cstheme="minorHAnsi"/>
              </w:rPr>
            </w:pPr>
          </w:p>
        </w:tc>
      </w:tr>
      <w:tr w:rsidRPr="008C48EC" w:rsidR="00946E8E" w:rsidTr="00861904" w14:paraId="00987B4F" w14:textId="77777777">
        <w:trPr>
          <w:trHeight w:val="147"/>
        </w:trPr>
        <w:tc>
          <w:tcPr>
            <w:tcW w:w="3349" w:type="dxa"/>
          </w:tcPr>
          <w:p w:rsidRPr="008C48EC" w:rsidR="00946E8E" w:rsidP="00861904" w:rsidRDefault="00946E8E" w14:paraId="1AF9C851" w14:textId="77777777">
            <w:pPr>
              <w:rPr>
                <w:rFonts w:cstheme="minorHAnsi"/>
              </w:rPr>
            </w:pPr>
            <w:r w:rsidRPr="008C48EC">
              <w:rPr>
                <w:rFonts w:cstheme="minorHAnsi"/>
              </w:rPr>
              <w:t>Isolation</w:t>
            </w:r>
          </w:p>
        </w:tc>
        <w:tc>
          <w:tcPr>
            <w:tcW w:w="2874" w:type="dxa"/>
          </w:tcPr>
          <w:p w:rsidRPr="008C48EC" w:rsidR="00946E8E" w:rsidP="00861904" w:rsidRDefault="00946E8E" w14:paraId="7B868305" w14:textId="77777777">
            <w:pPr>
              <w:rPr>
                <w:rFonts w:cstheme="minorHAnsi"/>
              </w:rPr>
            </w:pPr>
          </w:p>
        </w:tc>
        <w:tc>
          <w:tcPr>
            <w:tcW w:w="2855" w:type="dxa"/>
          </w:tcPr>
          <w:p w:rsidRPr="008C48EC" w:rsidR="00946E8E" w:rsidP="00861904" w:rsidRDefault="00946E8E" w14:paraId="725D4E79" w14:textId="77777777">
            <w:pPr>
              <w:rPr>
                <w:rFonts w:cstheme="minorHAnsi"/>
              </w:rPr>
            </w:pPr>
          </w:p>
        </w:tc>
      </w:tr>
      <w:tr w:rsidRPr="008C48EC" w:rsidR="00946E8E" w:rsidTr="00861904" w14:paraId="023138F5" w14:textId="77777777">
        <w:trPr>
          <w:trHeight w:val="147"/>
        </w:trPr>
        <w:tc>
          <w:tcPr>
            <w:tcW w:w="3349" w:type="dxa"/>
          </w:tcPr>
          <w:p w:rsidRPr="008C48EC" w:rsidR="00946E8E" w:rsidP="00861904" w:rsidRDefault="00946E8E" w14:paraId="74BF4935" w14:textId="77777777">
            <w:pPr>
              <w:rPr>
                <w:rFonts w:cstheme="minorHAnsi"/>
              </w:rPr>
            </w:pPr>
            <w:r w:rsidRPr="008C48EC">
              <w:rPr>
                <w:rFonts w:cstheme="minorHAnsi"/>
              </w:rPr>
              <w:t>Risk of abuse or exploitation by others</w:t>
            </w:r>
          </w:p>
        </w:tc>
        <w:tc>
          <w:tcPr>
            <w:tcW w:w="2874" w:type="dxa"/>
          </w:tcPr>
          <w:p w:rsidRPr="008C48EC" w:rsidR="00946E8E" w:rsidP="00861904" w:rsidRDefault="00946E8E" w14:paraId="69686958" w14:textId="77777777">
            <w:pPr>
              <w:rPr>
                <w:rFonts w:cstheme="minorHAnsi"/>
              </w:rPr>
            </w:pPr>
          </w:p>
        </w:tc>
        <w:tc>
          <w:tcPr>
            <w:tcW w:w="2855" w:type="dxa"/>
          </w:tcPr>
          <w:p w:rsidRPr="008C48EC" w:rsidR="00946E8E" w:rsidP="00861904" w:rsidRDefault="00946E8E" w14:paraId="659E3A58" w14:textId="77777777">
            <w:pPr>
              <w:rPr>
                <w:rFonts w:cstheme="minorHAnsi"/>
              </w:rPr>
            </w:pPr>
          </w:p>
        </w:tc>
      </w:tr>
      <w:tr w:rsidRPr="008C48EC" w:rsidR="00946E8E" w:rsidTr="00861904" w14:paraId="0BD60689" w14:textId="77777777">
        <w:trPr>
          <w:trHeight w:val="147"/>
        </w:trPr>
        <w:tc>
          <w:tcPr>
            <w:tcW w:w="3349" w:type="dxa"/>
          </w:tcPr>
          <w:p w:rsidRPr="008C48EC" w:rsidR="00946E8E" w:rsidP="00861904" w:rsidRDefault="00946E8E" w14:paraId="3562D390" w14:textId="77777777">
            <w:pPr>
              <w:rPr>
                <w:rFonts w:cstheme="minorHAnsi"/>
              </w:rPr>
            </w:pPr>
            <w:r w:rsidRPr="008C48EC">
              <w:rPr>
                <w:rFonts w:cstheme="minorHAnsi"/>
              </w:rPr>
              <w:t>Risk of harm from associations with others that cause concern</w:t>
            </w:r>
          </w:p>
        </w:tc>
        <w:tc>
          <w:tcPr>
            <w:tcW w:w="2874" w:type="dxa"/>
          </w:tcPr>
          <w:p w:rsidRPr="008C48EC" w:rsidR="00946E8E" w:rsidP="00861904" w:rsidRDefault="00946E8E" w14:paraId="2B5B1CE0" w14:textId="77777777">
            <w:pPr>
              <w:rPr>
                <w:rFonts w:cstheme="minorHAnsi"/>
              </w:rPr>
            </w:pPr>
          </w:p>
        </w:tc>
        <w:tc>
          <w:tcPr>
            <w:tcW w:w="2855" w:type="dxa"/>
          </w:tcPr>
          <w:p w:rsidRPr="008C48EC" w:rsidR="00946E8E" w:rsidP="00861904" w:rsidRDefault="00946E8E" w14:paraId="616F7485" w14:textId="77777777">
            <w:pPr>
              <w:rPr>
                <w:rFonts w:cstheme="minorHAnsi"/>
              </w:rPr>
            </w:pPr>
          </w:p>
        </w:tc>
      </w:tr>
      <w:tr w:rsidRPr="008C48EC" w:rsidR="00946E8E" w:rsidTr="00861904" w14:paraId="5226553D" w14:textId="77777777">
        <w:trPr>
          <w:trHeight w:val="553"/>
        </w:trPr>
        <w:tc>
          <w:tcPr>
            <w:tcW w:w="3349" w:type="dxa"/>
          </w:tcPr>
          <w:p w:rsidRPr="008C48EC" w:rsidR="00946E8E" w:rsidP="00861904" w:rsidRDefault="00946E8E" w14:paraId="2CC55EAF" w14:textId="77777777">
            <w:pPr>
              <w:rPr>
                <w:rFonts w:cstheme="minorHAnsi"/>
                <w:iCs/>
              </w:rPr>
            </w:pPr>
            <w:r w:rsidRPr="008C48EC">
              <w:rPr>
                <w:rFonts w:cstheme="minorHAnsi"/>
                <w:iCs/>
              </w:rPr>
              <w:t>Other [please specify]</w:t>
            </w:r>
          </w:p>
        </w:tc>
        <w:tc>
          <w:tcPr>
            <w:tcW w:w="2874" w:type="dxa"/>
          </w:tcPr>
          <w:p w:rsidRPr="008C48EC" w:rsidR="00946E8E" w:rsidP="00861904" w:rsidRDefault="00946E8E" w14:paraId="2ACE19CC" w14:textId="77777777">
            <w:pPr>
              <w:rPr>
                <w:rFonts w:cstheme="minorHAnsi"/>
                <w:u w:val="single"/>
              </w:rPr>
            </w:pPr>
          </w:p>
        </w:tc>
        <w:tc>
          <w:tcPr>
            <w:tcW w:w="2855" w:type="dxa"/>
          </w:tcPr>
          <w:p w:rsidRPr="008C48EC" w:rsidR="00946E8E" w:rsidP="00861904" w:rsidRDefault="00946E8E" w14:paraId="3FC05FC1" w14:textId="77777777">
            <w:pPr>
              <w:rPr>
                <w:rFonts w:cstheme="minorHAnsi"/>
                <w:u w:val="single"/>
              </w:rPr>
            </w:pPr>
          </w:p>
        </w:tc>
      </w:tr>
    </w:tbl>
    <w:p w:rsidRPr="008C48EC" w:rsidR="00946E8E" w:rsidP="00946E8E" w:rsidRDefault="00946E8E" w14:paraId="23A0F51B" w14:textId="77777777">
      <w:pPr>
        <w:rPr>
          <w:rFonts w:cstheme="minorHAnsi"/>
          <w:b/>
        </w:rPr>
      </w:pPr>
    </w:p>
    <w:p w:rsidRPr="008C48EC" w:rsidR="00946E8E" w:rsidP="00946E8E" w:rsidRDefault="00946E8E" w14:paraId="70E7CE85" w14:textId="77777777">
      <w:pPr>
        <w:rPr>
          <w:rFonts w:cstheme="minorHAnsi"/>
          <w:b/>
        </w:rPr>
      </w:pPr>
      <w:r w:rsidRPr="008C48EC">
        <w:rPr>
          <w:rFonts w:cstheme="minorHAnsi"/>
          <w:b/>
        </w:rPr>
        <w:t>General Areas of Risk to Others:</w:t>
      </w:r>
    </w:p>
    <w:tbl>
      <w:tblPr>
        <w:tblStyle w:val="TableGrid"/>
        <w:tblW w:w="9131" w:type="dxa"/>
        <w:tblLook w:val="04A0" w:firstRow="1" w:lastRow="0" w:firstColumn="1" w:lastColumn="0" w:noHBand="0" w:noVBand="1"/>
      </w:tblPr>
      <w:tblGrid>
        <w:gridCol w:w="2746"/>
        <w:gridCol w:w="4489"/>
        <w:gridCol w:w="1896"/>
      </w:tblGrid>
      <w:tr w:rsidRPr="008C48EC" w:rsidR="00946E8E" w:rsidTr="729558D1" w14:paraId="6A069CAA" w14:textId="77777777">
        <w:trPr>
          <w:trHeight w:val="1006"/>
        </w:trPr>
        <w:tc>
          <w:tcPr>
            <w:tcW w:w="7235" w:type="dxa"/>
            <w:gridSpan w:val="2"/>
            <w:shd w:val="clear" w:color="auto" w:fill="F2F2F2" w:themeFill="background1" w:themeFillShade="F2"/>
          </w:tcPr>
          <w:p w:rsidRPr="008C48EC" w:rsidR="00946E8E" w:rsidP="00861904" w:rsidRDefault="00946E8E" w14:paraId="07EAA9A0" w14:textId="77777777">
            <w:pPr>
              <w:rPr>
                <w:rFonts w:cstheme="minorHAnsi"/>
                <w:b/>
                <w:bCs/>
              </w:rPr>
            </w:pPr>
            <w:r w:rsidRPr="008C48EC">
              <w:rPr>
                <w:rFonts w:cstheme="minorHAnsi"/>
                <w:b/>
                <w:bCs/>
              </w:rPr>
              <w:t xml:space="preserve">Please specify if there is an identifiable risk: </w:t>
            </w:r>
          </w:p>
          <w:p w:rsidRPr="008C48EC" w:rsidR="00946E8E" w:rsidP="00861904" w:rsidRDefault="00946E8E" w14:paraId="507A026A" w14:textId="77777777">
            <w:pPr>
              <w:rPr>
                <w:rFonts w:cstheme="minorHAnsi"/>
                <w:b/>
                <w:bCs/>
              </w:rPr>
            </w:pPr>
            <w:r w:rsidRPr="008C48EC">
              <w:rPr>
                <w:rFonts w:cstheme="minorHAnsi"/>
                <w:b/>
                <w:bCs/>
              </w:rPr>
              <w:t>(Provide a summary describing the risk/evidence and source of the information and include details of where there is particular risk to a cohort or named individuals)</w:t>
            </w:r>
          </w:p>
          <w:p w:rsidRPr="008C48EC" w:rsidR="00946E8E" w:rsidP="00861904" w:rsidRDefault="00946E8E" w14:paraId="73BB8B8C" w14:textId="77777777">
            <w:pPr>
              <w:rPr>
                <w:rFonts w:cstheme="minorHAnsi"/>
                <w:b/>
                <w:bCs/>
              </w:rPr>
            </w:pPr>
          </w:p>
        </w:tc>
        <w:tc>
          <w:tcPr>
            <w:tcW w:w="1896" w:type="dxa"/>
            <w:shd w:val="clear" w:color="auto" w:fill="F2F2F2" w:themeFill="background1" w:themeFillShade="F2"/>
          </w:tcPr>
          <w:p w:rsidRPr="008C48EC" w:rsidR="00946E8E" w:rsidP="00861904" w:rsidRDefault="00946E8E" w14:paraId="7CE58167" w14:textId="77777777">
            <w:pPr>
              <w:jc w:val="center"/>
              <w:rPr>
                <w:rFonts w:cstheme="minorHAnsi"/>
                <w:b/>
                <w:bCs/>
              </w:rPr>
            </w:pPr>
            <w:r w:rsidRPr="008C48EC">
              <w:rPr>
                <w:rFonts w:cstheme="minorHAnsi"/>
                <w:b/>
                <w:bCs/>
              </w:rPr>
              <w:t>Risk Rating</w:t>
            </w:r>
          </w:p>
          <w:p w:rsidRPr="008C48EC" w:rsidR="00946E8E" w:rsidP="00861904" w:rsidRDefault="00946E8E" w14:paraId="0BA23CE4" w14:textId="77777777">
            <w:pPr>
              <w:jc w:val="center"/>
              <w:rPr>
                <w:rFonts w:cstheme="minorHAnsi"/>
                <w:b/>
                <w:bCs/>
              </w:rPr>
            </w:pPr>
            <w:r w:rsidRPr="008C48EC">
              <w:rPr>
                <w:rFonts w:cstheme="minorHAnsi"/>
                <w:b/>
                <w:bCs/>
              </w:rPr>
              <w:t xml:space="preserve">(See Table) </w:t>
            </w:r>
          </w:p>
        </w:tc>
      </w:tr>
      <w:tr w:rsidRPr="008C48EC" w:rsidR="00946E8E" w:rsidTr="729558D1" w14:paraId="68B19D38" w14:textId="77777777">
        <w:trPr>
          <w:trHeight w:val="608"/>
        </w:trPr>
        <w:tc>
          <w:tcPr>
            <w:tcW w:w="2746" w:type="dxa"/>
            <w:shd w:val="clear" w:color="auto" w:fill="F2F2F2" w:themeFill="background1" w:themeFillShade="F2"/>
          </w:tcPr>
          <w:p w:rsidRPr="008C48EC" w:rsidR="00946E8E" w:rsidP="00861904" w:rsidRDefault="00946E8E" w14:paraId="1AB51B8C" w14:textId="77777777">
            <w:pPr>
              <w:rPr>
                <w:rFonts w:cstheme="minorHAnsi"/>
                <w:b/>
                <w:bCs/>
              </w:rPr>
            </w:pPr>
            <w:r w:rsidRPr="008C48EC">
              <w:rPr>
                <w:rFonts w:cstheme="minorHAnsi"/>
                <w:b/>
                <w:bCs/>
              </w:rPr>
              <w:t>Risk to a specified individual (s)</w:t>
            </w:r>
          </w:p>
        </w:tc>
        <w:tc>
          <w:tcPr>
            <w:tcW w:w="4488" w:type="dxa"/>
          </w:tcPr>
          <w:p w:rsidRPr="008C48EC" w:rsidR="00946E8E" w:rsidP="00861904" w:rsidRDefault="00946E8E" w14:paraId="30EE9204" w14:textId="77777777">
            <w:pPr>
              <w:rPr>
                <w:rFonts w:cstheme="minorHAnsi"/>
              </w:rPr>
            </w:pPr>
          </w:p>
        </w:tc>
        <w:tc>
          <w:tcPr>
            <w:tcW w:w="1896" w:type="dxa"/>
          </w:tcPr>
          <w:p w:rsidRPr="008C48EC" w:rsidR="00946E8E" w:rsidP="00861904" w:rsidRDefault="00946E8E" w14:paraId="4B647A38" w14:textId="77777777">
            <w:pPr>
              <w:rPr>
                <w:rFonts w:cstheme="minorHAnsi"/>
              </w:rPr>
            </w:pPr>
          </w:p>
        </w:tc>
      </w:tr>
      <w:tr w:rsidRPr="008C48EC" w:rsidR="00946E8E" w:rsidTr="729558D1" w14:paraId="11005BC7" w14:textId="77777777">
        <w:trPr>
          <w:trHeight w:val="600"/>
        </w:trPr>
        <w:tc>
          <w:tcPr>
            <w:tcW w:w="2746" w:type="dxa"/>
            <w:shd w:val="clear" w:color="auto" w:fill="F2F2F2" w:themeFill="background1" w:themeFillShade="F2"/>
          </w:tcPr>
          <w:p w:rsidRPr="008C48EC" w:rsidR="00946E8E" w:rsidP="00861904" w:rsidRDefault="00946E8E" w14:paraId="00E9563F" w14:textId="77777777">
            <w:pPr>
              <w:rPr>
                <w:rFonts w:cstheme="minorHAnsi"/>
                <w:b/>
                <w:bCs/>
              </w:rPr>
            </w:pPr>
            <w:r w:rsidRPr="008C48EC">
              <w:rPr>
                <w:rFonts w:cstheme="minorHAnsi"/>
                <w:b/>
                <w:bCs/>
              </w:rPr>
              <w:t>Risk to general Student/Staff Body</w:t>
            </w:r>
          </w:p>
        </w:tc>
        <w:tc>
          <w:tcPr>
            <w:tcW w:w="4488" w:type="dxa"/>
          </w:tcPr>
          <w:p w:rsidRPr="008C48EC" w:rsidR="00946E8E" w:rsidP="00861904" w:rsidRDefault="00946E8E" w14:paraId="129E6DC1" w14:textId="77777777">
            <w:pPr>
              <w:rPr>
                <w:rFonts w:cstheme="minorHAnsi"/>
              </w:rPr>
            </w:pPr>
          </w:p>
        </w:tc>
        <w:tc>
          <w:tcPr>
            <w:tcW w:w="1896" w:type="dxa"/>
          </w:tcPr>
          <w:p w:rsidRPr="008C48EC" w:rsidR="00946E8E" w:rsidP="00861904" w:rsidRDefault="00946E8E" w14:paraId="62E547CD" w14:textId="77777777">
            <w:pPr>
              <w:rPr>
                <w:rFonts w:cstheme="minorHAnsi"/>
              </w:rPr>
            </w:pPr>
          </w:p>
        </w:tc>
      </w:tr>
      <w:tr w:rsidRPr="008C48EC" w:rsidR="00946E8E" w:rsidTr="729558D1" w14:paraId="32F0960C" w14:textId="77777777">
        <w:trPr>
          <w:trHeight w:val="405"/>
        </w:trPr>
        <w:tc>
          <w:tcPr>
            <w:tcW w:w="2746" w:type="dxa"/>
            <w:shd w:val="clear" w:color="auto" w:fill="F2F2F2" w:themeFill="background1" w:themeFillShade="F2"/>
          </w:tcPr>
          <w:p w:rsidRPr="008C48EC" w:rsidR="00946E8E" w:rsidP="00861904" w:rsidRDefault="00946E8E" w14:paraId="55CDAA6C" w14:textId="77777777">
            <w:pPr>
              <w:rPr>
                <w:rFonts w:cstheme="minorHAnsi"/>
                <w:b/>
                <w:bCs/>
              </w:rPr>
            </w:pPr>
            <w:r w:rsidRPr="008C48EC">
              <w:rPr>
                <w:rFonts w:cstheme="minorHAnsi"/>
                <w:b/>
                <w:bCs/>
              </w:rPr>
              <w:t xml:space="preserve">Risk to Children  </w:t>
            </w:r>
          </w:p>
        </w:tc>
        <w:tc>
          <w:tcPr>
            <w:tcW w:w="4488" w:type="dxa"/>
          </w:tcPr>
          <w:p w:rsidRPr="008C48EC" w:rsidR="00946E8E" w:rsidP="00861904" w:rsidRDefault="00946E8E" w14:paraId="4E0FD5DD" w14:textId="77777777">
            <w:pPr>
              <w:rPr>
                <w:rFonts w:cstheme="minorHAnsi"/>
              </w:rPr>
            </w:pPr>
          </w:p>
        </w:tc>
        <w:tc>
          <w:tcPr>
            <w:tcW w:w="1896" w:type="dxa"/>
          </w:tcPr>
          <w:p w:rsidRPr="008C48EC" w:rsidR="00946E8E" w:rsidP="00861904" w:rsidRDefault="00946E8E" w14:paraId="508C56F3" w14:textId="77777777">
            <w:pPr>
              <w:rPr>
                <w:rFonts w:cstheme="minorHAnsi"/>
              </w:rPr>
            </w:pPr>
          </w:p>
        </w:tc>
      </w:tr>
      <w:tr w:rsidRPr="008C48EC" w:rsidR="00946E8E" w:rsidTr="729558D1" w14:paraId="00E86359" w14:textId="77777777">
        <w:trPr>
          <w:trHeight w:val="405"/>
        </w:trPr>
        <w:tc>
          <w:tcPr>
            <w:tcW w:w="2746" w:type="dxa"/>
            <w:shd w:val="clear" w:color="auto" w:fill="F2F2F2" w:themeFill="background1" w:themeFillShade="F2"/>
          </w:tcPr>
          <w:p w:rsidRPr="008C48EC" w:rsidR="00946E8E" w:rsidP="729558D1" w:rsidRDefault="00946E8E" w14:paraId="52B9282B" w14:textId="48BA2670">
            <w:pPr>
              <w:rPr>
                <w:b/>
                <w:bCs/>
              </w:rPr>
            </w:pPr>
            <w:r w:rsidRPr="729558D1">
              <w:rPr>
                <w:b/>
                <w:bCs/>
              </w:rPr>
              <w:t xml:space="preserve">Risk to </w:t>
            </w:r>
            <w:r w:rsidRPr="729558D1" w:rsidR="5DB9B04F">
              <w:rPr>
                <w:b/>
                <w:bCs/>
              </w:rPr>
              <w:t>Adults</w:t>
            </w:r>
            <w:r w:rsidRPr="729558D1">
              <w:rPr>
                <w:b/>
                <w:bCs/>
              </w:rPr>
              <w:t xml:space="preserve"> at Risk</w:t>
            </w:r>
          </w:p>
        </w:tc>
        <w:tc>
          <w:tcPr>
            <w:tcW w:w="4488" w:type="dxa"/>
          </w:tcPr>
          <w:p w:rsidRPr="008C48EC" w:rsidR="00946E8E" w:rsidP="00861904" w:rsidRDefault="00946E8E" w14:paraId="2446E359" w14:textId="77777777">
            <w:pPr>
              <w:rPr>
                <w:rFonts w:cstheme="minorHAnsi"/>
              </w:rPr>
            </w:pPr>
          </w:p>
        </w:tc>
        <w:tc>
          <w:tcPr>
            <w:tcW w:w="1896" w:type="dxa"/>
          </w:tcPr>
          <w:p w:rsidRPr="008C48EC" w:rsidR="00946E8E" w:rsidP="00861904" w:rsidRDefault="00946E8E" w14:paraId="4E8C8C1F" w14:textId="77777777">
            <w:pPr>
              <w:rPr>
                <w:rFonts w:cstheme="minorHAnsi"/>
              </w:rPr>
            </w:pPr>
          </w:p>
        </w:tc>
      </w:tr>
    </w:tbl>
    <w:p w:rsidRPr="008C48EC" w:rsidR="00946E8E" w:rsidP="00946E8E" w:rsidRDefault="00946E8E" w14:paraId="6E37F7E4" w14:textId="77777777">
      <w:pPr>
        <w:rPr>
          <w:rFonts w:cstheme="minorHAnsi"/>
          <w:b/>
        </w:rPr>
      </w:pPr>
    </w:p>
    <w:tbl>
      <w:tblPr>
        <w:tblStyle w:val="TableGrid"/>
        <w:tblW w:w="0" w:type="auto"/>
        <w:tblInd w:w="-5" w:type="dxa"/>
        <w:tblLook w:val="04A0" w:firstRow="1" w:lastRow="0" w:firstColumn="1" w:lastColumn="0" w:noHBand="0" w:noVBand="1"/>
      </w:tblPr>
      <w:tblGrid>
        <w:gridCol w:w="9021"/>
      </w:tblGrid>
      <w:tr w:rsidRPr="008C48EC" w:rsidR="00946E8E" w:rsidTr="00861904" w14:paraId="1B1BD507" w14:textId="77777777">
        <w:trPr>
          <w:trHeight w:val="410"/>
        </w:trPr>
        <w:tc>
          <w:tcPr>
            <w:tcW w:w="9021" w:type="dxa"/>
            <w:shd w:val="clear" w:color="auto" w:fill="F2F2F2" w:themeFill="background1" w:themeFillShade="F2"/>
          </w:tcPr>
          <w:p w:rsidRPr="008C48EC" w:rsidR="00946E8E" w:rsidP="00861904" w:rsidRDefault="00946E8E" w14:paraId="742DC642" w14:textId="77777777">
            <w:pPr>
              <w:rPr>
                <w:rFonts w:cstheme="minorHAnsi"/>
              </w:rPr>
            </w:pPr>
            <w:r w:rsidRPr="008C48EC">
              <w:rPr>
                <w:rFonts w:cstheme="minorHAnsi"/>
                <w:b/>
              </w:rPr>
              <w:t>Comments from the individual concerned – their view of the identified risks and actions:</w:t>
            </w:r>
          </w:p>
        </w:tc>
      </w:tr>
      <w:tr w:rsidRPr="008C48EC" w:rsidR="00946E8E" w:rsidTr="00861904" w14:paraId="53B0B783" w14:textId="77777777">
        <w:trPr>
          <w:trHeight w:val="568"/>
        </w:trPr>
        <w:tc>
          <w:tcPr>
            <w:tcW w:w="9021" w:type="dxa"/>
          </w:tcPr>
          <w:p w:rsidRPr="008C48EC" w:rsidR="00946E8E" w:rsidP="00861904" w:rsidRDefault="00946E8E" w14:paraId="15C83B8C" w14:textId="77777777">
            <w:pPr>
              <w:rPr>
                <w:rFonts w:cstheme="minorHAnsi"/>
                <w:color w:val="FF0000"/>
              </w:rPr>
            </w:pPr>
          </w:p>
          <w:p w:rsidRPr="008C48EC" w:rsidR="00946E8E" w:rsidP="00861904" w:rsidRDefault="00946E8E" w14:paraId="3DA120B5" w14:textId="77777777">
            <w:pPr>
              <w:rPr>
                <w:rFonts w:cstheme="minorHAnsi"/>
                <w:color w:val="FF0000"/>
              </w:rPr>
            </w:pPr>
          </w:p>
          <w:p w:rsidRPr="008C48EC" w:rsidR="00946E8E" w:rsidP="00861904" w:rsidRDefault="00946E8E" w14:paraId="69709818" w14:textId="77777777">
            <w:pPr>
              <w:rPr>
                <w:rFonts w:cstheme="minorHAnsi"/>
                <w:color w:val="FF0000"/>
              </w:rPr>
            </w:pPr>
          </w:p>
          <w:p w:rsidR="00946E8E" w:rsidP="00861904" w:rsidRDefault="00946E8E" w14:paraId="1F87B07B" w14:textId="77777777">
            <w:pPr>
              <w:rPr>
                <w:rFonts w:cstheme="minorHAnsi"/>
                <w:color w:val="FF0000"/>
              </w:rPr>
            </w:pPr>
          </w:p>
          <w:p w:rsidRPr="008C48EC" w:rsidR="00946E8E" w:rsidP="00861904" w:rsidRDefault="00946E8E" w14:paraId="338A1768" w14:textId="77777777">
            <w:pPr>
              <w:rPr>
                <w:rFonts w:cstheme="minorHAnsi"/>
                <w:color w:val="FF0000"/>
              </w:rPr>
            </w:pPr>
          </w:p>
        </w:tc>
      </w:tr>
    </w:tbl>
    <w:p w:rsidRPr="008C48EC" w:rsidR="00946E8E" w:rsidP="00946E8E" w:rsidRDefault="00946E8E" w14:paraId="3D7D086A" w14:textId="77777777">
      <w:pPr>
        <w:rPr>
          <w:rFonts w:cstheme="minorHAnsi"/>
          <w:b/>
          <w:bCs/>
        </w:rPr>
      </w:pPr>
    </w:p>
    <w:tbl>
      <w:tblPr>
        <w:tblStyle w:val="TableGrid"/>
        <w:tblW w:w="0" w:type="auto"/>
        <w:tblLook w:val="04A0" w:firstRow="1" w:lastRow="0" w:firstColumn="1" w:lastColumn="0" w:noHBand="0" w:noVBand="1"/>
      </w:tblPr>
      <w:tblGrid>
        <w:gridCol w:w="3823"/>
        <w:gridCol w:w="5193"/>
      </w:tblGrid>
      <w:tr w:rsidRPr="008C48EC" w:rsidR="00946E8E" w:rsidTr="00861904" w14:paraId="2609B487" w14:textId="77777777">
        <w:tc>
          <w:tcPr>
            <w:tcW w:w="3823" w:type="dxa"/>
            <w:shd w:val="clear" w:color="auto" w:fill="F2F2F2" w:themeFill="background1" w:themeFillShade="F2"/>
          </w:tcPr>
          <w:p w:rsidRPr="008C48EC" w:rsidR="00946E8E" w:rsidP="00861904" w:rsidRDefault="00946E8E" w14:paraId="00B88C99" w14:textId="77777777">
            <w:pPr>
              <w:rPr>
                <w:rFonts w:cstheme="minorHAnsi"/>
              </w:rPr>
            </w:pPr>
            <w:r w:rsidRPr="008C48EC">
              <w:rPr>
                <w:rFonts w:cstheme="minorHAnsi"/>
              </w:rPr>
              <w:t>Does a referral need to be made to social care safeguarding team?</w:t>
            </w:r>
          </w:p>
        </w:tc>
        <w:tc>
          <w:tcPr>
            <w:tcW w:w="5193" w:type="dxa"/>
          </w:tcPr>
          <w:p w:rsidRPr="008C48EC" w:rsidR="00946E8E" w:rsidP="00861904" w:rsidRDefault="00946E8E" w14:paraId="42F68500" w14:textId="77777777">
            <w:pPr>
              <w:rPr>
                <w:rFonts w:cstheme="minorHAnsi"/>
              </w:rPr>
            </w:pPr>
            <w:r w:rsidRPr="008C48EC">
              <w:rPr>
                <w:rFonts w:cstheme="minorHAnsi"/>
              </w:rPr>
              <w:t>Yes/No</w:t>
            </w:r>
          </w:p>
          <w:p w:rsidRPr="008C48EC" w:rsidR="00946E8E" w:rsidP="00861904" w:rsidRDefault="00946E8E" w14:paraId="06592C6B" w14:textId="77777777">
            <w:pPr>
              <w:rPr>
                <w:rFonts w:cstheme="minorHAnsi"/>
              </w:rPr>
            </w:pPr>
            <w:r w:rsidRPr="008C48EC">
              <w:rPr>
                <w:rFonts w:cstheme="minorHAnsi"/>
              </w:rPr>
              <w:t xml:space="preserve">If </w:t>
            </w:r>
            <w:proofErr w:type="gramStart"/>
            <w:r w:rsidRPr="008C48EC">
              <w:rPr>
                <w:rFonts w:cstheme="minorHAnsi"/>
              </w:rPr>
              <w:t>Yes</w:t>
            </w:r>
            <w:proofErr w:type="gramEnd"/>
            <w:r w:rsidRPr="008C48EC">
              <w:rPr>
                <w:rFonts w:cstheme="minorHAnsi"/>
              </w:rPr>
              <w:t xml:space="preserve">, please provide details: </w:t>
            </w:r>
          </w:p>
        </w:tc>
      </w:tr>
      <w:tr w:rsidRPr="008C48EC" w:rsidR="00946E8E" w:rsidTr="00861904" w14:paraId="75A9110F" w14:textId="77777777">
        <w:tc>
          <w:tcPr>
            <w:tcW w:w="3823" w:type="dxa"/>
            <w:shd w:val="clear" w:color="auto" w:fill="F2F2F2" w:themeFill="background1" w:themeFillShade="F2"/>
          </w:tcPr>
          <w:p w:rsidRPr="008C48EC" w:rsidR="00946E8E" w:rsidP="00861904" w:rsidRDefault="00946E8E" w14:paraId="5D5F6699" w14:textId="77777777">
            <w:pPr>
              <w:rPr>
                <w:rFonts w:cstheme="minorHAnsi"/>
              </w:rPr>
            </w:pPr>
            <w:r w:rsidRPr="008C48EC">
              <w:rPr>
                <w:rFonts w:cstheme="minorHAnsi"/>
              </w:rPr>
              <w:t>Does a referral need to be made to others regulatory bodies?</w:t>
            </w:r>
          </w:p>
          <w:p w:rsidRPr="008C48EC" w:rsidR="00946E8E" w:rsidP="00861904" w:rsidRDefault="00946E8E" w14:paraId="2FEFE755" w14:textId="77777777">
            <w:pPr>
              <w:rPr>
                <w:rFonts w:cstheme="minorHAnsi"/>
              </w:rPr>
            </w:pPr>
            <w:proofErr w:type="gramStart"/>
            <w:r w:rsidRPr="008C48EC">
              <w:rPr>
                <w:rFonts w:cstheme="minorHAnsi"/>
              </w:rPr>
              <w:t>e.g.</w:t>
            </w:r>
            <w:proofErr w:type="gramEnd"/>
            <w:r w:rsidRPr="008C48EC">
              <w:rPr>
                <w:rFonts w:cstheme="minorHAnsi"/>
              </w:rPr>
              <w:t xml:space="preserve"> Police, DBS, LADO</w:t>
            </w:r>
          </w:p>
          <w:p w:rsidRPr="008C48EC" w:rsidR="00946E8E" w:rsidP="00861904" w:rsidRDefault="00946E8E" w14:paraId="218A6300" w14:textId="77777777">
            <w:pPr>
              <w:rPr>
                <w:rFonts w:cstheme="minorHAnsi"/>
              </w:rPr>
            </w:pPr>
          </w:p>
        </w:tc>
        <w:tc>
          <w:tcPr>
            <w:tcW w:w="5193" w:type="dxa"/>
          </w:tcPr>
          <w:p w:rsidRPr="008C48EC" w:rsidR="00946E8E" w:rsidP="00861904" w:rsidRDefault="00946E8E" w14:paraId="5504B68A" w14:textId="77777777">
            <w:pPr>
              <w:rPr>
                <w:rFonts w:cstheme="minorHAnsi"/>
              </w:rPr>
            </w:pPr>
            <w:r w:rsidRPr="008C48EC">
              <w:rPr>
                <w:rFonts w:cstheme="minorHAnsi"/>
              </w:rPr>
              <w:t>Yes/No</w:t>
            </w:r>
          </w:p>
          <w:p w:rsidRPr="008C48EC" w:rsidR="00946E8E" w:rsidP="00861904" w:rsidRDefault="00946E8E" w14:paraId="30DBA72C" w14:textId="77777777">
            <w:pPr>
              <w:rPr>
                <w:rFonts w:cstheme="minorHAnsi"/>
              </w:rPr>
            </w:pPr>
            <w:r w:rsidRPr="008C48EC">
              <w:rPr>
                <w:rFonts w:cstheme="minorHAnsi"/>
              </w:rPr>
              <w:t xml:space="preserve">If </w:t>
            </w:r>
            <w:proofErr w:type="gramStart"/>
            <w:r w:rsidRPr="008C48EC">
              <w:rPr>
                <w:rFonts w:cstheme="minorHAnsi"/>
              </w:rPr>
              <w:t>Yes</w:t>
            </w:r>
            <w:proofErr w:type="gramEnd"/>
            <w:r w:rsidRPr="008C48EC">
              <w:rPr>
                <w:rFonts w:cstheme="minorHAnsi"/>
              </w:rPr>
              <w:t>, please provide details:</w:t>
            </w:r>
          </w:p>
        </w:tc>
      </w:tr>
      <w:tr w:rsidRPr="008C48EC" w:rsidR="00946E8E" w:rsidTr="00861904" w14:paraId="6382F0C9" w14:textId="77777777">
        <w:tc>
          <w:tcPr>
            <w:tcW w:w="3823" w:type="dxa"/>
            <w:shd w:val="clear" w:color="auto" w:fill="F2F2F2" w:themeFill="background1" w:themeFillShade="F2"/>
          </w:tcPr>
          <w:p w:rsidRPr="008C48EC" w:rsidR="00946E8E" w:rsidP="00861904" w:rsidRDefault="00946E8E" w14:paraId="720050A0" w14:textId="77777777">
            <w:pPr>
              <w:rPr>
                <w:rFonts w:cstheme="minorHAnsi"/>
                <w:b/>
                <w:bCs/>
              </w:rPr>
            </w:pPr>
            <w:r w:rsidRPr="008C48EC">
              <w:rPr>
                <w:rFonts w:eastAsia="Calibri" w:cstheme="minorHAnsi"/>
              </w:rPr>
              <w:t>Should the staff or student be referred to HR or OSCAR for consideration of disciplinary action?</w:t>
            </w:r>
          </w:p>
        </w:tc>
        <w:tc>
          <w:tcPr>
            <w:tcW w:w="5193" w:type="dxa"/>
          </w:tcPr>
          <w:p w:rsidRPr="008C48EC" w:rsidR="00946E8E" w:rsidP="00861904" w:rsidRDefault="00946E8E" w14:paraId="112204C9" w14:textId="77777777">
            <w:pPr>
              <w:rPr>
                <w:rFonts w:cstheme="minorHAnsi"/>
              </w:rPr>
            </w:pPr>
            <w:r w:rsidRPr="008C48EC">
              <w:rPr>
                <w:rFonts w:cstheme="minorHAnsi"/>
              </w:rPr>
              <w:t>Yes/No</w:t>
            </w:r>
          </w:p>
          <w:p w:rsidRPr="008C48EC" w:rsidR="00946E8E" w:rsidP="00861904" w:rsidRDefault="00946E8E" w14:paraId="611E53D5" w14:textId="77777777">
            <w:pPr>
              <w:rPr>
                <w:rFonts w:cstheme="minorHAnsi"/>
              </w:rPr>
            </w:pPr>
            <w:r w:rsidRPr="008C48EC">
              <w:rPr>
                <w:rFonts w:cstheme="minorHAnsi"/>
              </w:rPr>
              <w:t xml:space="preserve">If </w:t>
            </w:r>
            <w:proofErr w:type="gramStart"/>
            <w:r w:rsidRPr="008C48EC">
              <w:rPr>
                <w:rFonts w:cstheme="minorHAnsi"/>
              </w:rPr>
              <w:t>Yes</w:t>
            </w:r>
            <w:proofErr w:type="gramEnd"/>
            <w:r w:rsidRPr="008C48EC">
              <w:rPr>
                <w:rFonts w:cstheme="minorHAnsi"/>
              </w:rPr>
              <w:t xml:space="preserve">, please provide details: </w:t>
            </w:r>
          </w:p>
        </w:tc>
      </w:tr>
      <w:tr w:rsidRPr="008C48EC" w:rsidR="00946E8E" w:rsidTr="00861904" w14:paraId="029501EE" w14:textId="77777777">
        <w:tc>
          <w:tcPr>
            <w:tcW w:w="3823" w:type="dxa"/>
            <w:shd w:val="clear" w:color="auto" w:fill="F2F2F2" w:themeFill="background1" w:themeFillShade="F2"/>
          </w:tcPr>
          <w:p w:rsidRPr="008C48EC" w:rsidR="00946E8E" w:rsidP="00861904" w:rsidRDefault="00946E8E" w14:paraId="315C4A21" w14:textId="77777777">
            <w:pPr>
              <w:rPr>
                <w:rFonts w:eastAsia="Calibri" w:cstheme="minorHAnsi"/>
              </w:rPr>
            </w:pPr>
            <w:r w:rsidRPr="008C48EC">
              <w:rPr>
                <w:rFonts w:eastAsia="Calibri" w:cstheme="minorHAnsi"/>
              </w:rPr>
              <w:t>Was the trusted contact informed?</w:t>
            </w:r>
          </w:p>
        </w:tc>
        <w:tc>
          <w:tcPr>
            <w:tcW w:w="5193" w:type="dxa"/>
          </w:tcPr>
          <w:p w:rsidRPr="008C48EC" w:rsidR="00946E8E" w:rsidP="00861904" w:rsidRDefault="00946E8E" w14:paraId="3C94982C" w14:textId="77777777">
            <w:pPr>
              <w:rPr>
                <w:rFonts w:cstheme="minorHAnsi"/>
              </w:rPr>
            </w:pPr>
            <w:r w:rsidRPr="008C48EC">
              <w:rPr>
                <w:rFonts w:cstheme="minorHAnsi"/>
              </w:rPr>
              <w:t>Yes/No</w:t>
            </w:r>
          </w:p>
          <w:p w:rsidRPr="008C48EC" w:rsidR="00946E8E" w:rsidP="00861904" w:rsidRDefault="00946E8E" w14:paraId="2B9EB510" w14:textId="77777777">
            <w:pPr>
              <w:rPr>
                <w:rFonts w:cstheme="minorHAnsi"/>
              </w:rPr>
            </w:pPr>
            <w:r w:rsidRPr="008C48EC">
              <w:rPr>
                <w:rFonts w:cstheme="minorHAnsi"/>
              </w:rPr>
              <w:t xml:space="preserve">Rationale for decision: </w:t>
            </w:r>
          </w:p>
        </w:tc>
      </w:tr>
    </w:tbl>
    <w:p w:rsidRPr="008C48EC" w:rsidR="00946E8E" w:rsidP="00946E8E" w:rsidRDefault="00946E8E" w14:paraId="2977B625" w14:textId="77777777">
      <w:pPr>
        <w:jc w:val="both"/>
        <w:rPr>
          <w:rFonts w:cstheme="minorHAnsi"/>
          <w:b/>
          <w:bCs/>
        </w:rPr>
      </w:pPr>
    </w:p>
    <w:tbl>
      <w:tblPr>
        <w:tblStyle w:val="TableGrid"/>
        <w:tblW w:w="0" w:type="auto"/>
        <w:tblLook w:val="04A0" w:firstRow="1" w:lastRow="0" w:firstColumn="1" w:lastColumn="0" w:noHBand="0" w:noVBand="1"/>
      </w:tblPr>
      <w:tblGrid>
        <w:gridCol w:w="9016"/>
      </w:tblGrid>
      <w:tr w:rsidRPr="008C48EC" w:rsidR="00946E8E" w:rsidTr="00861904" w14:paraId="33BDCD9C" w14:textId="77777777">
        <w:tc>
          <w:tcPr>
            <w:tcW w:w="9016" w:type="dxa"/>
          </w:tcPr>
          <w:p w:rsidRPr="008C48EC" w:rsidR="00946E8E" w:rsidP="00861904" w:rsidRDefault="00946E8E" w14:paraId="70936323" w14:textId="77777777">
            <w:pPr>
              <w:rPr>
                <w:rFonts w:cstheme="minorHAnsi"/>
                <w:b/>
              </w:rPr>
            </w:pPr>
            <w:r w:rsidRPr="008C48EC">
              <w:rPr>
                <w:rFonts w:cstheme="minorHAnsi"/>
                <w:b/>
              </w:rPr>
              <w:t>Risk Management Action Plan:</w:t>
            </w:r>
          </w:p>
          <w:p w:rsidRPr="008C48EC" w:rsidR="00946E8E" w:rsidP="00861904" w:rsidRDefault="00946E8E" w14:paraId="614F214F" w14:textId="77777777">
            <w:pPr>
              <w:rPr>
                <w:rFonts w:cstheme="minorHAnsi"/>
                <w:b/>
              </w:rPr>
            </w:pPr>
          </w:p>
        </w:tc>
      </w:tr>
      <w:tr w:rsidRPr="008C48EC" w:rsidR="00946E8E" w:rsidTr="00861904" w14:paraId="5AADDC9C" w14:textId="77777777">
        <w:trPr>
          <w:trHeight w:val="1104"/>
        </w:trPr>
        <w:tc>
          <w:tcPr>
            <w:tcW w:w="9016" w:type="dxa"/>
          </w:tcPr>
          <w:p w:rsidRPr="008C48EC" w:rsidR="00946E8E" w:rsidP="00861904" w:rsidRDefault="00946E8E" w14:paraId="1385A175" w14:textId="77777777">
            <w:pPr>
              <w:rPr>
                <w:rFonts w:cstheme="minorHAnsi"/>
                <w:b/>
              </w:rPr>
            </w:pPr>
          </w:p>
          <w:p w:rsidRPr="008C48EC" w:rsidR="00946E8E" w:rsidP="00861904" w:rsidRDefault="00946E8E" w14:paraId="088FB96F" w14:textId="77777777">
            <w:pPr>
              <w:rPr>
                <w:rFonts w:cstheme="minorHAnsi"/>
                <w:b/>
              </w:rPr>
            </w:pPr>
          </w:p>
          <w:p w:rsidRPr="008C48EC" w:rsidR="00946E8E" w:rsidP="00861904" w:rsidRDefault="00946E8E" w14:paraId="0CC98615" w14:textId="77777777">
            <w:pPr>
              <w:rPr>
                <w:rFonts w:cstheme="minorHAnsi"/>
                <w:b/>
              </w:rPr>
            </w:pPr>
          </w:p>
          <w:p w:rsidRPr="008C48EC" w:rsidR="00946E8E" w:rsidP="00861904" w:rsidRDefault="00946E8E" w14:paraId="2A29944B" w14:textId="77777777">
            <w:pPr>
              <w:rPr>
                <w:rFonts w:cstheme="minorHAnsi"/>
                <w:b/>
              </w:rPr>
            </w:pPr>
          </w:p>
          <w:p w:rsidRPr="008C48EC" w:rsidR="00946E8E" w:rsidP="00861904" w:rsidRDefault="00946E8E" w14:paraId="182AD1B9" w14:textId="77777777">
            <w:pPr>
              <w:rPr>
                <w:rFonts w:cstheme="minorHAnsi"/>
                <w:b/>
              </w:rPr>
            </w:pPr>
          </w:p>
          <w:p w:rsidRPr="008C48EC" w:rsidR="00946E8E" w:rsidP="00861904" w:rsidRDefault="00946E8E" w14:paraId="3DBC5CD5" w14:textId="77777777">
            <w:pPr>
              <w:rPr>
                <w:rFonts w:cstheme="minorHAnsi"/>
                <w:b/>
              </w:rPr>
            </w:pPr>
          </w:p>
          <w:p w:rsidRPr="008C48EC" w:rsidR="00946E8E" w:rsidP="00861904" w:rsidRDefault="00946E8E" w14:paraId="7E421AD0" w14:textId="77777777">
            <w:pPr>
              <w:rPr>
                <w:rFonts w:cstheme="minorHAnsi"/>
                <w:b/>
              </w:rPr>
            </w:pPr>
          </w:p>
          <w:p w:rsidRPr="008C48EC" w:rsidR="00946E8E" w:rsidP="00861904" w:rsidRDefault="00946E8E" w14:paraId="490B89AF" w14:textId="77777777">
            <w:pPr>
              <w:rPr>
                <w:rFonts w:cstheme="minorHAnsi"/>
                <w:b/>
              </w:rPr>
            </w:pPr>
          </w:p>
        </w:tc>
      </w:tr>
    </w:tbl>
    <w:p w:rsidR="00946E8E" w:rsidP="00946E8E" w:rsidRDefault="00946E8E" w14:paraId="5AF524F0" w14:textId="77777777">
      <w:pPr>
        <w:rPr>
          <w:rFonts w:cstheme="minorHAnsi"/>
        </w:rPr>
      </w:pPr>
    </w:p>
    <w:p w:rsidR="00946E8E" w:rsidP="00946E8E" w:rsidRDefault="00946E8E" w14:paraId="0996E3FB" w14:textId="77777777">
      <w:pPr>
        <w:tabs>
          <w:tab w:val="left" w:pos="4185"/>
        </w:tabs>
        <w:rPr>
          <w:rFonts w:eastAsia="Calibri" w:cstheme="minorHAnsi"/>
        </w:rPr>
      </w:pPr>
    </w:p>
    <w:p w:rsidRPr="00D27C7F" w:rsidR="00946E8E" w:rsidP="00946E8E" w:rsidRDefault="00946E8E" w14:paraId="7CB4D106" w14:textId="77777777">
      <w:pPr>
        <w:tabs>
          <w:tab w:val="left" w:pos="4185"/>
        </w:tabs>
        <w:rPr>
          <w:rFonts w:eastAsia="Calibri" w:cstheme="minorHAnsi"/>
        </w:rPr>
      </w:pPr>
    </w:p>
    <w:p w:rsidRPr="00D27C7F" w:rsidR="00946E8E" w:rsidP="00946E8E" w:rsidRDefault="00946E8E" w14:paraId="3FC3BFE7" w14:textId="77777777">
      <w:pPr>
        <w:tabs>
          <w:tab w:val="left" w:pos="4185"/>
        </w:tabs>
        <w:rPr>
          <w:rFonts w:eastAsia="Calibri" w:cstheme="minorHAnsi"/>
        </w:rPr>
      </w:pPr>
    </w:p>
    <w:p w:rsidR="00946E8E" w:rsidP="00946E8E" w:rsidRDefault="00946E8E" w14:paraId="53A5C9F9" w14:textId="77777777">
      <w:pPr>
        <w:rPr>
          <w:rFonts w:ascii="Calibri" w:hAnsi="Calibri" w:eastAsia="Calibri" w:cs="Calibri"/>
          <w:color w:val="0070C0"/>
        </w:rPr>
      </w:pPr>
    </w:p>
    <w:p w:rsidR="00946E8E" w:rsidP="00946E8E" w:rsidRDefault="00946E8E" w14:paraId="1A42331F" w14:textId="77777777">
      <w:pPr>
        <w:rPr>
          <w:rFonts w:ascii="Calibri" w:hAnsi="Calibri" w:eastAsia="Calibri" w:cs="Calibri"/>
          <w:color w:val="0070C0"/>
        </w:rPr>
      </w:pPr>
    </w:p>
    <w:p w:rsidR="00946E8E" w:rsidP="00946E8E" w:rsidRDefault="00946E8E" w14:paraId="78AFE1AF" w14:textId="77777777">
      <w:pPr>
        <w:rPr>
          <w:rFonts w:ascii="Calibri" w:hAnsi="Calibri" w:eastAsia="Calibri" w:cs="Calibri"/>
          <w:color w:val="0070C0"/>
        </w:rPr>
      </w:pPr>
      <w:r>
        <w:rPr>
          <w:rFonts w:ascii="Calibri" w:hAnsi="Calibri" w:eastAsia="Calibri" w:cs="Calibri"/>
          <w:color w:val="0070C0"/>
        </w:rPr>
        <w:br w:type="page"/>
      </w:r>
    </w:p>
    <w:p w:rsidR="00946E8E" w:rsidP="00946E8E" w:rsidRDefault="00946E8E" w14:paraId="6ED4D585" w14:textId="77777777">
      <w:pPr>
        <w:rPr>
          <w:rFonts w:ascii="Calibri" w:hAnsi="Calibri" w:eastAsia="Calibri" w:cs="Calibri"/>
          <w:b/>
          <w:bCs/>
        </w:rPr>
      </w:pPr>
      <w:r>
        <w:rPr>
          <w:rFonts w:ascii="Calibri" w:hAnsi="Calibri" w:eastAsia="Calibri" w:cs="Calibri"/>
          <w:b/>
          <w:bCs/>
        </w:rPr>
        <w:t>Appendix</w:t>
      </w:r>
      <w:r w:rsidRPr="00717AA1">
        <w:rPr>
          <w:rFonts w:ascii="Calibri" w:hAnsi="Calibri" w:eastAsia="Calibri" w:cs="Calibri"/>
          <w:b/>
          <w:bCs/>
        </w:rPr>
        <w:t xml:space="preserve"> </w:t>
      </w:r>
      <w:r>
        <w:rPr>
          <w:rFonts w:ascii="Calibri" w:hAnsi="Calibri" w:eastAsia="Calibri" w:cs="Calibri"/>
          <w:b/>
          <w:bCs/>
        </w:rPr>
        <w:t>5</w:t>
      </w:r>
    </w:p>
    <w:p w:rsidR="00946E8E" w:rsidP="00946E8E" w:rsidRDefault="00946E8E" w14:paraId="76105283" w14:textId="77777777">
      <w:pPr>
        <w:rPr>
          <w:rFonts w:ascii="Calibri" w:hAnsi="Calibri" w:eastAsia="Calibri" w:cs="Calibri"/>
          <w:b/>
          <w:bCs/>
        </w:rPr>
      </w:pPr>
    </w:p>
    <w:p w:rsidRPr="00F70A3D" w:rsidR="00946E8E" w:rsidP="00946E8E" w:rsidRDefault="00946E8E" w14:paraId="6B3A6DE3" w14:textId="77777777">
      <w:pPr>
        <w:jc w:val="center"/>
        <w:rPr>
          <w:rFonts w:ascii="Calibri" w:hAnsi="Calibri" w:eastAsia="Calibri" w:cs="Calibri"/>
          <w:b/>
          <w:bCs/>
        </w:rPr>
      </w:pPr>
      <w:r w:rsidRPr="00F70A3D">
        <w:rPr>
          <w:rFonts w:ascii="Calibri" w:hAnsi="Calibri" w:eastAsia="Calibri" w:cs="Calibri"/>
          <w:b/>
          <w:bCs/>
        </w:rPr>
        <w:t>GSA TEACHERS CODE OF CONDUCT</w:t>
      </w:r>
    </w:p>
    <w:p w:rsidRPr="00F70A3D" w:rsidR="00946E8E" w:rsidP="00946E8E" w:rsidRDefault="00946E8E" w14:paraId="3B9698DF" w14:textId="77777777">
      <w:pPr>
        <w:rPr>
          <w:rFonts w:ascii="Calibri" w:hAnsi="Calibri" w:eastAsia="Calibri" w:cs="Calibri"/>
          <w:b/>
          <w:bCs/>
        </w:rPr>
      </w:pPr>
    </w:p>
    <w:p w:rsidRPr="00F70A3D" w:rsidR="00946E8E" w:rsidP="00946E8E" w:rsidRDefault="00946E8E" w14:paraId="1B738326" w14:textId="77777777">
      <w:pPr>
        <w:rPr>
          <w:rFonts w:ascii="Calibri" w:hAnsi="Calibri" w:eastAsia="Calibri" w:cs="Calibri"/>
        </w:rPr>
      </w:pPr>
      <w:r w:rsidRPr="00F70A3D">
        <w:rPr>
          <w:rFonts w:ascii="Calibri" w:hAnsi="Calibri" w:eastAsia="Calibri" w:cs="Calibri"/>
        </w:rPr>
        <w:t>(Saturday, Short Courses and Summer Schools)</w:t>
      </w:r>
    </w:p>
    <w:p w:rsidRPr="00F70A3D" w:rsidR="00946E8E" w:rsidP="00946E8E" w:rsidRDefault="00946E8E" w14:paraId="397AFE01" w14:textId="77777777">
      <w:pPr>
        <w:rPr>
          <w:rFonts w:ascii="Calibri" w:hAnsi="Calibri" w:eastAsia="Calibri" w:cs="Calibri"/>
        </w:rPr>
      </w:pPr>
    </w:p>
    <w:p w:rsidRPr="00F70A3D" w:rsidR="00946E8E" w:rsidP="00946E8E" w:rsidRDefault="00946E8E" w14:paraId="3E6F44DB" w14:textId="77777777">
      <w:pPr>
        <w:rPr>
          <w:rFonts w:ascii="Calibri" w:hAnsi="Calibri" w:eastAsia="Calibri" w:cs="Calibri"/>
        </w:rPr>
      </w:pPr>
      <w:r w:rsidRPr="00F70A3D">
        <w:rPr>
          <w:rFonts w:ascii="Calibri" w:hAnsi="Calibri" w:eastAsia="Calibri" w:cs="Calibri"/>
        </w:rPr>
        <w:t xml:space="preserve">The Terms &amp; Conditions of employment include clause (7.2.6) which requires people to carry out their work "in accordance with any </w:t>
      </w:r>
      <w:r>
        <w:rPr>
          <w:rFonts w:ascii="Calibri" w:hAnsi="Calibri" w:eastAsia="Calibri" w:cs="Calibri"/>
        </w:rPr>
        <w:t>Health and Safety</w:t>
      </w:r>
      <w:r w:rsidRPr="00F70A3D">
        <w:rPr>
          <w:rFonts w:ascii="Calibri" w:hAnsi="Calibri" w:eastAsia="Calibri" w:cs="Calibri"/>
        </w:rPr>
        <w:t xml:space="preserve"> or other codes of conduct issued by the University from time to time and any other reasonable directions of the University".</w:t>
      </w:r>
    </w:p>
    <w:p w:rsidRPr="00F70A3D" w:rsidR="00946E8E" w:rsidP="00946E8E" w:rsidRDefault="00946E8E" w14:paraId="4DB14CE4" w14:textId="77777777">
      <w:pPr>
        <w:rPr>
          <w:rFonts w:ascii="Calibri" w:hAnsi="Calibri" w:eastAsia="Calibri" w:cs="Calibri"/>
        </w:rPr>
      </w:pPr>
    </w:p>
    <w:p w:rsidRPr="00F70A3D" w:rsidR="00946E8E" w:rsidP="00946E8E" w:rsidRDefault="00946E8E" w14:paraId="25DF9DAC" w14:textId="77777777">
      <w:pPr>
        <w:rPr>
          <w:rFonts w:ascii="Calibri" w:hAnsi="Calibri" w:eastAsia="Calibri" w:cs="Calibri"/>
        </w:rPr>
      </w:pPr>
      <w:r w:rsidRPr="00F70A3D">
        <w:rPr>
          <w:rFonts w:ascii="Calibri" w:hAnsi="Calibri" w:eastAsia="Calibri" w:cs="Calibri"/>
        </w:rPr>
        <w:t>GSA has a Freelancers Handbook which contains information which may be useful on a range of things including parking and other practical matters.</w:t>
      </w:r>
    </w:p>
    <w:p w:rsidRPr="00F70A3D" w:rsidR="00946E8E" w:rsidP="00946E8E" w:rsidRDefault="00946E8E" w14:paraId="0EB096F8" w14:textId="77777777">
      <w:pPr>
        <w:rPr>
          <w:rFonts w:ascii="Calibri" w:hAnsi="Calibri" w:eastAsia="Calibri" w:cs="Calibri"/>
        </w:rPr>
      </w:pPr>
    </w:p>
    <w:p w:rsidRPr="00F70A3D" w:rsidR="00946E8E" w:rsidP="00946E8E" w:rsidRDefault="00946E8E" w14:paraId="279C6683" w14:textId="77777777">
      <w:pPr>
        <w:rPr>
          <w:rFonts w:ascii="Calibri" w:hAnsi="Calibri" w:eastAsia="Calibri" w:cs="Calibri"/>
        </w:rPr>
      </w:pPr>
      <w:r w:rsidRPr="00F70A3D">
        <w:rPr>
          <w:rFonts w:ascii="Calibri" w:hAnsi="Calibri" w:eastAsia="Calibri" w:cs="Calibri"/>
        </w:rPr>
        <w:t xml:space="preserve">GSA Saturday and Summer School teachers adhere to the University of Surrey Safeguarding </w:t>
      </w:r>
      <w:r>
        <w:rPr>
          <w:rFonts w:ascii="Calibri" w:hAnsi="Calibri" w:eastAsia="Calibri" w:cs="Calibri"/>
        </w:rPr>
        <w:t xml:space="preserve">Procedure </w:t>
      </w:r>
      <w:r w:rsidRPr="00F70A3D">
        <w:rPr>
          <w:rFonts w:ascii="Calibri" w:hAnsi="Calibri" w:eastAsia="Calibri" w:cs="Calibri"/>
        </w:rPr>
        <w:t>and the additional briefings provided by GSA.</w:t>
      </w:r>
    </w:p>
    <w:p w:rsidRPr="00F70A3D" w:rsidR="00946E8E" w:rsidP="00946E8E" w:rsidRDefault="00946E8E" w14:paraId="36156ED5" w14:textId="77777777">
      <w:pPr>
        <w:rPr>
          <w:rFonts w:ascii="Calibri" w:hAnsi="Calibri" w:eastAsia="Calibri" w:cs="Calibri"/>
        </w:rPr>
      </w:pPr>
    </w:p>
    <w:p w:rsidRPr="00F70A3D" w:rsidR="00946E8E" w:rsidP="00946E8E" w:rsidRDefault="00946E8E" w14:paraId="6F49A08A" w14:textId="77777777">
      <w:pPr>
        <w:rPr>
          <w:rFonts w:ascii="Calibri" w:hAnsi="Calibri" w:eastAsia="Calibri" w:cs="Calibri"/>
        </w:rPr>
      </w:pPr>
      <w:r w:rsidRPr="00F70A3D">
        <w:rPr>
          <w:rFonts w:ascii="Calibri" w:hAnsi="Calibri" w:eastAsia="Calibri" w:cs="Calibri"/>
        </w:rPr>
        <w:t xml:space="preserve">In your role at </w:t>
      </w:r>
      <w:proofErr w:type="gramStart"/>
      <w:r w:rsidRPr="00F70A3D">
        <w:rPr>
          <w:rFonts w:ascii="Calibri" w:hAnsi="Calibri" w:eastAsia="Calibri" w:cs="Calibri"/>
        </w:rPr>
        <w:t>GSA</w:t>
      </w:r>
      <w:proofErr w:type="gramEnd"/>
      <w:r w:rsidRPr="00F70A3D">
        <w:rPr>
          <w:rFonts w:ascii="Calibri" w:hAnsi="Calibri" w:eastAsia="Calibri" w:cs="Calibri"/>
        </w:rPr>
        <w:t xml:space="preserve"> you are acting in a position of trust and authority and have a duty of care towards the children and young people we work with. You are likely to be seen as a role model by young people and are expected to act appropriately.</w:t>
      </w:r>
    </w:p>
    <w:p w:rsidRPr="00F70A3D" w:rsidR="00946E8E" w:rsidP="00946E8E" w:rsidRDefault="00946E8E" w14:paraId="76A0D30D" w14:textId="77777777">
      <w:pPr>
        <w:rPr>
          <w:rFonts w:ascii="Calibri" w:hAnsi="Calibri" w:eastAsia="Calibri" w:cs="Calibri"/>
        </w:rPr>
      </w:pPr>
    </w:p>
    <w:p w:rsidRPr="00F70A3D" w:rsidR="00946E8E" w:rsidP="00946E8E" w:rsidRDefault="00946E8E" w14:paraId="12CDA2EB" w14:textId="77777777">
      <w:pPr>
        <w:rPr>
          <w:rFonts w:ascii="Calibri" w:hAnsi="Calibri" w:eastAsia="Calibri" w:cs="Calibri"/>
        </w:rPr>
      </w:pPr>
      <w:r w:rsidRPr="00F70A3D">
        <w:rPr>
          <w:rFonts w:ascii="Calibri" w:hAnsi="Calibri" w:eastAsia="Calibri" w:cs="Calibri"/>
        </w:rPr>
        <w:t xml:space="preserve">We expect people who take part in our services to </w:t>
      </w:r>
      <w:proofErr w:type="gramStart"/>
      <w:r w:rsidRPr="00F70A3D">
        <w:rPr>
          <w:rFonts w:ascii="Calibri" w:hAnsi="Calibri" w:eastAsia="Calibri" w:cs="Calibri"/>
        </w:rPr>
        <w:t xml:space="preserve">display appropriate </w:t>
      </w:r>
      <w:proofErr w:type="spellStart"/>
      <w:r w:rsidRPr="00F70A3D">
        <w:rPr>
          <w:rFonts w:ascii="Calibri" w:hAnsi="Calibri" w:eastAsia="Calibri" w:cs="Calibri"/>
        </w:rPr>
        <w:t>behaviour</w:t>
      </w:r>
      <w:proofErr w:type="spellEnd"/>
      <w:r w:rsidRPr="00F70A3D">
        <w:rPr>
          <w:rFonts w:ascii="Calibri" w:hAnsi="Calibri" w:eastAsia="Calibri" w:cs="Calibri"/>
        </w:rPr>
        <w:t xml:space="preserve"> at all times</w:t>
      </w:r>
      <w:proofErr w:type="gramEnd"/>
      <w:r w:rsidRPr="00F70A3D">
        <w:rPr>
          <w:rFonts w:ascii="Calibri" w:hAnsi="Calibri" w:eastAsia="Calibri" w:cs="Calibri"/>
        </w:rPr>
        <w:t xml:space="preserve">. This includes </w:t>
      </w:r>
      <w:proofErr w:type="spellStart"/>
      <w:r w:rsidRPr="00F70A3D">
        <w:rPr>
          <w:rFonts w:ascii="Calibri" w:hAnsi="Calibri" w:eastAsia="Calibri" w:cs="Calibri"/>
        </w:rPr>
        <w:t>behaviour</w:t>
      </w:r>
      <w:proofErr w:type="spellEnd"/>
      <w:r w:rsidRPr="00F70A3D">
        <w:rPr>
          <w:rFonts w:ascii="Calibri" w:hAnsi="Calibri" w:eastAsia="Calibri" w:cs="Calibri"/>
        </w:rPr>
        <w:t xml:space="preserve"> that takes place outside our </w:t>
      </w:r>
      <w:proofErr w:type="spellStart"/>
      <w:r w:rsidRPr="00F70A3D">
        <w:rPr>
          <w:rFonts w:ascii="Calibri" w:hAnsi="Calibri" w:eastAsia="Calibri" w:cs="Calibri"/>
        </w:rPr>
        <w:t>organisation</w:t>
      </w:r>
      <w:proofErr w:type="spellEnd"/>
      <w:r w:rsidRPr="00F70A3D">
        <w:rPr>
          <w:rFonts w:ascii="Calibri" w:hAnsi="Calibri" w:eastAsia="Calibri" w:cs="Calibri"/>
        </w:rPr>
        <w:t xml:space="preserve"> and </w:t>
      </w:r>
      <w:proofErr w:type="spellStart"/>
      <w:r w:rsidRPr="00F70A3D">
        <w:rPr>
          <w:rFonts w:ascii="Calibri" w:hAnsi="Calibri" w:eastAsia="Calibri" w:cs="Calibri"/>
        </w:rPr>
        <w:t>behaviour</w:t>
      </w:r>
      <w:proofErr w:type="spellEnd"/>
      <w:r w:rsidRPr="00F70A3D">
        <w:rPr>
          <w:rFonts w:ascii="Calibri" w:hAnsi="Calibri" w:eastAsia="Calibri" w:cs="Calibri"/>
        </w:rPr>
        <w:t xml:space="preserve"> that takes place online.</w:t>
      </w:r>
    </w:p>
    <w:p w:rsidRPr="00F70A3D" w:rsidR="00946E8E" w:rsidP="00946E8E" w:rsidRDefault="00946E8E" w14:paraId="75EFDB53" w14:textId="77777777">
      <w:pPr>
        <w:rPr>
          <w:rFonts w:ascii="Calibri" w:hAnsi="Calibri" w:eastAsia="Calibri" w:cs="Calibri"/>
        </w:rPr>
      </w:pPr>
    </w:p>
    <w:p w:rsidRPr="00F70A3D" w:rsidR="00946E8E" w:rsidP="00946E8E" w:rsidRDefault="00946E8E" w14:paraId="0DBDE3B6" w14:textId="77777777">
      <w:pPr>
        <w:rPr>
          <w:rFonts w:ascii="Calibri" w:hAnsi="Calibri" w:eastAsia="Calibri" w:cs="Calibri"/>
        </w:rPr>
      </w:pPr>
      <w:r w:rsidRPr="00F70A3D">
        <w:rPr>
          <w:rFonts w:ascii="Calibri" w:hAnsi="Calibri" w:eastAsia="Calibri" w:cs="Calibri"/>
        </w:rPr>
        <w:t>For clarity, there are some key conduct requirements as follows:</w:t>
      </w:r>
    </w:p>
    <w:p w:rsidRPr="00F70A3D" w:rsidR="00946E8E" w:rsidP="00946E8E" w:rsidRDefault="00946E8E" w14:paraId="48D5679A" w14:textId="77777777">
      <w:pPr>
        <w:rPr>
          <w:rFonts w:ascii="Calibri" w:hAnsi="Calibri" w:eastAsia="Calibri" w:cs="Calibri"/>
        </w:rPr>
      </w:pPr>
    </w:p>
    <w:p w:rsidRPr="00F70A3D" w:rsidR="00946E8E" w:rsidP="00946E8E" w:rsidRDefault="00946E8E" w14:paraId="3DF45869" w14:textId="77777777">
      <w:pPr>
        <w:rPr>
          <w:rFonts w:ascii="Calibri" w:hAnsi="Calibri" w:eastAsia="Calibri" w:cs="Calibri"/>
        </w:rPr>
      </w:pPr>
      <w:r w:rsidRPr="00F70A3D">
        <w:rPr>
          <w:rFonts w:ascii="Calibri" w:hAnsi="Calibri" w:eastAsia="Calibri" w:cs="Calibri"/>
        </w:rPr>
        <w:t>- Treat all students equally without showing any bias or discrimination.</w:t>
      </w:r>
    </w:p>
    <w:p w:rsidRPr="00F70A3D" w:rsidR="00946E8E" w:rsidP="00946E8E" w:rsidRDefault="00946E8E" w14:paraId="61F08956" w14:textId="77777777">
      <w:pPr>
        <w:rPr>
          <w:rFonts w:ascii="Calibri" w:hAnsi="Calibri" w:eastAsia="Calibri" w:cs="Calibri"/>
        </w:rPr>
      </w:pPr>
    </w:p>
    <w:p w:rsidRPr="00F70A3D" w:rsidR="00946E8E" w:rsidP="00946E8E" w:rsidRDefault="00946E8E" w14:paraId="63D1963C" w14:textId="77777777">
      <w:pPr>
        <w:rPr>
          <w:rFonts w:ascii="Calibri" w:hAnsi="Calibri" w:eastAsia="Calibri" w:cs="Calibri"/>
        </w:rPr>
      </w:pPr>
      <w:r w:rsidRPr="00F70A3D">
        <w:rPr>
          <w:rFonts w:ascii="Calibri" w:hAnsi="Calibri" w:eastAsia="Calibri" w:cs="Calibri"/>
        </w:rPr>
        <w:t>- Always report safeguarding or wellbeing concerns.</w:t>
      </w:r>
    </w:p>
    <w:p w:rsidRPr="00F70A3D" w:rsidR="00946E8E" w:rsidP="00946E8E" w:rsidRDefault="00946E8E" w14:paraId="7A7D6E82" w14:textId="77777777">
      <w:pPr>
        <w:rPr>
          <w:rFonts w:ascii="Calibri" w:hAnsi="Calibri" w:eastAsia="Calibri" w:cs="Calibri"/>
        </w:rPr>
      </w:pPr>
    </w:p>
    <w:p w:rsidRPr="00F70A3D" w:rsidR="00946E8E" w:rsidP="00946E8E" w:rsidRDefault="00946E8E" w14:paraId="390574F4" w14:textId="77777777">
      <w:pPr>
        <w:rPr>
          <w:rFonts w:ascii="Calibri" w:hAnsi="Calibri" w:eastAsia="Calibri" w:cs="Calibri"/>
        </w:rPr>
      </w:pPr>
      <w:r w:rsidRPr="00F70A3D">
        <w:rPr>
          <w:rFonts w:ascii="Calibri" w:hAnsi="Calibri" w:eastAsia="Calibri" w:cs="Calibri"/>
        </w:rPr>
        <w:t>- Never share your contact number, email address, or connect on social media with either student or parents of students. The designated email address for the course should be used without exception.</w:t>
      </w:r>
    </w:p>
    <w:p w:rsidRPr="00F70A3D" w:rsidR="00946E8E" w:rsidP="00946E8E" w:rsidRDefault="00946E8E" w14:paraId="216474B5" w14:textId="77777777">
      <w:pPr>
        <w:rPr>
          <w:rFonts w:ascii="Calibri" w:hAnsi="Calibri" w:eastAsia="Calibri" w:cs="Calibri"/>
        </w:rPr>
      </w:pPr>
    </w:p>
    <w:p w:rsidRPr="00F70A3D" w:rsidR="00946E8E" w:rsidP="00946E8E" w:rsidRDefault="00946E8E" w14:paraId="25DE02D8" w14:textId="77777777">
      <w:pPr>
        <w:rPr>
          <w:rFonts w:ascii="Calibri" w:hAnsi="Calibri" w:eastAsia="Calibri" w:cs="Calibri"/>
        </w:rPr>
      </w:pPr>
      <w:r w:rsidRPr="00F70A3D">
        <w:rPr>
          <w:rFonts w:ascii="Calibri" w:hAnsi="Calibri" w:eastAsia="Calibri" w:cs="Calibri"/>
        </w:rPr>
        <w:t xml:space="preserve">- Do not </w:t>
      </w:r>
      <w:proofErr w:type="spellStart"/>
      <w:r w:rsidRPr="00F70A3D">
        <w:rPr>
          <w:rFonts w:ascii="Calibri" w:hAnsi="Calibri" w:eastAsia="Calibri" w:cs="Calibri"/>
        </w:rPr>
        <w:t>socialise</w:t>
      </w:r>
      <w:proofErr w:type="spellEnd"/>
      <w:r w:rsidRPr="00F70A3D">
        <w:rPr>
          <w:rFonts w:ascii="Calibri" w:hAnsi="Calibri" w:eastAsia="Calibri" w:cs="Calibri"/>
        </w:rPr>
        <w:t xml:space="preserve"> outside of GSA with students, offer a lift or any other personal interaction, even if the students have left the school.</w:t>
      </w:r>
    </w:p>
    <w:p w:rsidRPr="00F70A3D" w:rsidR="00946E8E" w:rsidP="00946E8E" w:rsidRDefault="00946E8E" w14:paraId="511FF00F" w14:textId="77777777">
      <w:pPr>
        <w:rPr>
          <w:rFonts w:ascii="Calibri" w:hAnsi="Calibri" w:eastAsia="Calibri" w:cs="Calibri"/>
        </w:rPr>
      </w:pPr>
    </w:p>
    <w:p w:rsidRPr="00F70A3D" w:rsidR="00946E8E" w:rsidP="00946E8E" w:rsidRDefault="00946E8E" w14:paraId="51495640" w14:textId="77777777">
      <w:pPr>
        <w:rPr>
          <w:rFonts w:ascii="Calibri" w:hAnsi="Calibri" w:eastAsia="Calibri" w:cs="Calibri"/>
        </w:rPr>
      </w:pPr>
      <w:r w:rsidRPr="00F70A3D">
        <w:rPr>
          <w:rFonts w:ascii="Calibri" w:hAnsi="Calibri" w:eastAsia="Calibri" w:cs="Calibri"/>
        </w:rPr>
        <w:t>- Physical contact should only happen if it is necessary to benefit the training, e.g., adjusting an arm position in a dance class. Permission should be given before physical contact is made, this can be done at the beginning of the class or immediately before the physical contact takes place.</w:t>
      </w:r>
    </w:p>
    <w:p w:rsidRPr="00F70A3D" w:rsidR="00946E8E" w:rsidP="00946E8E" w:rsidRDefault="00946E8E" w14:paraId="057EB72F" w14:textId="77777777">
      <w:pPr>
        <w:rPr>
          <w:rFonts w:ascii="Calibri" w:hAnsi="Calibri" w:eastAsia="Calibri" w:cs="Calibri"/>
        </w:rPr>
      </w:pPr>
    </w:p>
    <w:p w:rsidRPr="00F70A3D" w:rsidR="00946E8E" w:rsidP="00946E8E" w:rsidRDefault="00946E8E" w14:paraId="6946490F" w14:textId="77777777">
      <w:pPr>
        <w:rPr>
          <w:rFonts w:ascii="Calibri" w:hAnsi="Calibri" w:eastAsia="Calibri" w:cs="Calibri"/>
        </w:rPr>
      </w:pPr>
      <w:r w:rsidRPr="00F70A3D">
        <w:rPr>
          <w:rFonts w:ascii="Calibri" w:hAnsi="Calibri" w:eastAsia="Calibri" w:cs="Calibri"/>
        </w:rPr>
        <w:t>- Seek support &amp; assistance from another colleague if first aid or personal care of any kind is required.</w:t>
      </w:r>
    </w:p>
    <w:p w:rsidRPr="00F70A3D" w:rsidR="00946E8E" w:rsidP="00946E8E" w:rsidRDefault="00946E8E" w14:paraId="486DAD20" w14:textId="77777777">
      <w:pPr>
        <w:rPr>
          <w:rFonts w:ascii="Calibri" w:hAnsi="Calibri" w:eastAsia="Calibri" w:cs="Calibri"/>
        </w:rPr>
      </w:pPr>
    </w:p>
    <w:p w:rsidRPr="00F70A3D" w:rsidR="00946E8E" w:rsidP="00946E8E" w:rsidRDefault="00946E8E" w14:paraId="329774F3" w14:textId="77777777">
      <w:pPr>
        <w:rPr>
          <w:rFonts w:ascii="Calibri" w:hAnsi="Calibri" w:eastAsia="Calibri" w:cs="Calibri"/>
        </w:rPr>
      </w:pPr>
      <w:r w:rsidRPr="00F70A3D">
        <w:rPr>
          <w:rFonts w:ascii="Calibri" w:hAnsi="Calibri" w:eastAsia="Calibri" w:cs="Calibri"/>
        </w:rPr>
        <w:t>- Do not develop inappropriate relationships with children and young people.</w:t>
      </w:r>
    </w:p>
    <w:p w:rsidRPr="00F70A3D" w:rsidR="00946E8E" w:rsidP="00946E8E" w:rsidRDefault="00946E8E" w14:paraId="776E5D53" w14:textId="77777777">
      <w:pPr>
        <w:rPr>
          <w:rFonts w:ascii="Calibri" w:hAnsi="Calibri" w:eastAsia="Calibri" w:cs="Calibri"/>
        </w:rPr>
      </w:pPr>
    </w:p>
    <w:p w:rsidRPr="00F70A3D" w:rsidR="00946E8E" w:rsidP="00946E8E" w:rsidRDefault="00946E8E" w14:paraId="5FFF2B31" w14:textId="77777777">
      <w:pPr>
        <w:rPr>
          <w:rFonts w:ascii="Calibri" w:hAnsi="Calibri" w:eastAsia="Calibri" w:cs="Calibri"/>
        </w:rPr>
      </w:pPr>
      <w:r w:rsidRPr="00F70A3D">
        <w:rPr>
          <w:rFonts w:ascii="Calibri" w:hAnsi="Calibri" w:eastAsia="Calibri" w:cs="Calibri"/>
        </w:rPr>
        <w:t xml:space="preserve">- Do not engage in </w:t>
      </w:r>
      <w:proofErr w:type="spellStart"/>
      <w:r w:rsidRPr="00F70A3D">
        <w:rPr>
          <w:rFonts w:ascii="Calibri" w:hAnsi="Calibri" w:eastAsia="Calibri" w:cs="Calibri"/>
        </w:rPr>
        <w:t>behaviour</w:t>
      </w:r>
      <w:proofErr w:type="spellEnd"/>
      <w:r w:rsidRPr="00F70A3D">
        <w:rPr>
          <w:rFonts w:ascii="Calibri" w:hAnsi="Calibri" w:eastAsia="Calibri" w:cs="Calibri"/>
        </w:rPr>
        <w:t xml:space="preserve"> that is in any way </w:t>
      </w:r>
      <w:r>
        <w:rPr>
          <w:rFonts w:ascii="Calibri" w:hAnsi="Calibri" w:eastAsia="Calibri" w:cs="Calibri"/>
        </w:rPr>
        <w:t>illegal and abusive</w:t>
      </w:r>
      <w:r w:rsidRPr="00F70A3D">
        <w:rPr>
          <w:rFonts w:ascii="Calibri" w:hAnsi="Calibri" w:eastAsia="Calibri" w:cs="Calibri"/>
        </w:rPr>
        <w:t>, including having any form of sexual contact with a child or young person.</w:t>
      </w:r>
    </w:p>
    <w:p w:rsidRPr="00F70A3D" w:rsidR="00946E8E" w:rsidP="00946E8E" w:rsidRDefault="00946E8E" w14:paraId="5B28E252" w14:textId="77777777">
      <w:pPr>
        <w:rPr>
          <w:rFonts w:ascii="Calibri" w:hAnsi="Calibri" w:eastAsia="Calibri" w:cs="Calibri"/>
        </w:rPr>
      </w:pPr>
    </w:p>
    <w:p w:rsidRPr="00F70A3D" w:rsidR="00946E8E" w:rsidP="00946E8E" w:rsidRDefault="00946E8E" w14:paraId="4A7F56BB" w14:textId="77777777">
      <w:pPr>
        <w:rPr>
          <w:rFonts w:ascii="Calibri" w:hAnsi="Calibri" w:eastAsia="Calibri" w:cs="Calibri"/>
        </w:rPr>
      </w:pPr>
      <w:r w:rsidRPr="00F70A3D">
        <w:rPr>
          <w:rFonts w:ascii="Calibri" w:hAnsi="Calibri" w:eastAsia="Calibri" w:cs="Calibri"/>
        </w:rPr>
        <w:t>- If using your phone in lessons, please make sure this is only for music and not personal messages.</w:t>
      </w:r>
    </w:p>
    <w:p w:rsidRPr="00F70A3D" w:rsidR="00946E8E" w:rsidP="00946E8E" w:rsidRDefault="00946E8E" w14:paraId="122F0FD7" w14:textId="77777777">
      <w:pPr>
        <w:rPr>
          <w:rFonts w:ascii="Calibri" w:hAnsi="Calibri" w:eastAsia="Calibri" w:cs="Calibri"/>
        </w:rPr>
      </w:pPr>
    </w:p>
    <w:p w:rsidRPr="00F70A3D" w:rsidR="00946E8E" w:rsidP="00946E8E" w:rsidRDefault="00946E8E" w14:paraId="327F5EA8" w14:textId="77777777">
      <w:pPr>
        <w:rPr>
          <w:rFonts w:ascii="Calibri" w:hAnsi="Calibri" w:eastAsia="Calibri" w:cs="Calibri"/>
        </w:rPr>
      </w:pPr>
      <w:r w:rsidRPr="00F70A3D">
        <w:rPr>
          <w:rFonts w:ascii="Calibri" w:hAnsi="Calibri" w:eastAsia="Calibri" w:cs="Calibri"/>
        </w:rPr>
        <w:t>If you have behaved inappropriately, you will be subject to our disciplinary procedures. Depending on the seriousness of the situation, you might be asked to leave GSA and the University of Surrey. We might also make a report to statutory agencies such as the police and/or the local authority child protection services.</w:t>
      </w:r>
    </w:p>
    <w:p w:rsidRPr="00F70A3D" w:rsidR="00946E8E" w:rsidP="00946E8E" w:rsidRDefault="00946E8E" w14:paraId="5B5F2BAC" w14:textId="77777777">
      <w:pPr>
        <w:rPr>
          <w:rFonts w:ascii="Calibri" w:hAnsi="Calibri" w:eastAsia="Calibri" w:cs="Calibri"/>
        </w:rPr>
      </w:pPr>
    </w:p>
    <w:p w:rsidRPr="00F70A3D" w:rsidR="00946E8E" w:rsidP="00946E8E" w:rsidRDefault="00946E8E" w14:paraId="6D1B3AC0" w14:textId="77777777">
      <w:pPr>
        <w:rPr>
          <w:rFonts w:ascii="Calibri" w:hAnsi="Calibri" w:eastAsia="Calibri" w:cs="Calibri"/>
        </w:rPr>
      </w:pPr>
      <w:r w:rsidRPr="00F70A3D">
        <w:rPr>
          <w:rFonts w:ascii="Calibri" w:hAnsi="Calibri" w:eastAsia="Calibri" w:cs="Calibri"/>
        </w:rPr>
        <w:t>If you become aware of any breaches of this code, you must report them to</w:t>
      </w:r>
      <w:r>
        <w:rPr>
          <w:rFonts w:ascii="Calibri" w:hAnsi="Calibri" w:eastAsia="Calibri" w:cs="Calibri"/>
        </w:rPr>
        <w:t xml:space="preserve"> the</w:t>
      </w:r>
      <w:r w:rsidRPr="00F70A3D">
        <w:rPr>
          <w:rFonts w:ascii="Calibri" w:hAnsi="Calibri" w:eastAsia="Calibri" w:cs="Calibri"/>
        </w:rPr>
        <w:t xml:space="preserve"> Head of GSA Enterprises. </w:t>
      </w:r>
      <w:r w:rsidRPr="00F70A3D">
        <w:rPr>
          <w:rFonts w:ascii="Calibri" w:hAnsi="Calibri" w:eastAsia="Calibri" w:cs="Calibri"/>
        </w:rPr>
        <w:t>If necessary, you should follow our safeguarding and child protection procedures.</w:t>
      </w:r>
    </w:p>
    <w:p w:rsidRPr="00F70A3D" w:rsidR="00946E8E" w:rsidP="00946E8E" w:rsidRDefault="00946E8E" w14:paraId="48A9CCB6" w14:textId="77777777">
      <w:pPr>
        <w:rPr>
          <w:rFonts w:ascii="Calibri" w:hAnsi="Calibri" w:eastAsia="Calibri" w:cs="Calibri"/>
        </w:rPr>
      </w:pPr>
    </w:p>
    <w:p w:rsidR="00946E8E" w:rsidP="00946E8E" w:rsidRDefault="00946E8E" w14:paraId="351F50CA" w14:textId="77777777">
      <w:pPr>
        <w:rPr>
          <w:rFonts w:ascii="Calibri" w:hAnsi="Calibri" w:eastAsia="Calibri" w:cs="Calibri"/>
          <w:b/>
          <w:bCs/>
        </w:rPr>
      </w:pPr>
    </w:p>
    <w:p w:rsidRPr="00F70A3D" w:rsidR="00946E8E" w:rsidP="00946E8E" w:rsidRDefault="00946E8E" w14:paraId="0D6B13BA" w14:textId="77777777">
      <w:pPr>
        <w:jc w:val="center"/>
        <w:rPr>
          <w:rFonts w:ascii="Calibri" w:hAnsi="Calibri" w:eastAsia="Calibri" w:cs="Calibri"/>
          <w:b/>
          <w:bCs/>
        </w:rPr>
      </w:pPr>
      <w:r w:rsidRPr="00F70A3D">
        <w:rPr>
          <w:rFonts w:ascii="Calibri" w:hAnsi="Calibri" w:eastAsia="Calibri" w:cs="Calibri"/>
          <w:b/>
          <w:bCs/>
        </w:rPr>
        <w:t>Safeguarding procedures for GSA Saturday School and J</w:t>
      </w:r>
      <w:r>
        <w:rPr>
          <w:rFonts w:ascii="Calibri" w:hAnsi="Calibri" w:eastAsia="Calibri" w:cs="Calibri"/>
          <w:b/>
          <w:bCs/>
        </w:rPr>
        <w:t>unior Conservatoire</w:t>
      </w:r>
    </w:p>
    <w:p w:rsidRPr="00F70A3D" w:rsidR="00946E8E" w:rsidP="00946E8E" w:rsidRDefault="00946E8E" w14:paraId="5FE07ED7" w14:textId="77777777">
      <w:pPr>
        <w:rPr>
          <w:rFonts w:ascii="Calibri" w:hAnsi="Calibri" w:eastAsia="Calibri" w:cs="Calibri"/>
          <w:b/>
          <w:bCs/>
        </w:rPr>
      </w:pPr>
    </w:p>
    <w:p w:rsidRPr="00F70A3D" w:rsidR="00946E8E" w:rsidP="00946E8E" w:rsidRDefault="00946E8E" w14:paraId="426EE7C1" w14:textId="77777777">
      <w:pPr>
        <w:rPr>
          <w:rFonts w:ascii="Calibri" w:hAnsi="Calibri" w:eastAsia="Calibri" w:cs="Calibri"/>
        </w:rPr>
      </w:pPr>
      <w:r w:rsidRPr="00F70A3D">
        <w:rPr>
          <w:rFonts w:ascii="Calibri" w:hAnsi="Calibri" w:eastAsia="Calibri" w:cs="Calibri"/>
          <w:b/>
          <w:bCs/>
        </w:rPr>
        <w:t xml:space="preserve">- </w:t>
      </w:r>
      <w:r w:rsidRPr="00F70A3D">
        <w:rPr>
          <w:rFonts w:ascii="Calibri" w:hAnsi="Calibri" w:eastAsia="Calibri" w:cs="Calibri"/>
        </w:rPr>
        <w:t>Doors to upstairs on swipe access only, no parents or non-students allowed upstairs</w:t>
      </w:r>
    </w:p>
    <w:p w:rsidRPr="00F70A3D" w:rsidR="00946E8E" w:rsidP="00946E8E" w:rsidRDefault="00946E8E" w14:paraId="33BDB54D" w14:textId="77777777">
      <w:pPr>
        <w:rPr>
          <w:rFonts w:ascii="Calibri" w:hAnsi="Calibri" w:eastAsia="Calibri" w:cs="Calibri"/>
        </w:rPr>
      </w:pPr>
    </w:p>
    <w:p w:rsidRPr="00F70A3D" w:rsidR="00946E8E" w:rsidP="00946E8E" w:rsidRDefault="00946E8E" w14:paraId="0FE10AD1" w14:textId="77777777">
      <w:pPr>
        <w:rPr>
          <w:rFonts w:ascii="Calibri" w:hAnsi="Calibri" w:eastAsia="Calibri" w:cs="Calibri"/>
        </w:rPr>
      </w:pPr>
      <w:r w:rsidRPr="00F70A3D">
        <w:rPr>
          <w:rFonts w:ascii="Calibri" w:hAnsi="Calibri" w:eastAsia="Calibri" w:cs="Calibri"/>
        </w:rPr>
        <w:t xml:space="preserve">- One way system and exit door. All students primary school age to be picked up by </w:t>
      </w:r>
      <w:proofErr w:type="gramStart"/>
      <w:r w:rsidRPr="00F70A3D">
        <w:rPr>
          <w:rFonts w:ascii="Calibri" w:hAnsi="Calibri" w:eastAsia="Calibri" w:cs="Calibri"/>
        </w:rPr>
        <w:t>parent</w:t>
      </w:r>
      <w:proofErr w:type="gramEnd"/>
      <w:r w:rsidRPr="00F70A3D">
        <w:rPr>
          <w:rFonts w:ascii="Calibri" w:hAnsi="Calibri" w:eastAsia="Calibri" w:cs="Calibri"/>
        </w:rPr>
        <w:t xml:space="preserve"> or guardian.</w:t>
      </w:r>
    </w:p>
    <w:p w:rsidRPr="00F70A3D" w:rsidR="00946E8E" w:rsidP="00946E8E" w:rsidRDefault="00946E8E" w14:paraId="47689E1C" w14:textId="77777777">
      <w:pPr>
        <w:rPr>
          <w:rFonts w:ascii="Calibri" w:hAnsi="Calibri" w:eastAsia="Calibri" w:cs="Calibri"/>
        </w:rPr>
      </w:pPr>
    </w:p>
    <w:p w:rsidRPr="00F70A3D" w:rsidR="00946E8E" w:rsidP="00946E8E" w:rsidRDefault="00946E8E" w14:paraId="13867C21" w14:textId="77777777">
      <w:pPr>
        <w:rPr>
          <w:rFonts w:ascii="Calibri" w:hAnsi="Calibri" w:eastAsia="Calibri" w:cs="Calibri"/>
        </w:rPr>
      </w:pPr>
      <w:r w:rsidRPr="00F70A3D">
        <w:rPr>
          <w:rFonts w:ascii="Calibri" w:hAnsi="Calibri" w:eastAsia="Calibri" w:cs="Calibri"/>
        </w:rPr>
        <w:t xml:space="preserve">- If </w:t>
      </w:r>
      <w:proofErr w:type="gramStart"/>
      <w:r w:rsidRPr="00F70A3D">
        <w:rPr>
          <w:rFonts w:ascii="Calibri" w:hAnsi="Calibri" w:eastAsia="Calibri" w:cs="Calibri"/>
        </w:rPr>
        <w:t>student is</w:t>
      </w:r>
      <w:proofErr w:type="gramEnd"/>
      <w:r w:rsidRPr="00F70A3D">
        <w:rPr>
          <w:rFonts w:ascii="Calibri" w:hAnsi="Calibri" w:eastAsia="Calibri" w:cs="Calibri"/>
        </w:rPr>
        <w:t xml:space="preserve"> not collected. After 10 minutes Alison or Kacey to call parent to check all ok. Student to wait supervised in café area.</w:t>
      </w:r>
    </w:p>
    <w:p w:rsidRPr="00F70A3D" w:rsidR="00946E8E" w:rsidP="00946E8E" w:rsidRDefault="00946E8E" w14:paraId="2954BD4E" w14:textId="77777777">
      <w:pPr>
        <w:rPr>
          <w:rFonts w:ascii="Calibri" w:hAnsi="Calibri" w:eastAsia="Calibri" w:cs="Calibri"/>
        </w:rPr>
      </w:pPr>
    </w:p>
    <w:p w:rsidRPr="00F70A3D" w:rsidR="00946E8E" w:rsidP="00946E8E" w:rsidRDefault="00946E8E" w14:paraId="32EF1F78" w14:textId="77777777">
      <w:pPr>
        <w:rPr>
          <w:rFonts w:ascii="Calibri" w:hAnsi="Calibri" w:eastAsia="Calibri" w:cs="Calibri"/>
        </w:rPr>
      </w:pPr>
      <w:r w:rsidRPr="00F70A3D">
        <w:rPr>
          <w:rFonts w:ascii="Calibri" w:hAnsi="Calibri" w:eastAsia="Calibri" w:cs="Calibri"/>
        </w:rPr>
        <w:t>- After three weeks of absents email to be sent to parent, to confirm reason for absents</w:t>
      </w:r>
    </w:p>
    <w:p w:rsidRPr="00F70A3D" w:rsidR="00946E8E" w:rsidP="00946E8E" w:rsidRDefault="00946E8E" w14:paraId="1A971909" w14:textId="77777777">
      <w:pPr>
        <w:rPr>
          <w:rFonts w:ascii="Calibri" w:hAnsi="Calibri" w:eastAsia="Calibri" w:cs="Calibri"/>
        </w:rPr>
      </w:pPr>
    </w:p>
    <w:p w:rsidRPr="00F70A3D" w:rsidR="00946E8E" w:rsidP="00946E8E" w:rsidRDefault="00946E8E" w14:paraId="31A82AF6" w14:textId="77777777">
      <w:pPr>
        <w:rPr>
          <w:rFonts w:ascii="Calibri" w:hAnsi="Calibri" w:eastAsia="Calibri" w:cs="Calibri"/>
        </w:rPr>
      </w:pPr>
      <w:r w:rsidRPr="00F70A3D">
        <w:rPr>
          <w:rFonts w:ascii="Calibri" w:hAnsi="Calibri" w:eastAsia="Calibri" w:cs="Calibri"/>
        </w:rPr>
        <w:t>- Application form includes two emergency contact details as well as child’s school</w:t>
      </w:r>
    </w:p>
    <w:p w:rsidRPr="00F70A3D" w:rsidR="00946E8E" w:rsidP="00946E8E" w:rsidRDefault="00946E8E" w14:paraId="1B84FE27" w14:textId="77777777">
      <w:pPr>
        <w:rPr>
          <w:rFonts w:ascii="Calibri" w:hAnsi="Calibri" w:eastAsia="Calibri" w:cs="Calibri"/>
        </w:rPr>
      </w:pPr>
    </w:p>
    <w:p w:rsidRPr="00F70A3D" w:rsidR="00946E8E" w:rsidP="00946E8E" w:rsidRDefault="00946E8E" w14:paraId="5816EF64" w14:textId="77777777">
      <w:pPr>
        <w:rPr>
          <w:rFonts w:ascii="Calibri" w:hAnsi="Calibri" w:eastAsia="Calibri" w:cs="Calibri"/>
        </w:rPr>
      </w:pPr>
      <w:r w:rsidRPr="00F70A3D">
        <w:rPr>
          <w:rFonts w:ascii="Calibri" w:hAnsi="Calibri" w:eastAsia="Calibri" w:cs="Calibri"/>
        </w:rPr>
        <w:t>- All teachers are sent safeguarding procedure when joining as well as having a DBS check through university or on the update service.</w:t>
      </w:r>
    </w:p>
    <w:p w:rsidRPr="00F70A3D" w:rsidR="00946E8E" w:rsidP="00946E8E" w:rsidRDefault="00946E8E" w14:paraId="02EAA546" w14:textId="77777777">
      <w:pPr>
        <w:rPr>
          <w:rFonts w:ascii="Calibri" w:hAnsi="Calibri" w:eastAsia="Calibri" w:cs="Calibri"/>
        </w:rPr>
      </w:pPr>
    </w:p>
    <w:p w:rsidRPr="00F70A3D" w:rsidR="00946E8E" w:rsidP="00946E8E" w:rsidRDefault="00946E8E" w14:paraId="7ED32F04" w14:textId="12031FC4">
      <w:pPr>
        <w:rPr>
          <w:rFonts w:ascii="Calibri" w:hAnsi="Calibri" w:eastAsia="Calibri" w:cs="Calibri"/>
        </w:rPr>
      </w:pPr>
      <w:r w:rsidRPr="00F70A3D">
        <w:rPr>
          <w:rFonts w:ascii="Calibri" w:hAnsi="Calibri" w:eastAsia="Calibri" w:cs="Calibri"/>
        </w:rPr>
        <w:t xml:space="preserve">- Tracker available to record any information that is deemed a concern, anything serious to be reported to </w:t>
      </w:r>
      <w:proofErr w:type="gramStart"/>
      <w:r>
        <w:rPr>
          <w:rFonts w:ascii="Calibri" w:hAnsi="Calibri" w:eastAsia="Calibri" w:cs="Calibri"/>
        </w:rPr>
        <w:t>Principle</w:t>
      </w:r>
      <w:proofErr w:type="gramEnd"/>
      <w:r>
        <w:rPr>
          <w:rFonts w:ascii="Calibri" w:hAnsi="Calibri" w:eastAsia="Calibri" w:cs="Calibri"/>
        </w:rPr>
        <w:t xml:space="preserve"> Safeguarding Lead</w:t>
      </w:r>
    </w:p>
    <w:p w:rsidRPr="00F70A3D" w:rsidR="00946E8E" w:rsidP="00946E8E" w:rsidRDefault="00946E8E" w14:paraId="06BF9C54" w14:textId="77777777">
      <w:pPr>
        <w:rPr>
          <w:rFonts w:ascii="Calibri" w:hAnsi="Calibri" w:eastAsia="Calibri" w:cs="Calibri"/>
          <w:color w:val="0070C0"/>
        </w:rPr>
      </w:pPr>
    </w:p>
    <w:p w:rsidR="00946E8E" w:rsidRDefault="00946E8E" w14:paraId="599F70E9" w14:textId="77777777">
      <w:pPr>
        <w:rPr>
          <w:rFonts w:ascii="Calibri" w:hAnsi="Calibri" w:eastAsia="Calibri" w:cs="Calibri"/>
          <w:b/>
          <w:bCs/>
        </w:rPr>
      </w:pPr>
      <w:r>
        <w:rPr>
          <w:rFonts w:ascii="Calibri" w:hAnsi="Calibri" w:eastAsia="Calibri" w:cs="Calibri"/>
          <w:b/>
          <w:bCs/>
        </w:rPr>
        <w:br w:type="page"/>
      </w:r>
    </w:p>
    <w:p w:rsidR="008C5D3E" w:rsidP="008C5D3E" w:rsidRDefault="00946E8E" w14:paraId="1A04DF21" w14:textId="7FDCEDE5">
      <w:pPr>
        <w:pStyle w:val="TableParagraph"/>
        <w:tabs>
          <w:tab w:val="left" w:pos="761"/>
        </w:tabs>
        <w:ind w:left="99"/>
        <w:rPr>
          <w:rFonts w:ascii="Calibri" w:hAnsi="Calibri" w:eastAsia="Calibri" w:cs="Calibri"/>
        </w:rPr>
      </w:pPr>
      <w:r>
        <w:rPr>
          <w:rFonts w:ascii="Calibri" w:hAnsi="Calibri" w:eastAsia="Calibri" w:cs="Calibri"/>
          <w:b/>
          <w:bCs/>
        </w:rPr>
        <w:t>Appendix</w:t>
      </w:r>
      <w:r w:rsidR="008C5D3E">
        <w:rPr>
          <w:rFonts w:ascii="Calibri" w:hAnsi="Calibri" w:eastAsia="Calibri" w:cs="Calibri"/>
          <w:b/>
          <w:bCs/>
        </w:rPr>
        <w:t xml:space="preserve"> </w:t>
      </w:r>
      <w:r>
        <w:rPr>
          <w:rFonts w:ascii="Calibri" w:hAnsi="Calibri" w:eastAsia="Calibri" w:cs="Calibri"/>
          <w:b/>
          <w:bCs/>
        </w:rPr>
        <w:t>6</w:t>
      </w:r>
      <w:r w:rsidR="008C5D3E">
        <w:rPr>
          <w:rFonts w:ascii="Calibri" w:hAnsi="Calibri" w:eastAsia="Calibri" w:cs="Calibri"/>
          <w:b/>
          <w:bCs/>
        </w:rPr>
        <w:t xml:space="preserve"> – Safeguarding </w:t>
      </w:r>
      <w:r w:rsidRPr="002E2556" w:rsidR="008C5D3E">
        <w:rPr>
          <w:rFonts w:ascii="Calibri" w:hAnsi="Calibri" w:eastAsia="Calibri" w:cs="Calibri"/>
          <w:b/>
          <w:bCs/>
        </w:rPr>
        <w:t>Flowchart</w:t>
      </w:r>
      <w:r w:rsidR="008C5D3E">
        <w:rPr>
          <w:rFonts w:ascii="Calibri" w:hAnsi="Calibri" w:eastAsia="Calibri" w:cs="Calibri"/>
        </w:rPr>
        <w:t xml:space="preserve"> </w:t>
      </w:r>
    </w:p>
    <w:p w:rsidR="008C5D3E" w:rsidP="008C5D3E" w:rsidRDefault="008C5D3E" w14:paraId="47F0BD72" w14:textId="77777777">
      <w:pPr>
        <w:pStyle w:val="TableParagraph"/>
        <w:tabs>
          <w:tab w:val="left" w:pos="761"/>
        </w:tabs>
        <w:ind w:left="99"/>
        <w:rPr>
          <w:rFonts w:ascii="Calibri" w:hAnsi="Calibri" w:eastAsia="Calibri" w:cs="Calibri"/>
        </w:rPr>
      </w:pPr>
    </w:p>
    <w:p w:rsidR="008C5D3E" w:rsidP="008C5D3E" w:rsidRDefault="008C5D3E" w14:paraId="79A08AB0" w14:textId="39B245AE">
      <w:pPr>
        <w:pStyle w:val="TableParagraph"/>
        <w:tabs>
          <w:tab w:val="left" w:pos="761"/>
        </w:tabs>
        <w:ind w:left="99"/>
        <w:rPr>
          <w:rFonts w:ascii="Calibri" w:hAnsi="Calibri" w:eastAsia="Calibri" w:cs="Calibri"/>
        </w:rPr>
      </w:pPr>
    </w:p>
    <w:p w:rsidR="008C5D3E" w:rsidP="008C5D3E" w:rsidRDefault="008C5D3E" w14:paraId="1EF57EB2" w14:textId="7E161D1F">
      <w:pPr>
        <w:pStyle w:val="TableParagraph"/>
        <w:tabs>
          <w:tab w:val="left" w:pos="761"/>
        </w:tabs>
        <w:ind w:left="99"/>
        <w:rPr>
          <w:rFonts w:ascii="Calibri" w:hAnsi="Calibri" w:eastAsia="Calibri" w:cs="Calibri"/>
        </w:rPr>
      </w:pPr>
    </w:p>
    <w:p w:rsidR="008C5D3E" w:rsidP="008C5D3E" w:rsidRDefault="008C5D3E" w14:paraId="4B0A36C6" w14:textId="77777777">
      <w:pPr>
        <w:pStyle w:val="TableParagraph"/>
        <w:tabs>
          <w:tab w:val="left" w:pos="761"/>
        </w:tabs>
        <w:ind w:left="99"/>
        <w:rPr>
          <w:rFonts w:ascii="Calibri" w:hAnsi="Calibri" w:eastAsia="Calibri" w:cs="Calibri"/>
        </w:rPr>
      </w:pPr>
    </w:p>
    <w:p w:rsidR="008C5D3E" w:rsidP="008C5D3E" w:rsidRDefault="008C5D3E" w14:paraId="61E4280A" w14:textId="77777777">
      <w:pPr>
        <w:pStyle w:val="TableParagraph"/>
        <w:tabs>
          <w:tab w:val="left" w:pos="761"/>
        </w:tabs>
        <w:ind w:left="99"/>
        <w:jc w:val="center"/>
        <w:rPr>
          <w:rFonts w:ascii="Calibri" w:hAnsi="Calibri" w:eastAsia="Calibri" w:cs="Calibri"/>
        </w:rPr>
      </w:pPr>
      <w:r>
        <w:rPr>
          <w:noProof/>
        </w:rPr>
        <mc:AlternateContent>
          <mc:Choice Requires="wps">
            <w:drawing>
              <wp:anchor distT="0" distB="0" distL="114300" distR="114300" simplePos="0" relativeHeight="251661336" behindDoc="0" locked="0" layoutInCell="1" allowOverlap="1" wp14:anchorId="65169515" wp14:editId="2E6228DC">
                <wp:simplePos x="0" y="0"/>
                <wp:positionH relativeFrom="column">
                  <wp:posOffset>1920875</wp:posOffset>
                </wp:positionH>
                <wp:positionV relativeFrom="paragraph">
                  <wp:posOffset>109855</wp:posOffset>
                </wp:positionV>
                <wp:extent cx="1939925" cy="437515"/>
                <wp:effectExtent l="0" t="0" r="3175" b="635"/>
                <wp:wrapNone/>
                <wp:docPr id="28"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925" cy="437515"/>
                        </a:xfrm>
                        <a:prstGeom prst="flowChartProcess">
                          <a:avLst/>
                        </a:prstGeom>
                        <a:solidFill>
                          <a:sysClr val="window" lastClr="FFFFFF"/>
                        </a:solidFill>
                        <a:ln w="25400" cap="flat" cmpd="sng" algn="ctr">
                          <a:solidFill>
                            <a:srgbClr val="F79646"/>
                          </a:solidFill>
                          <a:prstDash val="solid"/>
                        </a:ln>
                        <a:effectLst/>
                      </wps:spPr>
                      <wps:txbx>
                        <w:txbxContent>
                          <w:p w:rsidR="008C5D3E" w:rsidP="008C5D3E" w:rsidRDefault="008C5D3E" w14:paraId="165BC365" w14:textId="77777777">
                            <w:pPr>
                              <w:jc w:val="center"/>
                            </w:pPr>
                            <w:r>
                              <w:t xml:space="preserve">Safeguarding Concern </w:t>
                            </w:r>
                            <w:proofErr w:type="gramStart"/>
                            <w:r>
                              <w:t>identified</w:t>
                            </w:r>
                            <w:proofErr w:type="gramEnd"/>
                          </w:p>
                          <w:p w:rsidR="008C5D3E" w:rsidP="008C5D3E" w:rsidRDefault="008C5D3E" w14:paraId="5963B21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DB270C">
              <v:shapetype id="_x0000_t109" coordsize="21600,21600" o:spt="109" path="m,l,21600r21600,l21600,xe" w14:anchorId="65169515">
                <v:stroke joinstyle="miter"/>
                <v:path gradientshapeok="t" o:connecttype="rect"/>
              </v:shapetype>
              <v:shape id="Flowchart: Process 28" style="position:absolute;left:0;text-align:left;margin-left:151.25pt;margin-top:8.65pt;width:152.75pt;height:34.45pt;z-index:251661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">
                <v:path arrowok="t"/>
                <v:textbox>
                  <w:txbxContent>
                    <w:p w:rsidR="008C5D3E" w:rsidP="008C5D3E" w:rsidRDefault="008C5D3E" w14:paraId="4F1B5DBB" w14:textId="77777777">
                      <w:pPr>
                        <w:jc w:val="center"/>
                      </w:pPr>
                      <w:r>
                        <w:t xml:space="preserve">Safeguarding Concern </w:t>
                      </w:r>
                      <w:proofErr w:type="gramStart"/>
                      <w:r>
                        <w:t>identified</w:t>
                      </w:r>
                      <w:proofErr w:type="gramEnd"/>
                    </w:p>
                    <w:p w:rsidR="008C5D3E" w:rsidP="008C5D3E" w:rsidRDefault="008C5D3E" w14:paraId="672A6659" w14:textId="77777777">
                      <w:pPr>
                        <w:jc w:val="center"/>
                      </w:pPr>
                    </w:p>
                  </w:txbxContent>
                </v:textbox>
              </v:shape>
            </w:pict>
          </mc:Fallback>
        </mc:AlternateContent>
      </w:r>
      <w:r>
        <w:rPr>
          <w:noProof/>
        </w:rPr>
        <mc:AlternateContent>
          <mc:Choice Requires="wps">
            <w:drawing>
              <wp:anchor distT="0" distB="0" distL="114300" distR="114300" simplePos="0" relativeHeight="251668504" behindDoc="0" locked="0" layoutInCell="1" allowOverlap="1" wp14:anchorId="06C65EC9" wp14:editId="032EF6DA">
                <wp:simplePos x="0" y="0"/>
                <wp:positionH relativeFrom="column">
                  <wp:posOffset>4143375</wp:posOffset>
                </wp:positionH>
                <wp:positionV relativeFrom="paragraph">
                  <wp:posOffset>5050155</wp:posOffset>
                </wp:positionV>
                <wp:extent cx="1622425" cy="1539875"/>
                <wp:effectExtent l="0" t="0" r="0" b="3175"/>
                <wp:wrapNone/>
                <wp:docPr id="29" name="Flowchart: Decisio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2425" cy="1539875"/>
                        </a:xfrm>
                        <a:prstGeom prst="flowChartDecision">
                          <a:avLst/>
                        </a:prstGeom>
                        <a:solidFill>
                          <a:sysClr val="window" lastClr="FFFFFF"/>
                        </a:solidFill>
                        <a:ln w="25400" cap="flat" cmpd="sng" algn="ctr">
                          <a:solidFill>
                            <a:srgbClr val="F79646"/>
                          </a:solidFill>
                          <a:prstDash val="solid"/>
                        </a:ln>
                        <a:effectLst/>
                      </wps:spPr>
                      <wps:txbx>
                        <w:txbxContent>
                          <w:p w:rsidR="008C5D3E" w:rsidP="008C5D3E" w:rsidRDefault="008C5D3E" w14:paraId="60B4D3C1" w14:textId="77777777">
                            <w:pPr>
                              <w:jc w:val="center"/>
                            </w:pPr>
                            <w:r w:rsidRPr="00AB4C57">
                              <w:rPr>
                                <w:sz w:val="20"/>
                                <w:szCs w:val="20"/>
                              </w:rPr>
                              <w:t xml:space="preserve">Is referral to external </w:t>
                            </w:r>
                            <w:r>
                              <w:t>agency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2376AB">
              <v:shapetype id="_x0000_t110" coordsize="21600,21600" o:spt="110" path="m10800,l,10800,10800,21600,21600,10800xe" w14:anchorId="06C65EC9">
                <v:stroke joinstyle="miter"/>
                <v:path textboxrect="5400,5400,16200,16200" gradientshapeok="t" o:connecttype="rect"/>
              </v:shapetype>
              <v:shape id="Flowchart: Decision 29" style="position:absolute;left:0;text-align:left;margin-left:326.25pt;margin-top:397.65pt;width:127.75pt;height:121.25pt;z-index:251668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indow" strokecolor="#f79646" strokeweight="2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">
                <v:path arrowok="t"/>
                <v:textbox>
                  <w:txbxContent>
                    <w:p w:rsidR="008C5D3E" w:rsidP="008C5D3E" w:rsidRDefault="008C5D3E" w14:paraId="1A9B18AC" w14:textId="77777777">
                      <w:pPr>
                        <w:jc w:val="center"/>
                      </w:pPr>
                      <w:r w:rsidRPr="00AB4C57">
                        <w:rPr>
                          <w:sz w:val="20"/>
                          <w:szCs w:val="20"/>
                        </w:rPr>
                        <w:t xml:space="preserve">Is referral to external </w:t>
                      </w:r>
                      <w:r>
                        <w:t>agency required?</w:t>
                      </w:r>
                    </w:p>
                  </w:txbxContent>
                </v:textbox>
              </v:shape>
            </w:pict>
          </mc:Fallback>
        </mc:AlternateContent>
      </w:r>
      <w:r>
        <w:rPr>
          <w:noProof/>
        </w:rPr>
        <mc:AlternateContent>
          <mc:Choice Requires="wps">
            <w:drawing>
              <wp:anchor distT="0" distB="0" distL="114300" distR="114300" simplePos="0" relativeHeight="251667480" behindDoc="0" locked="0" layoutInCell="1" allowOverlap="1" wp14:anchorId="3BC0B4A8" wp14:editId="6ADF51FE">
                <wp:simplePos x="0" y="0"/>
                <wp:positionH relativeFrom="column">
                  <wp:posOffset>4194175</wp:posOffset>
                </wp:positionH>
                <wp:positionV relativeFrom="paragraph">
                  <wp:posOffset>4065905</wp:posOffset>
                </wp:positionV>
                <wp:extent cx="1422400" cy="767715"/>
                <wp:effectExtent l="0" t="0" r="6350" b="0"/>
                <wp:wrapNone/>
                <wp:docPr id="30" name="Flowchart: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767715"/>
                        </a:xfrm>
                        <a:prstGeom prst="flowChartProcess">
                          <a:avLst/>
                        </a:prstGeom>
                        <a:solidFill>
                          <a:sysClr val="window" lastClr="FFFFFF"/>
                        </a:solidFill>
                        <a:ln w="25400" cap="flat" cmpd="sng" algn="ctr">
                          <a:solidFill>
                            <a:srgbClr val="F79646"/>
                          </a:solidFill>
                          <a:prstDash val="solid"/>
                        </a:ln>
                        <a:effectLst/>
                      </wps:spPr>
                      <wps:txbx>
                        <w:txbxContent>
                          <w:p w:rsidR="008C5D3E" w:rsidP="008C5D3E" w:rsidRDefault="00315143" w14:paraId="0C86E2D3" w14:textId="16269E74">
                            <w:pPr>
                              <w:jc w:val="center"/>
                            </w:pPr>
                            <w:r>
                              <w:t>PSL</w:t>
                            </w:r>
                            <w:r w:rsidR="00836B19">
                              <w:t>/</w:t>
                            </w:r>
                            <w:proofErr w:type="spellStart"/>
                            <w:r w:rsidR="00946E8E">
                              <w:t>DeSL</w:t>
                            </w:r>
                            <w:proofErr w:type="spellEnd"/>
                            <w:r>
                              <w:t xml:space="preserve"> and/or </w:t>
                            </w:r>
                            <w:r w:rsidR="008C5D3E">
                              <w:t xml:space="preserve">(SO) assesses the </w:t>
                            </w:r>
                            <w:proofErr w:type="gramStart"/>
                            <w:r w:rsidR="008C5D3E">
                              <w:t>risk</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434EBD">
              <v:shape id="Flowchart: Process 30" style="position:absolute;left:0;text-align:left;margin-left:330.25pt;margin-top:320.15pt;width:112pt;height:60.45pt;z-index:251667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" w14:anchorId="3BC0B4A8">
                <v:path arrowok="t"/>
                <v:textbox>
                  <w:txbxContent>
                    <w:p w:rsidR="008C5D3E" w:rsidP="008C5D3E" w:rsidRDefault="00315143" w14:paraId="37B02D67" w14:textId="16269E74">
                      <w:pPr>
                        <w:jc w:val="center"/>
                      </w:pPr>
                      <w:r>
                        <w:t>PSL</w:t>
                      </w:r>
                      <w:r w:rsidR="00836B19">
                        <w:t>/</w:t>
                      </w:r>
                      <w:proofErr w:type="spellStart"/>
                      <w:r w:rsidR="00946E8E">
                        <w:t>DeSL</w:t>
                      </w:r>
                      <w:proofErr w:type="spellEnd"/>
                      <w:r>
                        <w:t xml:space="preserve"> and/or </w:t>
                      </w:r>
                      <w:r w:rsidR="008C5D3E">
                        <w:t xml:space="preserve">(SO) assesses the </w:t>
                      </w:r>
                      <w:proofErr w:type="gramStart"/>
                      <w:r w:rsidR="008C5D3E">
                        <w:t>risk</w:t>
                      </w:r>
                      <w:proofErr w:type="gramEnd"/>
                    </w:p>
                  </w:txbxContent>
                </v:textbox>
              </v:shape>
            </w:pict>
          </mc:Fallback>
        </mc:AlternateContent>
      </w:r>
      <w:r>
        <w:rPr>
          <w:noProof/>
        </w:rPr>
        <mc:AlternateContent>
          <mc:Choice Requires="wps">
            <w:drawing>
              <wp:anchor distT="0" distB="0" distL="114300" distR="114300" simplePos="0" relativeHeight="251666456" behindDoc="0" locked="0" layoutInCell="1" allowOverlap="1" wp14:anchorId="145980A0" wp14:editId="48A83DA3">
                <wp:simplePos x="0" y="0"/>
                <wp:positionH relativeFrom="column">
                  <wp:posOffset>4194175</wp:posOffset>
                </wp:positionH>
                <wp:positionV relativeFrom="paragraph">
                  <wp:posOffset>3215005</wp:posOffset>
                </wp:positionV>
                <wp:extent cx="1422400" cy="641350"/>
                <wp:effectExtent l="0" t="0" r="6350" b="6350"/>
                <wp:wrapNone/>
                <wp:docPr id="31" name="Flowchart: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641350"/>
                        </a:xfrm>
                        <a:prstGeom prst="flowChartProcess">
                          <a:avLst/>
                        </a:prstGeom>
                        <a:solidFill>
                          <a:sysClr val="window" lastClr="FFFFFF"/>
                        </a:solidFill>
                        <a:ln w="25400" cap="flat" cmpd="sng" algn="ctr">
                          <a:solidFill>
                            <a:srgbClr val="F79646"/>
                          </a:solidFill>
                          <a:prstDash val="solid"/>
                        </a:ln>
                        <a:effectLst/>
                      </wps:spPr>
                      <wps:txbx>
                        <w:txbxContent>
                          <w:p w:rsidR="00586A3C" w:rsidRDefault="00BA3471" w14:paraId="389B9391" w14:textId="13F6499B">
                            <w:r>
                              <w:t>Details are collected</w:t>
                            </w:r>
                            <w:r w:rsidR="004F5E01">
                              <w:t xml:space="preserve"> including risks, case </w:t>
                            </w:r>
                            <w:proofErr w:type="gramStart"/>
                            <w:r w:rsidR="004F5E01">
                              <w:t>notes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6A185D9">
              <v:shape id="Flowchart: Process 31" style="position:absolute;left:0;text-align:left;margin-left:330.25pt;margin-top:253.15pt;width:112pt;height:50.5pt;z-index:251666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" w14:anchorId="145980A0">
                <v:path arrowok="t"/>
                <v:textbox>
                  <w:txbxContent>
                    <w:p w:rsidR="00586A3C" w:rsidRDefault="00BA3471" w14:paraId="02A60EB4" w14:textId="13F6499B">
                      <w:r>
                        <w:t>Details are collected</w:t>
                      </w:r>
                      <w:r w:rsidR="004F5E01">
                        <w:t xml:space="preserve"> including risks, case </w:t>
                      </w:r>
                      <w:proofErr w:type="gramStart"/>
                      <w:r w:rsidR="004F5E01">
                        <w:t>notes</w:t>
                      </w:r>
                      <w:proofErr w:type="gramEnd"/>
                    </w:p>
                  </w:txbxContent>
                </v:textbox>
              </v:shape>
            </w:pict>
          </mc:Fallback>
        </mc:AlternateContent>
      </w:r>
      <w:r>
        <w:rPr>
          <w:noProof/>
        </w:rPr>
        <mc:AlternateContent>
          <mc:Choice Requires="wps">
            <w:drawing>
              <wp:anchor distT="0" distB="0" distL="114300" distR="114300" simplePos="0" relativeHeight="251665432" behindDoc="0" locked="0" layoutInCell="1" allowOverlap="1" wp14:anchorId="795162F0" wp14:editId="424D9164">
                <wp:simplePos x="0" y="0"/>
                <wp:positionH relativeFrom="column">
                  <wp:posOffset>4143375</wp:posOffset>
                </wp:positionH>
                <wp:positionV relativeFrom="paragraph">
                  <wp:posOffset>1935480</wp:posOffset>
                </wp:positionV>
                <wp:extent cx="1473200" cy="1022350"/>
                <wp:effectExtent l="0" t="0" r="0" b="6350"/>
                <wp:wrapNone/>
                <wp:docPr id="32" name="Flowchart: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0" cy="1022350"/>
                        </a:xfrm>
                        <a:prstGeom prst="flowChartProcess">
                          <a:avLst/>
                        </a:prstGeom>
                        <a:solidFill>
                          <a:sysClr val="window" lastClr="FFFFFF"/>
                        </a:solidFill>
                        <a:ln w="25400" cap="flat" cmpd="sng" algn="ctr">
                          <a:solidFill>
                            <a:srgbClr val="F79646"/>
                          </a:solidFill>
                          <a:prstDash val="solid"/>
                        </a:ln>
                        <a:effectLst/>
                      </wps:spPr>
                      <wps:txbx>
                        <w:txbxContent>
                          <w:p w:rsidR="008C5D3E" w:rsidP="00304B31" w:rsidRDefault="008C5D3E" w14:paraId="44183BDC" w14:textId="19BAB63B">
                            <w:pPr>
                              <w:jc w:val="center"/>
                            </w:pPr>
                            <w:r>
                              <w:t xml:space="preserve">Take details from the individual as per </w:t>
                            </w:r>
                            <w:r w:rsidR="00586A3C">
                              <w:t xml:space="preserve">Safeguarding </w:t>
                            </w:r>
                            <w:hyperlink w:history="1" r:id="rId58">
                              <w:r w:rsidRPr="00946E8E" w:rsidR="00586A3C">
                                <w:rPr>
                                  <w:rStyle w:val="Hyperlink"/>
                                </w:rPr>
                                <w:t>online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7A646B3">
              <v:shape id="Flowchart: Process 32" style="position:absolute;left:0;text-align:left;margin-left:326.25pt;margin-top:152.4pt;width:116pt;height:80.5pt;z-index:251665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" w14:anchorId="795162F0">
                <v:path arrowok="t"/>
                <v:textbox>
                  <w:txbxContent>
                    <w:p w:rsidR="008C5D3E" w:rsidP="00304B31" w:rsidRDefault="008C5D3E" w14:paraId="33E9FC5F" w14:textId="19BAB63B">
                      <w:pPr>
                        <w:jc w:val="center"/>
                      </w:pPr>
                      <w:r>
                        <w:t xml:space="preserve">Take details from the individual as per </w:t>
                      </w:r>
                      <w:r w:rsidR="00586A3C">
                        <w:t xml:space="preserve">Safeguarding </w:t>
                      </w:r>
                      <w:hyperlink w:history="1" r:id="rId59">
                        <w:r w:rsidRPr="00946E8E" w:rsidR="00586A3C">
                          <w:rPr>
                            <w:rStyle w:val="Hyperlink"/>
                          </w:rPr>
                          <w:t>online form</w:t>
                        </w:r>
                      </w:hyperlink>
                    </w:p>
                  </w:txbxContent>
                </v:textbox>
              </v:shape>
            </w:pict>
          </mc:Fallback>
        </mc:AlternateContent>
      </w:r>
    </w:p>
    <w:p w:rsidRPr="00AB4C57" w:rsidR="008C5D3E" w:rsidP="008C5D3E" w:rsidRDefault="008C5D3E" w14:paraId="08E0E6DF" w14:textId="77777777"/>
    <w:p w:rsidRPr="00AB4C57" w:rsidR="008C5D3E" w:rsidP="008C5D3E" w:rsidRDefault="008C5D3E" w14:paraId="3705A751" w14:textId="77777777"/>
    <w:p w:rsidRPr="00AB4C57" w:rsidR="008C5D3E" w:rsidP="008C5D3E" w:rsidRDefault="008C5D3E" w14:paraId="6EF0B201" w14:textId="77777777">
      <w:r>
        <w:rPr>
          <w:noProof/>
        </w:rPr>
        <mc:AlternateContent>
          <mc:Choice Requires="wps">
            <w:drawing>
              <wp:anchor distT="0" distB="0" distL="114299" distR="114299" simplePos="0" relativeHeight="251672600" behindDoc="0" locked="0" layoutInCell="1" allowOverlap="1" wp14:anchorId="34CF7B13" wp14:editId="16B16843">
                <wp:simplePos x="0" y="0"/>
                <wp:positionH relativeFrom="column">
                  <wp:posOffset>2876549</wp:posOffset>
                </wp:positionH>
                <wp:positionV relativeFrom="paragraph">
                  <wp:posOffset>35560</wp:posOffset>
                </wp:positionV>
                <wp:extent cx="0" cy="314960"/>
                <wp:effectExtent l="57150" t="0" r="38100" b="2794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960"/>
                        </a:xfrm>
                        <a:prstGeom prst="straightConnector1">
                          <a:avLst/>
                        </a:prstGeom>
                        <a:noFill/>
                        <a:ln w="28575" cap="flat" cmpd="sng" algn="ctr">
                          <a:solidFill>
                            <a:srgbClr val="F79646">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6A2FB0C0">
              <v:shapetype id="_x0000_t32" coordsize="21600,21600" o:oned="t" filled="f" o:spt="32" path="m,l21600,21600e" w14:anchorId="108448C5">
                <v:path fillok="f" arrowok="t" o:connecttype="none"/>
                <o:lock v:ext="edit" shapetype="t"/>
              </v:shapetype>
              <v:shape id="Straight Arrow Connector 33" style="position:absolute;margin-left:226.5pt;margin-top:2.8pt;width:0;height:24.8pt;z-index:251672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f6924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">
                <v:stroke endarrow="block"/>
                <o:lock v:ext="edit" shapetype="f"/>
              </v:shape>
            </w:pict>
          </mc:Fallback>
        </mc:AlternateContent>
      </w:r>
    </w:p>
    <w:p w:rsidRPr="00AB4C57" w:rsidR="008C5D3E" w:rsidP="008C5D3E" w:rsidRDefault="008C5D3E" w14:paraId="22E9B991" w14:textId="77777777">
      <w:r>
        <w:rPr>
          <w:noProof/>
        </w:rPr>
        <mc:AlternateContent>
          <mc:Choice Requires="wps">
            <w:drawing>
              <wp:anchor distT="0" distB="0" distL="114300" distR="114300" simplePos="0" relativeHeight="251660312" behindDoc="0" locked="0" layoutInCell="1" allowOverlap="1" wp14:anchorId="2EF99C72" wp14:editId="38F38D8B">
                <wp:simplePos x="0" y="0"/>
                <wp:positionH relativeFrom="column">
                  <wp:posOffset>1758950</wp:posOffset>
                </wp:positionH>
                <wp:positionV relativeFrom="paragraph">
                  <wp:posOffset>148590</wp:posOffset>
                </wp:positionV>
                <wp:extent cx="2219325" cy="1349375"/>
                <wp:effectExtent l="0" t="0" r="9525" b="3175"/>
                <wp:wrapNone/>
                <wp:docPr id="34" name="Flowchart: Decisio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1349375"/>
                        </a:xfrm>
                        <a:prstGeom prst="flowChartDecision">
                          <a:avLst/>
                        </a:prstGeom>
                        <a:solidFill>
                          <a:sysClr val="window" lastClr="FFFFFF"/>
                        </a:solidFill>
                        <a:ln w="25400" cap="flat" cmpd="sng" algn="ctr">
                          <a:solidFill>
                            <a:srgbClr val="F79646"/>
                          </a:solidFill>
                          <a:prstDash val="solid"/>
                        </a:ln>
                        <a:effectLst/>
                      </wps:spPr>
                      <wps:txbx>
                        <w:txbxContent>
                          <w:p w:rsidRPr="003F576B" w:rsidR="008C5D3E" w:rsidP="008C5D3E" w:rsidRDefault="008C5D3E" w14:paraId="255F220D" w14:textId="77777777">
                            <w:pPr>
                              <w:jc w:val="center"/>
                              <w:rPr>
                                <w:sz w:val="20"/>
                                <w:szCs w:val="20"/>
                              </w:rPr>
                            </w:pPr>
                            <w:r w:rsidRPr="003F576B">
                              <w:rPr>
                                <w:sz w:val="20"/>
                                <w:szCs w:val="20"/>
                              </w:rPr>
                              <w:t>Is the concern urgent or of significant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89421F">
              <v:shape id="Flowchart: Decision 34" style="position:absolute;margin-left:138.5pt;margin-top:11.7pt;width:174.75pt;height:106.25pt;z-index:251660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indow" strokecolor="#f79646" strokeweight="2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" w14:anchorId="2EF99C72">
                <v:path arrowok="t"/>
                <v:textbox>
                  <w:txbxContent>
                    <w:p w:rsidRPr="003F576B" w:rsidR="008C5D3E" w:rsidP="008C5D3E" w:rsidRDefault="008C5D3E" w14:paraId="1CF01463" w14:textId="77777777">
                      <w:pPr>
                        <w:jc w:val="center"/>
                        <w:rPr>
                          <w:sz w:val="20"/>
                          <w:szCs w:val="20"/>
                        </w:rPr>
                      </w:pPr>
                      <w:r w:rsidRPr="003F576B">
                        <w:rPr>
                          <w:sz w:val="20"/>
                          <w:szCs w:val="20"/>
                        </w:rPr>
                        <w:t>Is the concern urgent or of significant harm?</w:t>
                      </w:r>
                    </w:p>
                  </w:txbxContent>
                </v:textbox>
              </v:shape>
            </w:pict>
          </mc:Fallback>
        </mc:AlternateContent>
      </w:r>
    </w:p>
    <w:p w:rsidRPr="00AB4C57" w:rsidR="008C5D3E" w:rsidP="008C5D3E" w:rsidRDefault="008C5D3E" w14:paraId="7B80A40C" w14:textId="77777777"/>
    <w:p w:rsidRPr="00AB4C57" w:rsidR="008C5D3E" w:rsidP="008C5D3E" w:rsidRDefault="008C5D3E" w14:paraId="11225F4B" w14:textId="77777777"/>
    <w:p w:rsidRPr="00AB4C57" w:rsidR="008C5D3E" w:rsidP="008C5D3E" w:rsidRDefault="008C5D3E" w14:paraId="6EAE6855" w14:textId="77777777">
      <w:r>
        <w:rPr>
          <w:noProof/>
        </w:rPr>
        <mc:AlternateContent>
          <mc:Choice Requires="wps">
            <w:drawing>
              <wp:anchor distT="45720" distB="45720" distL="114300" distR="114300" simplePos="0" relativeHeight="251662360" behindDoc="0" locked="0" layoutInCell="1" allowOverlap="1" wp14:anchorId="7289D5F3" wp14:editId="2CE1BDEB">
                <wp:simplePos x="0" y="0"/>
                <wp:positionH relativeFrom="column">
                  <wp:posOffset>717550</wp:posOffset>
                </wp:positionH>
                <wp:positionV relativeFrom="paragraph">
                  <wp:posOffset>144780</wp:posOffset>
                </wp:positionV>
                <wp:extent cx="406400" cy="27178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1780"/>
                        </a:xfrm>
                        <a:prstGeom prst="rect">
                          <a:avLst/>
                        </a:prstGeom>
                        <a:solidFill>
                          <a:srgbClr val="FFFFFF"/>
                        </a:solidFill>
                        <a:ln w="9525">
                          <a:solidFill>
                            <a:srgbClr val="000000"/>
                          </a:solidFill>
                          <a:miter lim="800000"/>
                          <a:headEnd/>
                          <a:tailEnd/>
                        </a:ln>
                      </wps:spPr>
                      <wps:txbx>
                        <w:txbxContent>
                          <w:p w:rsidR="008C5D3E" w:rsidP="008C5D3E" w:rsidRDefault="008C5D3E" w14:paraId="10EFD282" w14:textId="77777777">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5B25D9B">
              <v:shapetype id="_x0000_t202" coordsize="21600,21600" o:spt="202" path="m,l,21600r21600,l21600,xe" w14:anchorId="7289D5F3">
                <v:stroke joinstyle="miter"/>
                <v:path gradientshapeok="t" o:connecttype="rect"/>
              </v:shapetype>
              <v:shape id="Text Box 35" style="position:absolute;margin-left:56.5pt;margin-top:11.4pt;width:32pt;height:21.4pt;z-index:251662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">
                <v:textbox style="mso-fit-shape-to-text:t">
                  <w:txbxContent>
                    <w:p w:rsidR="008C5D3E" w:rsidP="008C5D3E" w:rsidRDefault="008C5D3E" w14:paraId="5B7FDD25" w14:textId="77777777">
                      <w:r>
                        <w:t>Yes</w:t>
                      </w:r>
                    </w:p>
                  </w:txbxContent>
                </v:textbox>
                <w10:wrap type="square"/>
              </v:shape>
            </w:pict>
          </mc:Fallback>
        </mc:AlternateContent>
      </w:r>
      <w:r>
        <w:rPr>
          <w:noProof/>
        </w:rPr>
        <mc:AlternateContent>
          <mc:Choice Requires="wps">
            <w:drawing>
              <wp:anchor distT="45720" distB="45720" distL="114300" distR="114300" simplePos="0" relativeHeight="251663384" behindDoc="0" locked="0" layoutInCell="1" allowOverlap="1" wp14:anchorId="6B3FB6E9" wp14:editId="065900FC">
                <wp:simplePos x="0" y="0"/>
                <wp:positionH relativeFrom="column">
                  <wp:posOffset>4587875</wp:posOffset>
                </wp:positionH>
                <wp:positionV relativeFrom="paragraph">
                  <wp:posOffset>144780</wp:posOffset>
                </wp:positionV>
                <wp:extent cx="406400" cy="293370"/>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93370"/>
                        </a:xfrm>
                        <a:prstGeom prst="rect">
                          <a:avLst/>
                        </a:prstGeom>
                        <a:solidFill>
                          <a:srgbClr val="FFFFFF"/>
                        </a:solidFill>
                        <a:ln w="9525">
                          <a:solidFill>
                            <a:srgbClr val="000000"/>
                          </a:solidFill>
                          <a:miter lim="800000"/>
                          <a:headEnd/>
                          <a:tailEnd/>
                        </a:ln>
                      </wps:spPr>
                      <wps:txbx>
                        <w:txbxContent>
                          <w:p w:rsidR="008C5D3E" w:rsidP="008C5D3E" w:rsidRDefault="008C5D3E" w14:paraId="46F68C8F" w14:textId="77777777">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3DF7249">
              <v:shape id="Text Box 36" style="position:absolute;margin-left:361.25pt;margin-top:11.4pt;width:32pt;height:23.1pt;z-index:251663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" w14:anchorId="6B3FB6E9">
                <v:textbox>
                  <w:txbxContent>
                    <w:p w:rsidR="008C5D3E" w:rsidP="008C5D3E" w:rsidRDefault="008C5D3E" w14:paraId="65804BD3" w14:textId="77777777">
                      <w:r>
                        <w:t>No</w:t>
                      </w:r>
                    </w:p>
                  </w:txbxContent>
                </v:textbox>
                <w10:wrap type="square"/>
              </v:shape>
            </w:pict>
          </mc:Fallback>
        </mc:AlternateContent>
      </w:r>
    </w:p>
    <w:p w:rsidRPr="00AB4C57" w:rsidR="008C5D3E" w:rsidP="008C5D3E" w:rsidRDefault="008C5D3E" w14:paraId="33E5658A" w14:textId="77777777">
      <w:r>
        <w:rPr>
          <w:noProof/>
        </w:rPr>
        <mc:AlternateContent>
          <mc:Choice Requires="wps">
            <w:drawing>
              <wp:anchor distT="4294967295" distB="4294967295" distL="114300" distR="114300" simplePos="0" relativeHeight="251683864" behindDoc="0" locked="0" layoutInCell="1" allowOverlap="1" wp14:anchorId="1F876C3C" wp14:editId="2950057A">
                <wp:simplePos x="0" y="0"/>
                <wp:positionH relativeFrom="column">
                  <wp:posOffset>1123950</wp:posOffset>
                </wp:positionH>
                <wp:positionV relativeFrom="paragraph">
                  <wp:posOffset>104139</wp:posOffset>
                </wp:positionV>
                <wp:extent cx="635000" cy="0"/>
                <wp:effectExtent l="19050" t="76200" r="0" b="571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00" cy="0"/>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2C21A360">
              <v:shape id="Straight Arrow Connector 37" style="position:absolute;margin-left:88.5pt;margin-top:8.2pt;width:50pt;height:0;flip:x;z-index:251683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" w14:anchorId="14331860">
                <v:stroke endarrow="block"/>
                <o:lock v:ext="edit" shapetype="f"/>
              </v:shape>
            </w:pict>
          </mc:Fallback>
        </mc:AlternateContent>
      </w:r>
      <w:r>
        <w:rPr>
          <w:noProof/>
        </w:rPr>
        <mc:AlternateContent>
          <mc:Choice Requires="wps">
            <w:drawing>
              <wp:anchor distT="4294967295" distB="4294967295" distL="114300" distR="114300" simplePos="0" relativeHeight="251673624" behindDoc="0" locked="0" layoutInCell="1" allowOverlap="1" wp14:anchorId="7DEEDE53" wp14:editId="4FD42185">
                <wp:simplePos x="0" y="0"/>
                <wp:positionH relativeFrom="column">
                  <wp:posOffset>3959225</wp:posOffset>
                </wp:positionH>
                <wp:positionV relativeFrom="paragraph">
                  <wp:posOffset>132714</wp:posOffset>
                </wp:positionV>
                <wp:extent cx="628650" cy="0"/>
                <wp:effectExtent l="0" t="76200" r="0" b="571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14C812D7">
              <v:shape id="Straight Arrow Connector 38" style="position:absolute;margin-left:311.75pt;margin-top:10.45pt;width:49.5pt;height:0;z-index:251673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" w14:anchorId="0FC9D91C">
                <v:stroke endarrow="block"/>
                <o:lock v:ext="edit" shapetype="f"/>
              </v:shape>
            </w:pict>
          </mc:Fallback>
        </mc:AlternateContent>
      </w:r>
    </w:p>
    <w:p w:rsidRPr="00AB4C57" w:rsidR="008C5D3E" w:rsidP="008C5D3E" w:rsidRDefault="008C5D3E" w14:paraId="02751EE7" w14:textId="77777777">
      <w:r>
        <w:rPr>
          <w:noProof/>
        </w:rPr>
        <mc:AlternateContent>
          <mc:Choice Requires="wps">
            <w:drawing>
              <wp:anchor distT="0" distB="0" distL="114299" distR="114299" simplePos="0" relativeHeight="251675672" behindDoc="0" locked="0" layoutInCell="1" allowOverlap="1" wp14:anchorId="1816BF77" wp14:editId="3BBBEB08">
                <wp:simplePos x="0" y="0"/>
                <wp:positionH relativeFrom="column">
                  <wp:posOffset>4787899</wp:posOffset>
                </wp:positionH>
                <wp:positionV relativeFrom="paragraph">
                  <wp:posOffset>97155</wp:posOffset>
                </wp:positionV>
                <wp:extent cx="0" cy="303530"/>
                <wp:effectExtent l="57150" t="0" r="38100" b="2032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3530"/>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708144B6">
              <v:shape id="Straight Arrow Connector 39" style="position:absolute;margin-left:377pt;margin-top:7.65pt;width:0;height:23.9pt;z-index:251675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" w14:anchorId="6C1843B8">
                <v:stroke endarrow="block"/>
                <o:lock v:ext="edit" shapetype="f"/>
              </v:shape>
            </w:pict>
          </mc:Fallback>
        </mc:AlternateContent>
      </w:r>
      <w:r>
        <w:rPr>
          <w:noProof/>
        </w:rPr>
        <mc:AlternateContent>
          <mc:Choice Requires="wps">
            <w:drawing>
              <wp:anchor distT="0" distB="0" distL="114299" distR="114299" simplePos="0" relativeHeight="251674648" behindDoc="0" locked="0" layoutInCell="1" allowOverlap="1" wp14:anchorId="33347197" wp14:editId="7DF685F8">
                <wp:simplePos x="0" y="0"/>
                <wp:positionH relativeFrom="column">
                  <wp:posOffset>901699</wp:posOffset>
                </wp:positionH>
                <wp:positionV relativeFrom="paragraph">
                  <wp:posOffset>74930</wp:posOffset>
                </wp:positionV>
                <wp:extent cx="0" cy="357505"/>
                <wp:effectExtent l="57150" t="0" r="38100" b="2349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7505"/>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2AA19E05">
              <v:shape id="Straight Arrow Connector 40" style="position:absolute;margin-left:71pt;margin-top:5.9pt;width:0;height:28.15pt;z-index:251674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" w14:anchorId="4D1C8AE3">
                <v:stroke endarrow="block"/>
                <o:lock v:ext="edit" shapetype="f"/>
              </v:shape>
            </w:pict>
          </mc:Fallback>
        </mc:AlternateContent>
      </w:r>
    </w:p>
    <w:p w:rsidRPr="00AB4C57" w:rsidR="008C5D3E" w:rsidP="008C5D3E" w:rsidRDefault="008C5D3E" w14:paraId="622F2722" w14:textId="77777777"/>
    <w:p w:rsidRPr="00AB4C57" w:rsidR="008C5D3E" w:rsidP="008C5D3E" w:rsidRDefault="008C5D3E" w14:paraId="45FD2B6E" w14:textId="77777777">
      <w:r>
        <w:rPr>
          <w:noProof/>
        </w:rPr>
        <mc:AlternateContent>
          <mc:Choice Requires="wps">
            <w:drawing>
              <wp:anchor distT="0" distB="0" distL="114300" distR="114300" simplePos="0" relativeHeight="251664408" behindDoc="0" locked="0" layoutInCell="1" allowOverlap="1" wp14:anchorId="757E6C4F" wp14:editId="0E0DFE3A">
                <wp:simplePos x="0" y="0"/>
                <wp:positionH relativeFrom="column">
                  <wp:posOffset>209550</wp:posOffset>
                </wp:positionH>
                <wp:positionV relativeFrom="paragraph">
                  <wp:posOffset>59690</wp:posOffset>
                </wp:positionV>
                <wp:extent cx="1343025" cy="1631315"/>
                <wp:effectExtent l="0" t="0" r="9525" b="6985"/>
                <wp:wrapNone/>
                <wp:docPr id="41"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1631315"/>
                        </a:xfrm>
                        <a:prstGeom prst="flowChartProcess">
                          <a:avLst/>
                        </a:prstGeom>
                        <a:solidFill>
                          <a:sysClr val="window" lastClr="FFFFFF"/>
                        </a:solidFill>
                        <a:ln w="25400" cap="flat" cmpd="sng" algn="ctr">
                          <a:solidFill>
                            <a:srgbClr val="F79646"/>
                          </a:solidFill>
                          <a:prstDash val="solid"/>
                        </a:ln>
                        <a:effectLst/>
                      </wps:spPr>
                      <wps:txbx>
                        <w:txbxContent>
                          <w:p w:rsidR="008C5D3E" w:rsidP="008C5D3E" w:rsidRDefault="008C5D3E" w14:paraId="3FCDBA66" w14:textId="5D8EA4EC">
                            <w:pPr>
                              <w:jc w:val="center"/>
                            </w:pPr>
                            <w:r>
                              <w:t xml:space="preserve">Take details from the individual and refer either to </w:t>
                            </w:r>
                            <w:r w:rsidR="00B872F8">
                              <w:t>PSL</w:t>
                            </w:r>
                            <w:r w:rsidR="00836B19">
                              <w:t>/</w:t>
                            </w:r>
                            <w:proofErr w:type="spellStart"/>
                            <w:r w:rsidR="00946E8E">
                              <w:t>DeSL</w:t>
                            </w:r>
                            <w:proofErr w:type="spellEnd"/>
                            <w:r w:rsidR="00B872F8">
                              <w:t>/SO</w:t>
                            </w:r>
                            <w:r>
                              <w:t xml:space="preserve">, </w:t>
                            </w:r>
                            <w:r w:rsidR="007B7FA4">
                              <w:t>Campus Safety</w:t>
                            </w:r>
                            <w:r>
                              <w:t xml:space="preserve"> (out of hours) or the Police (101</w:t>
                            </w:r>
                            <w:r w:rsidR="0069661B">
                              <w:t>/999</w:t>
                            </w:r>
                            <w:r>
                              <w:t xml:space="preserve">), as </w:t>
                            </w:r>
                            <w:proofErr w:type="gramStart"/>
                            <w:r>
                              <w:t>appropriate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D9D38C">
              <v:shape id="Flowchart: Process 41" style="position:absolute;margin-left:16.5pt;margin-top:4.7pt;width:105.75pt;height:128.45pt;z-index:251664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" w14:anchorId="757E6C4F">
                <v:path arrowok="t"/>
                <v:textbox>
                  <w:txbxContent>
                    <w:p w:rsidR="008C5D3E" w:rsidP="008C5D3E" w:rsidRDefault="008C5D3E" w14:paraId="6A04B2D9" w14:textId="5D8EA4EC">
                      <w:pPr>
                        <w:jc w:val="center"/>
                      </w:pPr>
                      <w:r>
                        <w:t xml:space="preserve">Take details from the individual and refer either to </w:t>
                      </w:r>
                      <w:r w:rsidR="00B872F8">
                        <w:t>PSL</w:t>
                      </w:r>
                      <w:r w:rsidR="00836B19">
                        <w:t>/</w:t>
                      </w:r>
                      <w:proofErr w:type="spellStart"/>
                      <w:r w:rsidR="00946E8E">
                        <w:t>DeSL</w:t>
                      </w:r>
                      <w:proofErr w:type="spellEnd"/>
                      <w:r w:rsidR="00B872F8">
                        <w:t>/SO</w:t>
                      </w:r>
                      <w:r>
                        <w:t xml:space="preserve">, </w:t>
                      </w:r>
                      <w:r w:rsidR="007B7FA4">
                        <w:t>Campus Safety</w:t>
                      </w:r>
                      <w:r>
                        <w:t xml:space="preserve"> (out of hours) or the Police (101</w:t>
                      </w:r>
                      <w:r w:rsidR="0069661B">
                        <w:t>/999</w:t>
                      </w:r>
                      <w:r>
                        <w:t xml:space="preserve">), as </w:t>
                      </w:r>
                      <w:proofErr w:type="gramStart"/>
                      <w:r>
                        <w:t>appropriate</w:t>
                      </w:r>
                      <w:proofErr w:type="gramEnd"/>
                    </w:p>
                  </w:txbxContent>
                </v:textbox>
              </v:shape>
            </w:pict>
          </mc:Fallback>
        </mc:AlternateContent>
      </w:r>
    </w:p>
    <w:p w:rsidRPr="00AB4C57" w:rsidR="008C5D3E" w:rsidP="008C5D3E" w:rsidRDefault="008C5D3E" w14:paraId="1C77F0E8" w14:textId="77777777"/>
    <w:p w:rsidRPr="00AB4C57" w:rsidR="008C5D3E" w:rsidP="008C5D3E" w:rsidRDefault="008C5D3E" w14:paraId="4061B4DF" w14:textId="77777777"/>
    <w:p w:rsidRPr="00AB4C57" w:rsidR="008C5D3E" w:rsidP="008C5D3E" w:rsidRDefault="008C5D3E" w14:paraId="7F649883" w14:textId="77777777"/>
    <w:p w:rsidRPr="00AB4C57" w:rsidR="008C5D3E" w:rsidP="008C5D3E" w:rsidRDefault="008C5D3E" w14:paraId="513BE10F" w14:textId="77777777"/>
    <w:p w:rsidRPr="00AB4C57" w:rsidR="008C5D3E" w:rsidP="008C5D3E" w:rsidRDefault="008C5D3E" w14:paraId="0135E5E1" w14:textId="77777777"/>
    <w:p w:rsidRPr="00AB4C57" w:rsidR="008C5D3E" w:rsidP="008C5D3E" w:rsidRDefault="008C5D3E" w14:paraId="0BC08BA9" w14:textId="77777777">
      <w:r>
        <w:rPr>
          <w:noProof/>
        </w:rPr>
        <mc:AlternateContent>
          <mc:Choice Requires="wps">
            <w:drawing>
              <wp:anchor distT="0" distB="0" distL="114299" distR="114299" simplePos="0" relativeHeight="251676696" behindDoc="0" locked="0" layoutInCell="1" allowOverlap="1" wp14:anchorId="49DE9D5C" wp14:editId="7C47A54A">
                <wp:simplePos x="0" y="0"/>
                <wp:positionH relativeFrom="column">
                  <wp:posOffset>4883149</wp:posOffset>
                </wp:positionH>
                <wp:positionV relativeFrom="paragraph">
                  <wp:posOffset>77470</wp:posOffset>
                </wp:positionV>
                <wp:extent cx="0" cy="238125"/>
                <wp:effectExtent l="57150" t="0" r="38100" b="2857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6D8FDDD0">
              <v:shape id="Straight Arrow Connector 42" style="position:absolute;margin-left:384.5pt;margin-top:6.1pt;width:0;height:18.75pt;z-index:251676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" w14:anchorId="3DBC95FD">
                <v:stroke endarrow="block"/>
                <o:lock v:ext="edit" shapetype="f"/>
              </v:shape>
            </w:pict>
          </mc:Fallback>
        </mc:AlternateContent>
      </w:r>
    </w:p>
    <w:p w:rsidRPr="00AB4C57" w:rsidR="008C5D3E" w:rsidP="008C5D3E" w:rsidRDefault="008C5D3E" w14:paraId="74BA783B" w14:textId="77777777"/>
    <w:p w:rsidRPr="00AB4C57" w:rsidR="008C5D3E" w:rsidP="008C5D3E" w:rsidRDefault="008C5D3E" w14:paraId="30A370B9" w14:textId="77777777"/>
    <w:p w:rsidRPr="00AB4C57" w:rsidR="008C5D3E" w:rsidP="008C5D3E" w:rsidRDefault="008C5D3E" w14:paraId="0928400D" w14:textId="77777777"/>
    <w:p w:rsidRPr="00AB4C57" w:rsidR="008C5D3E" w:rsidP="008C5D3E" w:rsidRDefault="008C5D3E" w14:paraId="682DFA34" w14:textId="77777777"/>
    <w:p w:rsidRPr="00AB4C57" w:rsidR="008C5D3E" w:rsidP="008C5D3E" w:rsidRDefault="008C5D3E" w14:paraId="46E481AB" w14:textId="77777777">
      <w:r>
        <w:rPr>
          <w:noProof/>
        </w:rPr>
        <mc:AlternateContent>
          <mc:Choice Requires="wps">
            <w:drawing>
              <wp:anchor distT="0" distB="0" distL="114299" distR="114299" simplePos="0" relativeHeight="251677720" behindDoc="0" locked="0" layoutInCell="1" allowOverlap="1" wp14:anchorId="639D040A" wp14:editId="19B0CCBA">
                <wp:simplePos x="0" y="0"/>
                <wp:positionH relativeFrom="column">
                  <wp:posOffset>4927599</wp:posOffset>
                </wp:positionH>
                <wp:positionV relativeFrom="paragraph">
                  <wp:posOffset>104775</wp:posOffset>
                </wp:positionV>
                <wp:extent cx="0" cy="231775"/>
                <wp:effectExtent l="57150" t="0" r="38100" b="3492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590293F2">
              <v:shape id="Straight Arrow Connector 43" style="position:absolute;margin-left:388pt;margin-top:8.25pt;width:0;height:18.25pt;z-index:251677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" w14:anchorId="4D800A0F">
                <v:stroke endarrow="block"/>
                <o:lock v:ext="edit" shapetype="f"/>
              </v:shape>
            </w:pict>
          </mc:Fallback>
        </mc:AlternateContent>
      </w:r>
    </w:p>
    <w:p w:rsidRPr="00AB4C57" w:rsidR="008C5D3E" w:rsidP="008C5D3E" w:rsidRDefault="008C5D3E" w14:paraId="474F62B9" w14:textId="77777777"/>
    <w:p w:rsidRPr="00AB4C57" w:rsidR="008C5D3E" w:rsidP="008C5D3E" w:rsidRDefault="008C5D3E" w14:paraId="4B8B38BC" w14:textId="77777777"/>
    <w:p w:rsidRPr="00AB4C57" w:rsidR="008C5D3E" w:rsidP="008C5D3E" w:rsidRDefault="008C5D3E" w14:paraId="370C62DB" w14:textId="77777777"/>
    <w:p w:rsidRPr="00AB4C57" w:rsidR="008C5D3E" w:rsidP="008C5D3E" w:rsidRDefault="008C5D3E" w14:paraId="71394E3D" w14:textId="77777777"/>
    <w:p w:rsidRPr="00AB4C57" w:rsidR="008C5D3E" w:rsidP="008C5D3E" w:rsidRDefault="008C5D3E" w14:paraId="3E7B5C77" w14:textId="77777777"/>
    <w:p w:rsidRPr="00AB4C57" w:rsidR="008C5D3E" w:rsidP="008C5D3E" w:rsidRDefault="008C5D3E" w14:paraId="1D97270F" w14:textId="77777777">
      <w:r>
        <w:rPr>
          <w:noProof/>
        </w:rPr>
        <mc:AlternateContent>
          <mc:Choice Requires="wps">
            <w:drawing>
              <wp:anchor distT="0" distB="0" distL="114299" distR="114299" simplePos="0" relativeHeight="251678744" behindDoc="0" locked="0" layoutInCell="1" allowOverlap="1" wp14:anchorId="2EAAADEC" wp14:editId="64DF12F8">
                <wp:simplePos x="0" y="0"/>
                <wp:positionH relativeFrom="column">
                  <wp:posOffset>4946649</wp:posOffset>
                </wp:positionH>
                <wp:positionV relativeFrom="paragraph">
                  <wp:posOffset>74930</wp:posOffset>
                </wp:positionV>
                <wp:extent cx="0" cy="228600"/>
                <wp:effectExtent l="57150" t="0" r="3810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48275B48">
              <v:shape id="Straight Arrow Connector 44" style="position:absolute;margin-left:389.5pt;margin-top:5.9pt;width:0;height:18pt;z-index:251678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" w14:anchorId="272FA4C2">
                <v:stroke endarrow="block"/>
                <o:lock v:ext="edit" shapetype="f"/>
              </v:shape>
            </w:pict>
          </mc:Fallback>
        </mc:AlternateContent>
      </w:r>
    </w:p>
    <w:p w:rsidRPr="00AB4C57" w:rsidR="008C5D3E" w:rsidP="008C5D3E" w:rsidRDefault="008C5D3E" w14:paraId="4AC23E85" w14:textId="77777777">
      <w:pPr>
        <w:tabs>
          <w:tab w:val="left" w:pos="4185"/>
        </w:tabs>
      </w:pPr>
      <w:r>
        <w:rPr>
          <w:noProof/>
        </w:rPr>
        <mc:AlternateContent>
          <mc:Choice Requires="wps">
            <w:drawing>
              <wp:anchor distT="4294967295" distB="4294967295" distL="114300" distR="114300" simplePos="0" relativeHeight="251680792" behindDoc="0" locked="0" layoutInCell="1" allowOverlap="1" wp14:anchorId="5CE7A4EF" wp14:editId="3DAF53CB">
                <wp:simplePos x="0" y="0"/>
                <wp:positionH relativeFrom="column">
                  <wp:posOffset>2670175</wp:posOffset>
                </wp:positionH>
                <wp:positionV relativeFrom="paragraph">
                  <wp:posOffset>882649</wp:posOffset>
                </wp:positionV>
                <wp:extent cx="419100" cy="0"/>
                <wp:effectExtent l="19050" t="76200" r="0"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0"/>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21BD2BF7">
              <v:shape id="Straight Arrow Connector 45" style="position:absolute;margin-left:210.25pt;margin-top:69.5pt;width:33pt;height:0;flip:x;z-index:251680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" w14:anchorId="70EB9859">
                <v:stroke endarrow="block"/>
                <o:lock v:ext="edit" shapetype="f"/>
              </v:shape>
            </w:pict>
          </mc:Fallback>
        </mc:AlternateContent>
      </w:r>
      <w:r>
        <w:rPr>
          <w:noProof/>
        </w:rPr>
        <mc:AlternateContent>
          <mc:Choice Requires="wps">
            <w:drawing>
              <wp:anchor distT="4294967295" distB="4294967295" distL="114300" distR="114300" simplePos="0" relativeHeight="251679768" behindDoc="0" locked="0" layoutInCell="1" allowOverlap="1" wp14:anchorId="0A2E6CF7" wp14:editId="3216E785">
                <wp:simplePos x="0" y="0"/>
                <wp:positionH relativeFrom="column">
                  <wp:posOffset>3467100</wp:posOffset>
                </wp:positionH>
                <wp:positionV relativeFrom="paragraph">
                  <wp:posOffset>860424</wp:posOffset>
                </wp:positionV>
                <wp:extent cx="676275" cy="0"/>
                <wp:effectExtent l="19050" t="76200" r="0" b="571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6275" cy="0"/>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2E0E1E45">
              <v:shape id="Straight Arrow Connector 46" style="position:absolute;margin-left:273pt;margin-top:67.75pt;width:53.25pt;height:0;flip:x;z-index:251679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" w14:anchorId="1CF9C1F2">
                <v:stroke endarrow="block"/>
                <o:lock v:ext="edit" shapetype="f"/>
              </v:shape>
            </w:pict>
          </mc:Fallback>
        </mc:AlternateContent>
      </w:r>
      <w:r>
        <w:rPr>
          <w:noProof/>
        </w:rPr>
        <mc:AlternateContent>
          <mc:Choice Requires="wps">
            <w:drawing>
              <wp:anchor distT="0" distB="0" distL="114300" distR="114300" simplePos="0" relativeHeight="251671576" behindDoc="0" locked="0" layoutInCell="1" allowOverlap="1" wp14:anchorId="33BC9E1A" wp14:editId="660A1B8B">
                <wp:simplePos x="0" y="0"/>
                <wp:positionH relativeFrom="column">
                  <wp:posOffset>1025525</wp:posOffset>
                </wp:positionH>
                <wp:positionV relativeFrom="paragraph">
                  <wp:posOffset>548640</wp:posOffset>
                </wp:positionV>
                <wp:extent cx="1644650" cy="796925"/>
                <wp:effectExtent l="0" t="0" r="0" b="3175"/>
                <wp:wrapNone/>
                <wp:docPr id="47" name="Flowchart: 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796925"/>
                        </a:xfrm>
                        <a:prstGeom prst="flowChartProcess">
                          <a:avLst/>
                        </a:prstGeom>
                        <a:solidFill>
                          <a:sysClr val="window" lastClr="FFFFFF"/>
                        </a:solidFill>
                        <a:ln w="25400" cap="flat" cmpd="sng" algn="ctr">
                          <a:solidFill>
                            <a:srgbClr val="F79646"/>
                          </a:solidFill>
                          <a:prstDash val="solid"/>
                        </a:ln>
                        <a:effectLst/>
                      </wps:spPr>
                      <wps:txbx>
                        <w:txbxContent>
                          <w:p w:rsidR="008C5D3E" w:rsidP="008C5D3E" w:rsidRDefault="00B872F8" w14:paraId="605E1D1B" w14:textId="50FBD45B">
                            <w:pPr>
                              <w:jc w:val="center"/>
                            </w:pPr>
                            <w:r>
                              <w:t>PSL</w:t>
                            </w:r>
                            <w:r w:rsidR="008C5D3E">
                              <w:t>/SO makes referral to relevant agency</w:t>
                            </w:r>
                            <w:r w:rsidR="006F2485">
                              <w:t xml:space="preserve"> and </w:t>
                            </w:r>
                            <w:r w:rsidR="00836B19">
                              <w:t>(</w:t>
                            </w:r>
                            <w:r w:rsidR="006F2485">
                              <w:t xml:space="preserve">completes appendix </w:t>
                            </w:r>
                            <w:r w:rsidR="00946E8E">
                              <w:t>4</w:t>
                            </w:r>
                            <w:r w:rsidR="00836B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237213C">
              <v:shape id="Flowchart: Process 47" style="position:absolute;margin-left:80.75pt;margin-top:43.2pt;width:129.5pt;height:62.75pt;z-index:251671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" w14:anchorId="33BC9E1A">
                <v:path arrowok="t"/>
                <v:textbox>
                  <w:txbxContent>
                    <w:p w:rsidR="008C5D3E" w:rsidP="008C5D3E" w:rsidRDefault="00B872F8" w14:paraId="013A078F" w14:textId="50FBD45B">
                      <w:pPr>
                        <w:jc w:val="center"/>
                      </w:pPr>
                      <w:r>
                        <w:t>PSL</w:t>
                      </w:r>
                      <w:r w:rsidR="008C5D3E">
                        <w:t>/SO makes referral to relevant agency</w:t>
                      </w:r>
                      <w:r w:rsidR="006F2485">
                        <w:t xml:space="preserve"> and </w:t>
                      </w:r>
                      <w:r w:rsidR="00836B19">
                        <w:t>(</w:t>
                      </w:r>
                      <w:r w:rsidR="006F2485">
                        <w:t xml:space="preserve">completes appendix </w:t>
                      </w:r>
                      <w:r w:rsidR="00946E8E">
                        <w:t>4</w:t>
                      </w:r>
                      <w:r w:rsidR="00836B19">
                        <w:t>)</w:t>
                      </w:r>
                    </w:p>
                  </w:txbxContent>
                </v:textbox>
              </v:shape>
            </w:pict>
          </mc:Fallback>
        </mc:AlternateContent>
      </w:r>
      <w:r>
        <w:rPr>
          <w:noProof/>
        </w:rPr>
        <mc:AlternateContent>
          <mc:Choice Requires="wps">
            <w:drawing>
              <wp:anchor distT="45720" distB="45720" distL="114300" distR="114300" simplePos="0" relativeHeight="251669528" behindDoc="0" locked="0" layoutInCell="1" allowOverlap="1" wp14:anchorId="2CCF8401" wp14:editId="3007F268">
                <wp:simplePos x="0" y="0"/>
                <wp:positionH relativeFrom="column">
                  <wp:posOffset>3089275</wp:posOffset>
                </wp:positionH>
                <wp:positionV relativeFrom="paragraph">
                  <wp:posOffset>763270</wp:posOffset>
                </wp:positionV>
                <wp:extent cx="406400" cy="271780"/>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1780"/>
                        </a:xfrm>
                        <a:prstGeom prst="rect">
                          <a:avLst/>
                        </a:prstGeom>
                        <a:solidFill>
                          <a:srgbClr val="FFFFFF"/>
                        </a:solidFill>
                        <a:ln w="9525">
                          <a:solidFill>
                            <a:srgbClr val="000000"/>
                          </a:solidFill>
                          <a:miter lim="800000"/>
                          <a:headEnd/>
                          <a:tailEnd/>
                        </a:ln>
                      </wps:spPr>
                      <wps:txbx>
                        <w:txbxContent>
                          <w:p w:rsidR="008C5D3E" w:rsidP="008C5D3E" w:rsidRDefault="008C5D3E" w14:paraId="3D40C933" w14:textId="77777777">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4992D66">
              <v:shape id="Text Box 48" style="position:absolute;margin-left:243.25pt;margin-top:60.1pt;width:32pt;height:21.4pt;z-index:251669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" w14:anchorId="2CCF8401">
                <v:textbox style="mso-fit-shape-to-text:t">
                  <w:txbxContent>
                    <w:p w:rsidR="008C5D3E" w:rsidP="008C5D3E" w:rsidRDefault="008C5D3E" w14:paraId="55239733" w14:textId="77777777">
                      <w:r>
                        <w:t>Yes</w:t>
                      </w:r>
                    </w:p>
                  </w:txbxContent>
                </v:textbox>
                <w10:wrap type="square"/>
              </v:shape>
            </w:pict>
          </mc:Fallback>
        </mc:AlternateContent>
      </w:r>
      <w:r>
        <w:tab/>
      </w:r>
    </w:p>
    <w:p w:rsidR="008C5D3E" w:rsidP="008C5D3E" w:rsidRDefault="008C5D3E" w14:paraId="18E54684" w14:textId="77777777">
      <w:pPr>
        <w:tabs>
          <w:tab w:val="left" w:pos="4185"/>
        </w:tabs>
      </w:pPr>
    </w:p>
    <w:p w:rsidR="008C5D3E" w:rsidP="008C5D3E" w:rsidRDefault="008C5D3E" w14:paraId="2ECEF365" w14:textId="77777777">
      <w:pPr>
        <w:tabs>
          <w:tab w:val="left" w:pos="4185"/>
        </w:tabs>
      </w:pPr>
    </w:p>
    <w:p w:rsidR="008C5D3E" w:rsidP="008C5D3E" w:rsidRDefault="008C5D3E" w14:paraId="545C416E" w14:textId="77777777">
      <w:pPr>
        <w:tabs>
          <w:tab w:val="left" w:pos="4185"/>
        </w:tabs>
      </w:pPr>
    </w:p>
    <w:p w:rsidR="008C5D3E" w:rsidP="008C5D3E" w:rsidRDefault="008C5D3E" w14:paraId="72470DB2" w14:textId="77777777">
      <w:pPr>
        <w:tabs>
          <w:tab w:val="left" w:pos="4185"/>
        </w:tabs>
      </w:pPr>
    </w:p>
    <w:p w:rsidR="008C5D3E" w:rsidP="008C5D3E" w:rsidRDefault="008C5D3E" w14:paraId="2AE565B8" w14:textId="77777777">
      <w:pPr>
        <w:tabs>
          <w:tab w:val="left" w:pos="4185"/>
        </w:tabs>
      </w:pPr>
    </w:p>
    <w:p w:rsidR="008C5D3E" w:rsidP="008C5D3E" w:rsidRDefault="008C5D3E" w14:paraId="3D7C07A8" w14:textId="77777777">
      <w:pPr>
        <w:tabs>
          <w:tab w:val="left" w:pos="4185"/>
        </w:tabs>
      </w:pPr>
    </w:p>
    <w:p w:rsidR="008C5D3E" w:rsidP="008C5D3E" w:rsidRDefault="008C5D3E" w14:paraId="5A3E7A44" w14:textId="77777777">
      <w:pPr>
        <w:tabs>
          <w:tab w:val="left" w:pos="4185"/>
        </w:tabs>
      </w:pPr>
    </w:p>
    <w:p w:rsidR="008C5D3E" w:rsidP="008C5D3E" w:rsidRDefault="008C5D3E" w14:paraId="29E5726C" w14:textId="77777777">
      <w:pPr>
        <w:tabs>
          <w:tab w:val="left" w:pos="4185"/>
        </w:tabs>
      </w:pPr>
    </w:p>
    <w:p w:rsidR="008C5D3E" w:rsidP="008C5D3E" w:rsidRDefault="008C5D3E" w14:paraId="62636C67" w14:textId="77777777">
      <w:pPr>
        <w:tabs>
          <w:tab w:val="left" w:pos="4185"/>
        </w:tabs>
      </w:pPr>
      <w:r>
        <w:rPr>
          <w:noProof/>
        </w:rPr>
        <mc:AlternateContent>
          <mc:Choice Requires="wps">
            <w:drawing>
              <wp:anchor distT="0" distB="0" distL="114299" distR="114299" simplePos="0" relativeHeight="251681816" behindDoc="0" locked="0" layoutInCell="1" allowOverlap="1" wp14:anchorId="3BEB43AB" wp14:editId="4B8FC053">
                <wp:simplePos x="0" y="0"/>
                <wp:positionH relativeFrom="column">
                  <wp:posOffset>4946649</wp:posOffset>
                </wp:positionH>
                <wp:positionV relativeFrom="paragraph">
                  <wp:posOffset>109855</wp:posOffset>
                </wp:positionV>
                <wp:extent cx="0" cy="285750"/>
                <wp:effectExtent l="57150" t="0" r="3810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48E9CD5A">
              <v:shape id="Straight Arrow Connector 49" style="position:absolute;margin-left:389.5pt;margin-top:8.65pt;width:0;height:22.5pt;z-index:251681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" w14:anchorId="221E3DCA">
                <v:stroke endarrow="block"/>
                <o:lock v:ext="edit" shapetype="f"/>
              </v:shape>
            </w:pict>
          </mc:Fallback>
        </mc:AlternateContent>
      </w:r>
    </w:p>
    <w:p w:rsidR="008C5D3E" w:rsidP="008C5D3E" w:rsidRDefault="008C5D3E" w14:paraId="1B429D16" w14:textId="77777777">
      <w:pPr>
        <w:rPr>
          <w:rFonts w:ascii="Calibri" w:hAnsi="Calibri" w:eastAsia="Calibri" w:cs="Calibri"/>
          <w:b/>
          <w:bCs/>
          <w:color w:val="000000" w:themeColor="text1"/>
        </w:rPr>
      </w:pPr>
      <w:r>
        <w:rPr>
          <w:noProof/>
        </w:rPr>
        <mc:AlternateContent>
          <mc:Choice Requires="wps">
            <w:drawing>
              <wp:anchor distT="45720" distB="45720" distL="114300" distR="114300" simplePos="0" relativeHeight="251684888" behindDoc="0" locked="0" layoutInCell="1" allowOverlap="1" wp14:anchorId="64D21BBF" wp14:editId="6B7F684B">
                <wp:simplePos x="0" y="0"/>
                <wp:positionH relativeFrom="column">
                  <wp:posOffset>4752975</wp:posOffset>
                </wp:positionH>
                <wp:positionV relativeFrom="paragraph">
                  <wp:posOffset>39370</wp:posOffset>
                </wp:positionV>
                <wp:extent cx="406400" cy="238125"/>
                <wp:effectExtent l="0" t="0" r="0" b="952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8125"/>
                        </a:xfrm>
                        <a:prstGeom prst="rect">
                          <a:avLst/>
                        </a:prstGeom>
                        <a:solidFill>
                          <a:srgbClr val="FFFFFF"/>
                        </a:solidFill>
                        <a:ln w="9525">
                          <a:solidFill>
                            <a:srgbClr val="000000"/>
                          </a:solidFill>
                          <a:miter lim="800000"/>
                          <a:headEnd/>
                          <a:tailEnd/>
                        </a:ln>
                      </wps:spPr>
                      <wps:txbx>
                        <w:txbxContent>
                          <w:p w:rsidR="008C5D3E" w:rsidP="008C5D3E" w:rsidRDefault="008C5D3E" w14:paraId="5C30A519" w14:textId="77777777">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B12197A">
              <v:shape id="Text Box 50" style="position:absolute;margin-left:374.25pt;margin-top:3.1pt;width:32pt;height:18.75pt;z-index:251684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" w14:anchorId="64D21BBF">
                <v:textbox>
                  <w:txbxContent>
                    <w:p w:rsidR="008C5D3E" w:rsidP="008C5D3E" w:rsidRDefault="008C5D3E" w14:paraId="7C5AC6C2" w14:textId="77777777">
                      <w:r>
                        <w:t>No</w:t>
                      </w:r>
                    </w:p>
                  </w:txbxContent>
                </v:textbox>
                <w10:wrap type="square"/>
              </v:shape>
            </w:pict>
          </mc:Fallback>
        </mc:AlternateContent>
      </w:r>
    </w:p>
    <w:p w:rsidR="008C5D3E" w:rsidP="008C5D3E" w:rsidRDefault="008C5D3E" w14:paraId="65911D85" w14:textId="77777777">
      <w:pPr>
        <w:rPr>
          <w:rFonts w:ascii="Calibri" w:hAnsi="Calibri" w:eastAsia="Calibri" w:cs="Calibri"/>
          <w:b/>
          <w:bCs/>
          <w:color w:val="000000" w:themeColor="text1"/>
        </w:rPr>
      </w:pPr>
      <w:r>
        <w:rPr>
          <w:noProof/>
        </w:rPr>
        <mc:AlternateContent>
          <mc:Choice Requires="wps">
            <w:drawing>
              <wp:anchor distT="0" distB="0" distL="114299" distR="114299" simplePos="0" relativeHeight="251682840" behindDoc="0" locked="0" layoutInCell="1" allowOverlap="1" wp14:anchorId="11D0F365" wp14:editId="18161DC5">
                <wp:simplePos x="0" y="0"/>
                <wp:positionH relativeFrom="column">
                  <wp:posOffset>4943474</wp:posOffset>
                </wp:positionH>
                <wp:positionV relativeFrom="paragraph">
                  <wp:posOffset>25400</wp:posOffset>
                </wp:positionV>
                <wp:extent cx="0" cy="325755"/>
                <wp:effectExtent l="57150" t="0" r="38100" b="3619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5755"/>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646FEC8F">
              <v:shape id="Straight Arrow Connector 51" style="position:absolute;margin-left:389.25pt;margin-top:2pt;width:0;height:25.65pt;z-index:251682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" w14:anchorId="646C8918">
                <v:stroke endarrow="block"/>
                <o:lock v:ext="edit" shapetype="f"/>
              </v:shape>
            </w:pict>
          </mc:Fallback>
        </mc:AlternateContent>
      </w:r>
    </w:p>
    <w:p w:rsidR="008C5D3E" w:rsidP="008C5D3E" w:rsidRDefault="008C5D3E" w14:paraId="0B2670EE" w14:textId="77777777">
      <w:pPr>
        <w:rPr>
          <w:rFonts w:ascii="Calibri" w:hAnsi="Calibri" w:eastAsia="Calibri" w:cs="Calibri"/>
          <w:b/>
          <w:bCs/>
          <w:color w:val="000000" w:themeColor="text1"/>
        </w:rPr>
      </w:pPr>
      <w:r>
        <w:rPr>
          <w:noProof/>
        </w:rPr>
        <mc:AlternateContent>
          <mc:Choice Requires="wps">
            <w:drawing>
              <wp:anchor distT="0" distB="0" distL="114300" distR="114300" simplePos="0" relativeHeight="251670552" behindDoc="0" locked="0" layoutInCell="1" allowOverlap="1" wp14:anchorId="2380CB43" wp14:editId="14DB5001">
                <wp:simplePos x="0" y="0"/>
                <wp:positionH relativeFrom="column">
                  <wp:posOffset>3771900</wp:posOffset>
                </wp:positionH>
                <wp:positionV relativeFrom="paragraph">
                  <wp:posOffset>105410</wp:posOffset>
                </wp:positionV>
                <wp:extent cx="1847850" cy="831850"/>
                <wp:effectExtent l="0" t="0" r="19050" b="25400"/>
                <wp:wrapNone/>
                <wp:docPr id="52" name="Flowchart: Proces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831850"/>
                        </a:xfrm>
                        <a:prstGeom prst="flowChartProcess">
                          <a:avLst/>
                        </a:prstGeom>
                        <a:solidFill>
                          <a:sysClr val="window" lastClr="FFFFFF"/>
                        </a:solidFill>
                        <a:ln w="25400" cap="flat" cmpd="sng" algn="ctr">
                          <a:solidFill>
                            <a:srgbClr val="F79646"/>
                          </a:solidFill>
                          <a:prstDash val="solid"/>
                        </a:ln>
                        <a:effectLst/>
                      </wps:spPr>
                      <wps:txbx>
                        <w:txbxContent>
                          <w:p w:rsidR="008C5D3E" w:rsidP="008C5D3E" w:rsidRDefault="00B872F8" w14:paraId="52534028" w14:textId="7E3B98DC">
                            <w:pPr>
                              <w:jc w:val="center"/>
                            </w:pPr>
                            <w:r>
                              <w:t>PSL/SO</w:t>
                            </w:r>
                            <w:r w:rsidR="008C5D3E">
                              <w:t xml:space="preserve"> notes decision and reasons on Safeguarding Concerns report form</w:t>
                            </w:r>
                            <w:r w:rsidR="00BA3471">
                              <w:t xml:space="preserve"> (appendix </w:t>
                            </w:r>
                            <w:r w:rsidR="00946E8E">
                              <w:t>4</w:t>
                            </w:r>
                            <w:r w:rsidR="00BA347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42C0C0">
              <v:shape id="Flowchart: Process 52" style="position:absolute;margin-left:297pt;margin-top:8.3pt;width:145.5pt;height:65.5pt;z-index:251670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window" strokecolor="#f79646"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" w14:anchorId="2380CB43">
                <v:path arrowok="t"/>
                <v:textbox>
                  <w:txbxContent>
                    <w:p w:rsidR="008C5D3E" w:rsidP="008C5D3E" w:rsidRDefault="00B872F8" w14:paraId="7FA84AA5" w14:textId="7E3B98DC">
                      <w:pPr>
                        <w:jc w:val="center"/>
                      </w:pPr>
                      <w:r>
                        <w:t>PSL/SO</w:t>
                      </w:r>
                      <w:r w:rsidR="008C5D3E">
                        <w:t xml:space="preserve"> notes decision and reasons on Safeguarding Concerns report form</w:t>
                      </w:r>
                      <w:r w:rsidR="00BA3471">
                        <w:t xml:space="preserve"> (appendix </w:t>
                      </w:r>
                      <w:r w:rsidR="00946E8E">
                        <w:t>4</w:t>
                      </w:r>
                      <w:r w:rsidR="00BA3471">
                        <w:t>)</w:t>
                      </w:r>
                    </w:p>
                  </w:txbxContent>
                </v:textbox>
              </v:shape>
            </w:pict>
          </mc:Fallback>
        </mc:AlternateContent>
      </w:r>
    </w:p>
    <w:p w:rsidR="008C5D3E" w:rsidP="008C5D3E" w:rsidRDefault="008C5D3E" w14:paraId="5CC7065E" w14:textId="77777777">
      <w:pPr>
        <w:rPr>
          <w:rFonts w:ascii="Calibri" w:hAnsi="Calibri" w:eastAsia="Calibri" w:cs="Calibri"/>
          <w:color w:val="0070C0"/>
        </w:rPr>
      </w:pPr>
    </w:p>
    <w:p w:rsidR="008C5D3E" w:rsidP="008C5D3E" w:rsidRDefault="008C5D3E" w14:paraId="5A4C2EEC" w14:textId="77777777">
      <w:pPr>
        <w:rPr>
          <w:rFonts w:ascii="Calibri" w:hAnsi="Calibri" w:eastAsia="Calibri" w:cs="Calibri"/>
          <w:color w:val="0070C0"/>
        </w:rPr>
      </w:pPr>
    </w:p>
    <w:p w:rsidR="008C5D3E" w:rsidP="008C5D3E" w:rsidRDefault="008C5D3E" w14:paraId="37B0E75B" w14:textId="77777777">
      <w:pPr>
        <w:rPr>
          <w:rFonts w:ascii="Calibri" w:hAnsi="Calibri" w:eastAsia="Calibri" w:cs="Calibri"/>
          <w:color w:val="0070C0"/>
        </w:rPr>
      </w:pPr>
    </w:p>
    <w:p w:rsidR="008C5D3E" w:rsidP="008C5D3E" w:rsidRDefault="008C5D3E" w14:paraId="18A85CD0" w14:textId="77777777">
      <w:pPr>
        <w:pStyle w:val="TableParagraph"/>
        <w:tabs>
          <w:tab w:val="left" w:pos="761"/>
        </w:tabs>
        <w:ind w:left="360" w:right="313"/>
        <w:rPr>
          <w:rFonts w:ascii="Calibri" w:hAnsi="Calibri" w:eastAsia="Calibri" w:cs="Calibri"/>
          <w:color w:val="0070C0"/>
        </w:rPr>
      </w:pPr>
    </w:p>
    <w:p w:rsidR="008C5D3E" w:rsidP="008C5D3E" w:rsidRDefault="008C5D3E" w14:paraId="0DFD475F" w14:textId="77777777">
      <w:pPr>
        <w:pStyle w:val="TableParagraph"/>
        <w:tabs>
          <w:tab w:val="left" w:pos="761"/>
        </w:tabs>
        <w:ind w:left="360" w:right="313"/>
        <w:rPr>
          <w:rFonts w:ascii="Calibri" w:hAnsi="Calibri" w:eastAsia="Calibri" w:cs="Calibri"/>
          <w:color w:val="0070C0"/>
        </w:rPr>
      </w:pPr>
    </w:p>
    <w:p w:rsidR="008C5D3E" w:rsidP="008C5D3E" w:rsidRDefault="008C5D3E" w14:paraId="48A7B6A4" w14:textId="17935410">
      <w:pPr>
        <w:pStyle w:val="TableParagraph"/>
        <w:tabs>
          <w:tab w:val="left" w:pos="761"/>
        </w:tabs>
        <w:ind w:left="360" w:right="313"/>
        <w:rPr>
          <w:rFonts w:ascii="Calibri" w:hAnsi="Calibri" w:eastAsia="Calibri" w:cs="Calibri"/>
          <w:color w:val="0070C0"/>
        </w:rPr>
      </w:pPr>
    </w:p>
    <w:p w:rsidR="00F40CC0" w:rsidP="00F40CC0" w:rsidRDefault="00F40CC0" w14:paraId="47920F14" w14:textId="332C4764">
      <w:pPr>
        <w:pStyle w:val="TableParagraph"/>
        <w:tabs>
          <w:tab w:val="left" w:pos="761"/>
        </w:tabs>
        <w:ind w:left="99"/>
        <w:rPr>
          <w:rFonts w:ascii="Calibri" w:hAnsi="Calibri" w:eastAsia="Calibri" w:cs="Calibri"/>
        </w:rPr>
      </w:pPr>
      <w:r w:rsidRPr="0079437F">
        <w:rPr>
          <w:rFonts w:cstheme="minorHAnsi"/>
          <w:noProof/>
          <w:sz w:val="20"/>
          <w:szCs w:val="20"/>
        </w:rPr>
        <mc:AlternateContent>
          <mc:Choice Requires="wps">
            <w:drawing>
              <wp:anchor distT="0" distB="0" distL="114300" distR="114300" simplePos="0" relativeHeight="252073472" behindDoc="0" locked="0" layoutInCell="1" allowOverlap="1" wp14:anchorId="3739425A" wp14:editId="179FE626">
                <wp:simplePos x="0" y="0"/>
                <wp:positionH relativeFrom="margin">
                  <wp:posOffset>0</wp:posOffset>
                </wp:positionH>
                <wp:positionV relativeFrom="paragraph">
                  <wp:posOffset>107950</wp:posOffset>
                </wp:positionV>
                <wp:extent cx="5019675" cy="1333500"/>
                <wp:effectExtent l="19050" t="19050" r="28575" b="19050"/>
                <wp:wrapNone/>
                <wp:docPr id="2118746426" name="Flowchart: Decision 1"/>
                <wp:cNvGraphicFramePr/>
                <a:graphic xmlns:a="http://schemas.openxmlformats.org/drawingml/2006/main">
                  <a:graphicData uri="http://schemas.microsoft.com/office/word/2010/wordprocessingShape">
                    <wps:wsp>
                      <wps:cNvSpPr/>
                      <wps:spPr>
                        <a:xfrm>
                          <a:off x="0" y="0"/>
                          <a:ext cx="5019675" cy="1333500"/>
                        </a:xfrm>
                        <a:prstGeom prst="flowChartDecision">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Pr="00F40CC0" w:rsidR="001E02CE" w:rsidP="00E24189" w:rsidRDefault="001E02CE" w14:paraId="12DE0806" w14:textId="3B5F6F06">
                            <w:pPr>
                              <w:jc w:val="center"/>
                              <w:rPr>
                                <w:sz w:val="20"/>
                                <w:szCs w:val="20"/>
                              </w:rPr>
                            </w:pPr>
                            <w:r w:rsidRPr="00F40CC0">
                              <w:rPr>
                                <w:sz w:val="20"/>
                                <w:szCs w:val="20"/>
                              </w:rPr>
                              <w:t xml:space="preserve">Admissions </w:t>
                            </w:r>
                            <w:r w:rsidRPr="00F40CC0" w:rsidR="00E24189">
                              <w:rPr>
                                <w:sz w:val="20"/>
                                <w:szCs w:val="20"/>
                              </w:rPr>
                              <w:t xml:space="preserve">are aware of ages of all students registering with University of Surrey, those under 16 will not be </w:t>
                            </w:r>
                            <w:proofErr w:type="gramStart"/>
                            <w:r w:rsidRPr="00F40CC0" w:rsidR="00E24189">
                              <w:rPr>
                                <w:sz w:val="20"/>
                                <w:szCs w:val="20"/>
                              </w:rPr>
                              <w:t>registered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03FCBF">
              <v:shape id="Flowchart: Decision 1" style="position:absolute;left:0;text-align:left;margin-left:0;margin-top:8.5pt;width:395.25pt;height:105pt;z-index:25207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9" fillcolor="white [3201]" strokecolor="#c0504d [3205]" strokeweight="2.25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" w14:anchorId="3739425A">
                <v:textbox>
                  <w:txbxContent>
                    <w:p w:rsidRPr="00F40CC0" w:rsidR="001E02CE" w:rsidP="00E24189" w:rsidRDefault="001E02CE" w14:paraId="0C8F32D1" w14:textId="3B5F6F06">
                      <w:pPr>
                        <w:jc w:val="center"/>
                        <w:rPr>
                          <w:sz w:val="20"/>
                          <w:szCs w:val="20"/>
                        </w:rPr>
                      </w:pPr>
                      <w:r w:rsidRPr="00F40CC0">
                        <w:rPr>
                          <w:sz w:val="20"/>
                          <w:szCs w:val="20"/>
                        </w:rPr>
                        <w:t xml:space="preserve">Admissions </w:t>
                      </w:r>
                      <w:r w:rsidRPr="00F40CC0" w:rsidR="00E24189">
                        <w:rPr>
                          <w:sz w:val="20"/>
                          <w:szCs w:val="20"/>
                        </w:rPr>
                        <w:t xml:space="preserve">are aware of ages of all students registering with University of Surrey, those under 16 will not be </w:t>
                      </w:r>
                      <w:proofErr w:type="gramStart"/>
                      <w:r w:rsidRPr="00F40CC0" w:rsidR="00E24189">
                        <w:rPr>
                          <w:sz w:val="20"/>
                          <w:szCs w:val="20"/>
                        </w:rPr>
                        <w:t>registered</w:t>
                      </w:r>
                      <w:proofErr w:type="gramEnd"/>
                    </w:p>
                  </w:txbxContent>
                </v:textbox>
                <w10:wrap anchorx="margin"/>
              </v:shape>
            </w:pict>
          </mc:Fallback>
        </mc:AlternateContent>
      </w:r>
      <w:r>
        <w:rPr>
          <w:rFonts w:ascii="Calibri" w:hAnsi="Calibri" w:eastAsia="Calibri" w:cs="Calibri"/>
          <w:b/>
          <w:bCs/>
        </w:rPr>
        <w:t xml:space="preserve">Appendix </w:t>
      </w:r>
      <w:r>
        <w:rPr>
          <w:rFonts w:ascii="Calibri" w:hAnsi="Calibri" w:eastAsia="Calibri" w:cs="Calibri"/>
          <w:b/>
          <w:bCs/>
        </w:rPr>
        <w:t>7</w:t>
      </w:r>
      <w:r>
        <w:rPr>
          <w:rFonts w:ascii="Calibri" w:hAnsi="Calibri" w:eastAsia="Calibri" w:cs="Calibri"/>
          <w:b/>
          <w:bCs/>
        </w:rPr>
        <w:t xml:space="preserve"> – </w:t>
      </w:r>
      <w:r w:rsidR="00A264EB">
        <w:rPr>
          <w:rFonts w:ascii="Calibri" w:hAnsi="Calibri" w:eastAsia="Calibri" w:cs="Calibri"/>
          <w:b/>
          <w:bCs/>
        </w:rPr>
        <w:t>Awareness of under 18s</w:t>
      </w:r>
      <w:r>
        <w:rPr>
          <w:rFonts w:ascii="Calibri" w:hAnsi="Calibri" w:eastAsia="Calibri" w:cs="Calibri"/>
        </w:rPr>
        <w:t xml:space="preserve"> </w:t>
      </w:r>
    </w:p>
    <w:p w:rsidRPr="00F70A3D" w:rsidR="00946E8E" w:rsidRDefault="00F40CC0" w14:paraId="59452D68" w14:textId="04035AFA">
      <w:pPr>
        <w:rPr>
          <w:rFonts w:ascii="Calibri" w:hAnsi="Calibri" w:eastAsia="Calibri" w:cs="Calibri"/>
          <w:color w:val="0070C0"/>
        </w:rPr>
      </w:pPr>
      <w:r>
        <w:rPr>
          <w:rFonts w:cstheme="minorHAnsi"/>
          <w:noProof/>
          <w:sz w:val="20"/>
          <w:szCs w:val="20"/>
        </w:rPr>
        <mc:AlternateContent>
          <mc:Choice Requires="wps">
            <w:drawing>
              <wp:anchor distT="0" distB="0" distL="114300" distR="114300" simplePos="0" relativeHeight="252295680" behindDoc="0" locked="0" layoutInCell="1" allowOverlap="1" wp14:anchorId="2117EA75" wp14:editId="2924ACC6">
                <wp:simplePos x="0" y="0"/>
                <wp:positionH relativeFrom="column">
                  <wp:posOffset>571500</wp:posOffset>
                </wp:positionH>
                <wp:positionV relativeFrom="paragraph">
                  <wp:posOffset>937260</wp:posOffset>
                </wp:positionV>
                <wp:extent cx="657225" cy="457200"/>
                <wp:effectExtent l="38100" t="0" r="28575" b="57150"/>
                <wp:wrapNone/>
                <wp:docPr id="2028632400" name="Straight Arrow Connector 2"/>
                <wp:cNvGraphicFramePr/>
                <a:graphic xmlns:a="http://schemas.openxmlformats.org/drawingml/2006/main">
                  <a:graphicData uri="http://schemas.microsoft.com/office/word/2010/wordprocessingShape">
                    <wps:wsp>
                      <wps:cNvCnPr/>
                      <wps:spPr>
                        <a:xfrm flipH="1">
                          <a:off x="0" y="0"/>
                          <a:ext cx="657225" cy="457200"/>
                        </a:xfrm>
                        <a:prstGeom prst="straightConnector1">
                          <a:avLst/>
                        </a:prstGeom>
                        <a:noFill/>
                        <a:ln w="9525" cap="flat" cmpd="sng" algn="ctr">
                          <a:solidFill>
                            <a:srgbClr val="F79646">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1DF5E485">
              <v:shape id="Straight Arrow Connector 2" style="position:absolute;margin-left:45pt;margin-top:73.8pt;width:51.75pt;height:36pt;flip:x;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2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" w14:anchorId="7A4FE2B4">
                <v:stroke endarrow="block"/>
              </v:shape>
            </w:pict>
          </mc:Fallback>
        </mc:AlternateContent>
      </w:r>
      <w:r>
        <w:rPr>
          <w:rFonts w:cstheme="minorHAnsi"/>
          <w:noProof/>
          <w:sz w:val="20"/>
          <w:szCs w:val="20"/>
        </w:rPr>
        <mc:AlternateContent>
          <mc:Choice Requires="wps">
            <w:drawing>
              <wp:anchor distT="0" distB="0" distL="114300" distR="114300" simplePos="0" relativeHeight="252226048" behindDoc="0" locked="0" layoutInCell="1" allowOverlap="1" wp14:anchorId="2FD09EC3" wp14:editId="348B1DE2">
                <wp:simplePos x="0" y="0"/>
                <wp:positionH relativeFrom="column">
                  <wp:posOffset>4200524</wp:posOffset>
                </wp:positionH>
                <wp:positionV relativeFrom="paragraph">
                  <wp:posOffset>2064384</wp:posOffset>
                </wp:positionV>
                <wp:extent cx="104775" cy="663575"/>
                <wp:effectExtent l="57150" t="0" r="28575" b="60325"/>
                <wp:wrapNone/>
                <wp:docPr id="466635562" name="Straight Arrow Connector 2"/>
                <wp:cNvGraphicFramePr/>
                <a:graphic xmlns:a="http://schemas.openxmlformats.org/drawingml/2006/main">
                  <a:graphicData uri="http://schemas.microsoft.com/office/word/2010/wordprocessingShape">
                    <wps:wsp>
                      <wps:cNvCnPr/>
                      <wps:spPr>
                        <a:xfrm flipH="1">
                          <a:off x="0" y="0"/>
                          <a:ext cx="104775" cy="663575"/>
                        </a:xfrm>
                        <a:prstGeom prst="straightConnector1">
                          <a:avLst/>
                        </a:prstGeom>
                        <a:noFill/>
                        <a:ln w="9525" cap="flat" cmpd="sng" algn="ctr">
                          <a:solidFill>
                            <a:srgbClr val="F79646">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15A54C4D">
              <v:shape id="Straight Arrow Connector 2" style="position:absolute;margin-left:330.75pt;margin-top:162.55pt;width:8.25pt;height:52.25pt;flip:x;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2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" w14:anchorId="2EF5EBD9">
                <v:stroke endarrow="block"/>
              </v:shape>
            </w:pict>
          </mc:Fallback>
        </mc:AlternateContent>
      </w:r>
      <w:r w:rsidRPr="0079437F">
        <w:rPr>
          <w:rFonts w:cstheme="minorHAnsi"/>
          <w:noProof/>
          <w:sz w:val="20"/>
          <w:szCs w:val="20"/>
        </w:rPr>
        <mc:AlternateContent>
          <mc:Choice Requires="wps">
            <w:drawing>
              <wp:anchor distT="0" distB="0" distL="114299" distR="114299" simplePos="0" relativeHeight="251368960" behindDoc="0" locked="0" layoutInCell="1" allowOverlap="1" wp14:anchorId="6E123612" wp14:editId="757B678E">
                <wp:simplePos x="0" y="0"/>
                <wp:positionH relativeFrom="margin">
                  <wp:posOffset>4752975</wp:posOffset>
                </wp:positionH>
                <wp:positionV relativeFrom="paragraph">
                  <wp:posOffset>613409</wp:posOffset>
                </wp:positionV>
                <wp:extent cx="695325" cy="257175"/>
                <wp:effectExtent l="0" t="0" r="66675" b="66675"/>
                <wp:wrapNone/>
                <wp:docPr id="1550350568" name="Straight Arrow Connector 1550350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257175"/>
                        </a:xfrm>
                        <a:prstGeom prst="straightConnector1">
                          <a:avLst/>
                        </a:prstGeom>
                        <a:noFill/>
                        <a:ln w="12700"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62589B91">
              <v:shape id="Straight Arrow Connector 1550350568" style="position:absolute;margin-left:374.25pt;margin-top:48.3pt;width:54.75pt;height:20.25pt;z-index:2513689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color="#f7964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" w14:anchorId="6AA78AFE">
                <v:stroke endarrow="block"/>
                <o:lock v:ext="edit" shapetype="f"/>
                <w10:wrap anchorx="margin"/>
              </v:shape>
            </w:pict>
          </mc:Fallback>
        </mc:AlternateContent>
      </w:r>
      <w:r w:rsidRPr="0079437F">
        <w:rPr>
          <w:rFonts w:cstheme="minorHAnsi"/>
          <w:noProof/>
          <w:sz w:val="20"/>
          <w:szCs w:val="20"/>
        </w:rPr>
        <mc:AlternateContent>
          <mc:Choice Requires="wps">
            <w:drawing>
              <wp:anchor distT="0" distB="0" distL="114300" distR="114300" simplePos="0" relativeHeight="251176448" behindDoc="0" locked="0" layoutInCell="1" allowOverlap="1" wp14:anchorId="5CBBA874" wp14:editId="34A4DAB6">
                <wp:simplePos x="0" y="0"/>
                <wp:positionH relativeFrom="margin">
                  <wp:posOffset>4200525</wp:posOffset>
                </wp:positionH>
                <wp:positionV relativeFrom="paragraph">
                  <wp:posOffset>866775</wp:posOffset>
                </wp:positionV>
                <wp:extent cx="2260600" cy="1193800"/>
                <wp:effectExtent l="19050" t="19050" r="25400" b="25400"/>
                <wp:wrapNone/>
                <wp:docPr id="1671057909" name="Flowchart: Process 3"/>
                <wp:cNvGraphicFramePr/>
                <a:graphic xmlns:a="http://schemas.openxmlformats.org/drawingml/2006/main">
                  <a:graphicData uri="http://schemas.microsoft.com/office/word/2010/wordprocessingShape">
                    <wps:wsp>
                      <wps:cNvSpPr/>
                      <wps:spPr>
                        <a:xfrm>
                          <a:off x="0" y="0"/>
                          <a:ext cx="2260600" cy="1193800"/>
                        </a:xfrm>
                        <a:prstGeom prst="flowChartProcess">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DA5677" w:rsidP="00DA5677" w:rsidRDefault="00DA5677" w14:paraId="2867F7A7" w14:textId="77777777">
                            <w:pPr>
                              <w:jc w:val="center"/>
                            </w:pPr>
                            <w:r>
                              <w:t>Head of Accommodation to ensure Campus Safety, ResLife and Principal Lead of Safeguarding are aware of students who are U18 in accommodation.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D259BF">
              <v:shape id="Flowchart: Process 3" style="position:absolute;margin-left:330.75pt;margin-top:68.25pt;width:178pt;height:94pt;z-index:25117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0" fillcolor="white [3201]" strokecolor="#c0504d [3205]" strokeweight="2.2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" w14:anchorId="5CBBA874">
                <v:textbox>
                  <w:txbxContent>
                    <w:p w:rsidR="00DA5677" w:rsidP="00DA5677" w:rsidRDefault="00DA5677" w14:paraId="22C4C21B" w14:textId="77777777">
                      <w:pPr>
                        <w:jc w:val="center"/>
                      </w:pPr>
                      <w:r>
                        <w:t>Head of Accommodation to ensure Campus Safety, ResLife and Principal Lead of Safeguarding are aware of students who are U18 in accommodation.</w:t>
                      </w:r>
                    </w:p>
                  </w:txbxContent>
                </v:textbox>
                <w10:wrap anchorx="margin"/>
              </v:shape>
            </w:pict>
          </mc:Fallback>
        </mc:AlternateContent>
      </w:r>
      <w:r w:rsidRPr="0079437F">
        <w:rPr>
          <w:rFonts w:cstheme="minorHAnsi"/>
          <w:noProof/>
          <w:sz w:val="20"/>
          <w:szCs w:val="20"/>
        </w:rPr>
        <mc:AlternateContent>
          <mc:Choice Requires="wps">
            <w:drawing>
              <wp:anchor distT="0" distB="0" distL="114300" distR="114300" simplePos="0" relativeHeight="251685376" behindDoc="0" locked="0" layoutInCell="1" allowOverlap="1" wp14:anchorId="625C894E" wp14:editId="35A28DFB">
                <wp:simplePos x="0" y="0"/>
                <wp:positionH relativeFrom="margin">
                  <wp:posOffset>4641850</wp:posOffset>
                </wp:positionH>
                <wp:positionV relativeFrom="paragraph">
                  <wp:posOffset>2209165</wp:posOffset>
                </wp:positionV>
                <wp:extent cx="2012950" cy="1196975"/>
                <wp:effectExtent l="19050" t="19050" r="25400" b="22225"/>
                <wp:wrapNone/>
                <wp:docPr id="1375419921" name="Flowchart: Process 3"/>
                <wp:cNvGraphicFramePr/>
                <a:graphic xmlns:a="http://schemas.openxmlformats.org/drawingml/2006/main">
                  <a:graphicData uri="http://schemas.microsoft.com/office/word/2010/wordprocessingShape">
                    <wps:wsp>
                      <wps:cNvSpPr/>
                      <wps:spPr>
                        <a:xfrm>
                          <a:off x="0" y="0"/>
                          <a:ext cx="2012950" cy="1196975"/>
                        </a:xfrm>
                        <a:prstGeom prst="flowChartProcess">
                          <a:avLst/>
                        </a:prstGeom>
                        <a:ln w="28575">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DA5677" w:rsidP="00DA5677" w:rsidRDefault="00DA5677" w14:paraId="590DC8C1" w14:textId="77777777">
                            <w:pPr>
                              <w:jc w:val="center"/>
                            </w:pPr>
                            <w:r>
                              <w:t>SISC ensure all students under the age of 18 have a legal college guardian within the UK and provide additional support as per their safeguarding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A9A347">
              <v:shape id="_x0000_s1041" style="position:absolute;margin-left:365.5pt;margin-top:173.95pt;width:158.5pt;height:94.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hite [3201]" strokecolor="#00b050" strokeweight="2.2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" w14:anchorId="625C894E">
                <v:textbox>
                  <w:txbxContent>
                    <w:p w:rsidR="00DA5677" w:rsidP="00DA5677" w:rsidRDefault="00DA5677" w14:paraId="722CA909" w14:textId="77777777">
                      <w:pPr>
                        <w:jc w:val="center"/>
                      </w:pPr>
                      <w:r>
                        <w:t>SISC ensure all students under the age of 18 have a legal college guardian within the UK and provide additional support as per their safeguarding policy.</w:t>
                      </w:r>
                    </w:p>
                  </w:txbxContent>
                </v:textbox>
                <w10:wrap anchorx="margin"/>
              </v:shape>
            </w:pict>
          </mc:Fallback>
        </mc:AlternateContent>
      </w:r>
      <w:r w:rsidRPr="0079437F">
        <w:rPr>
          <w:rFonts w:cstheme="minorHAnsi"/>
          <w:noProof/>
          <w:sz w:val="20"/>
          <w:szCs w:val="20"/>
        </w:rPr>
        <mc:AlternateContent>
          <mc:Choice Requires="wps">
            <w:drawing>
              <wp:anchor distT="0" distB="0" distL="114299" distR="114299" simplePos="0" relativeHeight="252514816" behindDoc="0" locked="0" layoutInCell="1" allowOverlap="1" wp14:anchorId="33B81150" wp14:editId="2B4670C5">
                <wp:simplePos x="0" y="0"/>
                <wp:positionH relativeFrom="margin">
                  <wp:posOffset>5248275</wp:posOffset>
                </wp:positionH>
                <wp:positionV relativeFrom="paragraph">
                  <wp:posOffset>3419475</wp:posOffset>
                </wp:positionV>
                <wp:extent cx="45719" cy="508000"/>
                <wp:effectExtent l="57150" t="19050" r="50165" b="44450"/>
                <wp:wrapNone/>
                <wp:docPr id="634596330" name="Straight Arrow Connector 634596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508000"/>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4BB5DAC4">
              <v:shape id="Straight Arrow Connector 634596330" style="position:absolute;margin-left:413.25pt;margin-top:269.25pt;width:3.6pt;height:40pt;z-index:252514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" w14:anchorId="24A3E1DB">
                <v:stroke endarrow="block"/>
                <o:lock v:ext="edit" shapetype="f"/>
                <w10:wrap anchorx="margin"/>
              </v:shape>
            </w:pict>
          </mc:Fallback>
        </mc:AlternateContent>
      </w:r>
      <w:r w:rsidRPr="0079437F">
        <w:rPr>
          <w:rFonts w:cstheme="minorHAnsi"/>
          <w:noProof/>
          <w:sz w:val="20"/>
          <w:szCs w:val="20"/>
        </w:rPr>
        <mc:AlternateContent>
          <mc:Choice Requires="wps">
            <w:drawing>
              <wp:anchor distT="0" distB="0" distL="114299" distR="114299" simplePos="0" relativeHeight="251277824" behindDoc="0" locked="0" layoutInCell="1" allowOverlap="1" wp14:anchorId="2687344D" wp14:editId="7C1FF517">
                <wp:simplePos x="0" y="0"/>
                <wp:positionH relativeFrom="margin">
                  <wp:posOffset>590550</wp:posOffset>
                </wp:positionH>
                <wp:positionV relativeFrom="paragraph">
                  <wp:posOffset>2556511</wp:posOffset>
                </wp:positionV>
                <wp:extent cx="64135" cy="1619250"/>
                <wp:effectExtent l="57150" t="19050" r="69215" b="38100"/>
                <wp:wrapNone/>
                <wp:docPr id="23970363" name="Straight Arrow Connector 23970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 cy="1619250"/>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384B73F5">
              <v:shape id="Straight Arrow Connector 23970363" style="position:absolute;margin-left:46.5pt;margin-top:201.3pt;width:5.05pt;height:127.5pt;z-index:25127782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" w14:anchorId="14A89203">
                <v:stroke endarrow="block"/>
                <o:lock v:ext="edit" shapetype="f"/>
                <w10:wrap anchorx="margin"/>
              </v:shape>
            </w:pict>
          </mc:Fallback>
        </mc:AlternateContent>
      </w:r>
      <w:r w:rsidRPr="0079437F">
        <w:rPr>
          <w:rFonts w:cstheme="minorHAnsi"/>
          <w:noProof/>
          <w:sz w:val="20"/>
          <w:szCs w:val="20"/>
        </w:rPr>
        <mc:AlternateContent>
          <mc:Choice Requires="wps">
            <w:drawing>
              <wp:anchor distT="0" distB="0" distL="114300" distR="114300" simplePos="0" relativeHeight="251853312" behindDoc="0" locked="0" layoutInCell="1" allowOverlap="1" wp14:anchorId="1AE6F5F8" wp14:editId="6ACE5383">
                <wp:simplePos x="0" y="0"/>
                <wp:positionH relativeFrom="margin">
                  <wp:posOffset>-381000</wp:posOffset>
                </wp:positionH>
                <wp:positionV relativeFrom="paragraph">
                  <wp:posOffset>1443990</wp:posOffset>
                </wp:positionV>
                <wp:extent cx="2333625" cy="1114425"/>
                <wp:effectExtent l="0" t="0" r="28575" b="28575"/>
                <wp:wrapNone/>
                <wp:docPr id="1444357362" name="Flowchart: Process 1444357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114425"/>
                        </a:xfrm>
                        <a:prstGeom prst="flowChartProcess">
                          <a:avLst/>
                        </a:prstGeom>
                        <a:solidFill>
                          <a:sysClr val="window" lastClr="FFFFFF"/>
                        </a:solidFill>
                        <a:ln w="25400" cap="flat" cmpd="sng" algn="ctr">
                          <a:solidFill>
                            <a:schemeClr val="accent2"/>
                          </a:solidFill>
                          <a:prstDash val="solid"/>
                        </a:ln>
                        <a:effectLst/>
                      </wps:spPr>
                      <wps:txbx>
                        <w:txbxContent>
                          <w:p w:rsidRPr="007E459B" w:rsidR="00DA5677" w:rsidP="00DA5677" w:rsidRDefault="00DA5677" w14:paraId="56880E57" w14:textId="6C55A8A6">
                            <w:pPr>
                              <w:jc w:val="center"/>
                              <w:rPr>
                                <w:rFonts w:cstheme="minorHAnsi"/>
                              </w:rPr>
                            </w:pPr>
                            <w:r>
                              <w:rPr>
                                <w:rFonts w:cstheme="minorHAnsi"/>
                              </w:rPr>
                              <w:t>All students Under 18 are flagged on SITS</w:t>
                            </w:r>
                            <w:r w:rsidR="00022865">
                              <w:rPr>
                                <w:rFonts w:cstheme="minorHAnsi"/>
                              </w:rPr>
                              <w:t xml:space="preserve"> by admissions team, list is pulled off at registration time and sent to safeguarding team</w:t>
                            </w:r>
                            <w:r w:rsidR="00F40CC0">
                              <w:rPr>
                                <w:rFonts w:cstheme="minorHAnsi"/>
                              </w:rPr>
                              <w:t xml:space="preserve"> and Academic Hives</w:t>
                            </w:r>
                            <w:r w:rsidR="00022865">
                              <w:rPr>
                                <w:rFonts w:cs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6DE0905">
              <v:shape id="Flowchart: Process 1444357362" style="position:absolute;margin-left:-30pt;margin-top:113.7pt;width:183.75pt;height:87.75pt;z-index:25185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2" fillcolor="window" strokecolor="#c0504d [3205]"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" w14:anchorId="1AE6F5F8">
                <v:path arrowok="t"/>
                <v:textbox>
                  <w:txbxContent>
                    <w:p w:rsidRPr="007E459B" w:rsidR="00DA5677" w:rsidP="00DA5677" w:rsidRDefault="00DA5677" w14:paraId="225398EF" w14:textId="6C55A8A6">
                      <w:pPr>
                        <w:jc w:val="center"/>
                        <w:rPr>
                          <w:rFonts w:cstheme="minorHAnsi"/>
                        </w:rPr>
                      </w:pPr>
                      <w:r>
                        <w:rPr>
                          <w:rFonts w:cstheme="minorHAnsi"/>
                        </w:rPr>
                        <w:t>All students Under 18 are flagged on SITS</w:t>
                      </w:r>
                      <w:r w:rsidR="00022865">
                        <w:rPr>
                          <w:rFonts w:cstheme="minorHAnsi"/>
                        </w:rPr>
                        <w:t xml:space="preserve"> by admissions team, list is pulled off at registration time and sent to safeguarding team</w:t>
                      </w:r>
                      <w:r w:rsidR="00F40CC0">
                        <w:rPr>
                          <w:rFonts w:cstheme="minorHAnsi"/>
                        </w:rPr>
                        <w:t xml:space="preserve"> and Academic Hives</w:t>
                      </w:r>
                      <w:r w:rsidR="00022865">
                        <w:rPr>
                          <w:rFonts w:cstheme="minorHAnsi"/>
                        </w:rPr>
                        <w:t>.</w:t>
                      </w:r>
                    </w:p>
                  </w:txbxContent>
                </v:textbox>
                <w10:wrap anchorx="margin"/>
              </v:shape>
            </w:pict>
          </mc:Fallback>
        </mc:AlternateContent>
      </w:r>
      <w:r>
        <w:rPr>
          <w:rFonts w:cstheme="minorHAnsi"/>
          <w:noProof/>
          <w:sz w:val="20"/>
          <w:szCs w:val="20"/>
        </w:rPr>
        <mc:AlternateContent>
          <mc:Choice Requires="wps">
            <w:drawing>
              <wp:anchor distT="0" distB="0" distL="114300" distR="114300" simplePos="0" relativeHeight="252152320" behindDoc="0" locked="0" layoutInCell="1" allowOverlap="1" wp14:anchorId="104ED03E" wp14:editId="26B7C222">
                <wp:simplePos x="0" y="0"/>
                <wp:positionH relativeFrom="column">
                  <wp:posOffset>1847850</wp:posOffset>
                </wp:positionH>
                <wp:positionV relativeFrom="paragraph">
                  <wp:posOffset>2555875</wp:posOffset>
                </wp:positionV>
                <wp:extent cx="0" cy="174625"/>
                <wp:effectExtent l="76200" t="0" r="57150" b="53975"/>
                <wp:wrapNone/>
                <wp:docPr id="1004351158" name="Straight Arrow Connector 2"/>
                <wp:cNvGraphicFramePr/>
                <a:graphic xmlns:a="http://schemas.openxmlformats.org/drawingml/2006/main">
                  <a:graphicData uri="http://schemas.microsoft.com/office/word/2010/wordprocessingShape">
                    <wps:wsp>
                      <wps:cNvCnPr/>
                      <wps:spPr>
                        <a:xfrm>
                          <a:off x="0" y="0"/>
                          <a:ext cx="0" cy="1746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3258BCFC">
              <v:shape id="Straight Arrow Connector 2" style="position:absolute;margin-left:145.5pt;margin-top:201.25pt;width:0;height:13.75pt;z-index:252152320;visibility:visible;mso-wrap-style:square;mso-wrap-distance-left:9pt;mso-wrap-distance-top:0;mso-wrap-distance-right:9pt;mso-wrap-distance-bottom:0;mso-position-horizontal:absolute;mso-position-horizontal-relative:text;mso-position-vertical:absolute;mso-position-vertical-relative:text" o:spid="_x0000_s1026" strokecolor="#f68c36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" w14:anchorId="563F27C1">
                <v:stroke endarrow="block"/>
              </v:shape>
            </w:pict>
          </mc:Fallback>
        </mc:AlternateContent>
      </w:r>
      <w:r w:rsidRPr="0079437F">
        <w:rPr>
          <w:rFonts w:cstheme="minorHAnsi"/>
          <w:noProof/>
          <w:sz w:val="20"/>
          <w:szCs w:val="20"/>
        </w:rPr>
        <mc:AlternateContent>
          <mc:Choice Requires="wps">
            <w:drawing>
              <wp:anchor distT="0" distB="0" distL="114299" distR="114299" simplePos="0" relativeHeight="252384768" behindDoc="0" locked="0" layoutInCell="1" allowOverlap="1" wp14:anchorId="1BC01D4C" wp14:editId="16752FD2">
                <wp:simplePos x="0" y="0"/>
                <wp:positionH relativeFrom="margin">
                  <wp:posOffset>2237741</wp:posOffset>
                </wp:positionH>
                <wp:positionV relativeFrom="paragraph">
                  <wp:posOffset>3547110</wp:posOffset>
                </wp:positionV>
                <wp:extent cx="45719" cy="2695575"/>
                <wp:effectExtent l="57150" t="19050" r="50165" b="47625"/>
                <wp:wrapNone/>
                <wp:docPr id="1279675233" name="Straight Arrow Connector 1279675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2695575"/>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05226A24">
              <v:shape id="Straight Arrow Connector 1279675233" style="position:absolute;margin-left:176.2pt;margin-top:279.3pt;width:3.6pt;height:212.25pt;z-index:2523847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" w14:anchorId="74BD9593">
                <v:stroke endarrow="block"/>
                <o:lock v:ext="edit" shapetype="f"/>
                <w10:wrap anchorx="margin"/>
              </v:shape>
            </w:pict>
          </mc:Fallback>
        </mc:AlternateContent>
      </w:r>
      <w:r w:rsidRPr="0079437F">
        <w:rPr>
          <w:rFonts w:cstheme="minorHAnsi"/>
          <w:noProof/>
          <w:sz w:val="20"/>
          <w:szCs w:val="20"/>
        </w:rPr>
        <mc:AlternateContent>
          <mc:Choice Requires="wps">
            <w:drawing>
              <wp:anchor distT="0" distB="0" distL="114300" distR="114300" simplePos="0" relativeHeight="250906112" behindDoc="0" locked="0" layoutInCell="1" allowOverlap="1" wp14:anchorId="1947B61B" wp14:editId="16871BB1">
                <wp:simplePos x="0" y="0"/>
                <wp:positionH relativeFrom="margin">
                  <wp:posOffset>1168400</wp:posOffset>
                </wp:positionH>
                <wp:positionV relativeFrom="paragraph">
                  <wp:posOffset>2727325</wp:posOffset>
                </wp:positionV>
                <wp:extent cx="3136900" cy="819150"/>
                <wp:effectExtent l="0" t="0" r="25400" b="19050"/>
                <wp:wrapNone/>
                <wp:docPr id="1832546607" name="Flowchart: Process 1832546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0" cy="819150"/>
                        </a:xfrm>
                        <a:prstGeom prst="flowChartProcess">
                          <a:avLst/>
                        </a:prstGeom>
                        <a:solidFill>
                          <a:sysClr val="window" lastClr="FFFFFF"/>
                        </a:solidFill>
                        <a:ln w="25400" cap="flat" cmpd="sng" algn="ctr">
                          <a:solidFill>
                            <a:schemeClr val="accent2"/>
                          </a:solidFill>
                          <a:prstDash val="solid"/>
                        </a:ln>
                        <a:effectLst/>
                      </wps:spPr>
                      <wps:txbx>
                        <w:txbxContent>
                          <w:p w:rsidRPr="007E459B" w:rsidR="00DA5677" w:rsidP="00DA5677" w:rsidRDefault="00DA5677" w14:paraId="36B1DECC" w14:textId="7E59D04C">
                            <w:pPr>
                              <w:jc w:val="center"/>
                              <w:rPr>
                                <w:rFonts w:cstheme="minorHAnsi"/>
                              </w:rPr>
                            </w:pPr>
                            <w:r>
                              <w:rPr>
                                <w:rFonts w:cstheme="minorHAnsi"/>
                              </w:rPr>
                              <w:t>Safeguarding Team to i</w:t>
                            </w:r>
                            <w:r w:rsidRPr="007E459B">
                              <w:rPr>
                                <w:rFonts w:cstheme="minorHAnsi"/>
                              </w:rPr>
                              <w:t>dentify</w:t>
                            </w:r>
                            <w:r>
                              <w:rPr>
                                <w:rFonts w:cstheme="minorHAnsi"/>
                              </w:rPr>
                              <w:t xml:space="preserve"> all</w:t>
                            </w:r>
                            <w:r w:rsidRPr="007E459B">
                              <w:rPr>
                                <w:rFonts w:cstheme="minorHAnsi"/>
                              </w:rPr>
                              <w:t xml:space="preserve"> </w:t>
                            </w:r>
                            <w:r>
                              <w:rPr>
                                <w:rFonts w:cstheme="minorHAnsi"/>
                              </w:rPr>
                              <w:t>s</w:t>
                            </w:r>
                            <w:r w:rsidRPr="007E459B">
                              <w:rPr>
                                <w:rFonts w:cstheme="minorHAnsi"/>
                              </w:rPr>
                              <w:t xml:space="preserve">tudents who are </w:t>
                            </w:r>
                            <w:r>
                              <w:rPr>
                                <w:rFonts w:cstheme="minorHAnsi"/>
                              </w:rPr>
                              <w:t>u</w:t>
                            </w:r>
                            <w:r w:rsidRPr="007E459B">
                              <w:rPr>
                                <w:rFonts w:cstheme="minorHAnsi"/>
                              </w:rPr>
                              <w:t>nder 18</w:t>
                            </w:r>
                            <w:r>
                              <w:rPr>
                                <w:rFonts w:cstheme="minorHAnsi"/>
                              </w:rPr>
                              <w:t xml:space="preserve"> commencing their studies (Sept and Feb)</w:t>
                            </w:r>
                            <w:r w:rsidR="00955F8A">
                              <w:rPr>
                                <w:rFonts w:cstheme="minorHAnsi"/>
                              </w:rPr>
                              <w:t xml:space="preserve"> and cross check all lists.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ED46AC">
              <v:shape id="Flowchart: Process 1832546607" style="position:absolute;margin-left:92pt;margin-top:214.75pt;width:247pt;height:64.5pt;z-index:25090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3" fillcolor="window" strokecolor="#c0504d [3205]"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" w14:anchorId="1947B61B">
                <v:path arrowok="t"/>
                <v:textbox>
                  <w:txbxContent>
                    <w:p w:rsidRPr="007E459B" w:rsidR="00DA5677" w:rsidP="00DA5677" w:rsidRDefault="00DA5677" w14:paraId="29B9FA3E" w14:textId="7E59D04C">
                      <w:pPr>
                        <w:jc w:val="center"/>
                        <w:rPr>
                          <w:rFonts w:cstheme="minorHAnsi"/>
                        </w:rPr>
                      </w:pPr>
                      <w:r>
                        <w:rPr>
                          <w:rFonts w:cstheme="minorHAnsi"/>
                        </w:rPr>
                        <w:t>Safeguarding Team to i</w:t>
                      </w:r>
                      <w:r w:rsidRPr="007E459B">
                        <w:rPr>
                          <w:rFonts w:cstheme="minorHAnsi"/>
                        </w:rPr>
                        <w:t>dentify</w:t>
                      </w:r>
                      <w:r>
                        <w:rPr>
                          <w:rFonts w:cstheme="minorHAnsi"/>
                        </w:rPr>
                        <w:t xml:space="preserve"> all</w:t>
                      </w:r>
                      <w:r w:rsidRPr="007E459B">
                        <w:rPr>
                          <w:rFonts w:cstheme="minorHAnsi"/>
                        </w:rPr>
                        <w:t xml:space="preserve"> </w:t>
                      </w:r>
                      <w:r>
                        <w:rPr>
                          <w:rFonts w:cstheme="minorHAnsi"/>
                        </w:rPr>
                        <w:t>s</w:t>
                      </w:r>
                      <w:r w:rsidRPr="007E459B">
                        <w:rPr>
                          <w:rFonts w:cstheme="minorHAnsi"/>
                        </w:rPr>
                        <w:t xml:space="preserve">tudents who are </w:t>
                      </w:r>
                      <w:r>
                        <w:rPr>
                          <w:rFonts w:cstheme="minorHAnsi"/>
                        </w:rPr>
                        <w:t>u</w:t>
                      </w:r>
                      <w:r w:rsidRPr="007E459B">
                        <w:rPr>
                          <w:rFonts w:cstheme="minorHAnsi"/>
                        </w:rPr>
                        <w:t>nder 18</w:t>
                      </w:r>
                      <w:r>
                        <w:rPr>
                          <w:rFonts w:cstheme="minorHAnsi"/>
                        </w:rPr>
                        <w:t xml:space="preserve"> commencing their studies (Sept and Feb)</w:t>
                      </w:r>
                      <w:r w:rsidR="00955F8A">
                        <w:rPr>
                          <w:rFonts w:cstheme="minorHAnsi"/>
                        </w:rPr>
                        <w:t xml:space="preserve"> and cross check all lists. </w:t>
                      </w:r>
                    </w:p>
                  </w:txbxContent>
                </v:textbox>
                <w10:wrap anchorx="margin"/>
              </v:shape>
            </w:pict>
          </mc:Fallback>
        </mc:AlternateContent>
      </w:r>
      <w:r w:rsidRPr="0079437F">
        <w:rPr>
          <w:rFonts w:cstheme="minorHAnsi"/>
          <w:noProof/>
          <w:sz w:val="20"/>
          <w:szCs w:val="20"/>
        </w:rPr>
        <mc:AlternateContent>
          <mc:Choice Requires="wps">
            <w:drawing>
              <wp:anchor distT="0" distB="0" distL="114299" distR="114299" simplePos="0" relativeHeight="252469760" behindDoc="0" locked="0" layoutInCell="1" allowOverlap="1" wp14:anchorId="4D3A8750" wp14:editId="4742351B">
                <wp:simplePos x="0" y="0"/>
                <wp:positionH relativeFrom="margin">
                  <wp:posOffset>4047491</wp:posOffset>
                </wp:positionH>
                <wp:positionV relativeFrom="paragraph">
                  <wp:posOffset>3547110</wp:posOffset>
                </wp:positionV>
                <wp:extent cx="45719" cy="384175"/>
                <wp:effectExtent l="57150" t="19050" r="69215" b="53975"/>
                <wp:wrapNone/>
                <wp:docPr id="991183178" name="Straight Arrow Connector 991183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384175"/>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6AA7D69C">
              <v:shape id="Straight Arrow Connector 991183178" style="position:absolute;margin-left:318.7pt;margin-top:279.3pt;width:3.6pt;height:30.25pt;z-index:2524697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" w14:anchorId="6C5A482B">
                <v:stroke endarrow="block"/>
                <o:lock v:ext="edit" shapetype="f"/>
                <w10:wrap anchorx="margin"/>
              </v:shape>
            </w:pict>
          </mc:Fallback>
        </mc:AlternateContent>
      </w:r>
      <w:r w:rsidRPr="0079437F">
        <w:rPr>
          <w:rFonts w:cstheme="minorHAnsi"/>
          <w:noProof/>
          <w:sz w:val="20"/>
          <w:szCs w:val="20"/>
        </w:rPr>
        <mc:AlternateContent>
          <mc:Choice Requires="wps">
            <w:drawing>
              <wp:anchor distT="0" distB="0" distL="114300" distR="114300" simplePos="0" relativeHeight="251756032" behindDoc="0" locked="0" layoutInCell="1" allowOverlap="1" wp14:anchorId="5AA23EE1" wp14:editId="3DB94C59">
                <wp:simplePos x="0" y="0"/>
                <wp:positionH relativeFrom="page">
                  <wp:posOffset>4305300</wp:posOffset>
                </wp:positionH>
                <wp:positionV relativeFrom="paragraph">
                  <wp:posOffset>3933190</wp:posOffset>
                </wp:positionV>
                <wp:extent cx="2457450" cy="3790950"/>
                <wp:effectExtent l="19050" t="19050" r="19050" b="19050"/>
                <wp:wrapNone/>
                <wp:docPr id="366770778" name="Flowchart: Alternate Process 2"/>
                <wp:cNvGraphicFramePr/>
                <a:graphic xmlns:a="http://schemas.openxmlformats.org/drawingml/2006/main">
                  <a:graphicData uri="http://schemas.microsoft.com/office/word/2010/wordprocessingShape">
                    <wps:wsp>
                      <wps:cNvSpPr/>
                      <wps:spPr>
                        <a:xfrm>
                          <a:off x="0" y="0"/>
                          <a:ext cx="2457450" cy="3790950"/>
                        </a:xfrm>
                        <a:prstGeom prst="flowChartAlternateProcess">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DA5677" w:rsidP="00DA5677" w:rsidRDefault="00DA5677" w14:paraId="7DD0D2E7" w14:textId="77777777">
                            <w:r>
                              <w:t>Campus Safety and Residential Life</w:t>
                            </w:r>
                          </w:p>
                          <w:p w:rsidR="00DA5677" w:rsidP="00DA5677" w:rsidRDefault="00DA5677" w14:paraId="4F37E858" w14:textId="77777777">
                            <w:r w:rsidRPr="00C457B4">
                              <w:t xml:space="preserve">Campus Safety add all under 18’s to the KIM system with a warning of their age. The students are also flagged red on the KX system. </w:t>
                            </w:r>
                            <w:r w:rsidRPr="00C457B4">
                              <w:br/>
                            </w:r>
                            <w:r w:rsidRPr="00C457B4">
                              <w:t>All visits are completed in pairs and all reports are sent to relevant parties.</w:t>
                            </w:r>
                          </w:p>
                          <w:p w:rsidRPr="00C457B4" w:rsidR="00DA5677" w:rsidP="00DA5677" w:rsidRDefault="00DA5677" w14:paraId="2ED96A16" w14:textId="77777777">
                            <w:r>
                              <w:t>Residential life uses the same systems as Campus Safety.</w:t>
                            </w:r>
                          </w:p>
                          <w:p w:rsidR="00DA5677" w:rsidP="00DA5677" w:rsidRDefault="00DA5677" w14:paraId="65C799F8" w14:textId="77777777">
                            <w:r>
                              <w:rPr>
                                <w:rStyle w:val="ui-provider"/>
                              </w:rPr>
                              <w:t>ResLife visit all students who are 17 and under who won't turn 18 this academic year.</w:t>
                            </w:r>
                            <w:r>
                              <w:rPr>
                                <w:rStyle w:val="ui-provider"/>
                              </w:rPr>
                              <w:br/>
                            </w:r>
                            <w:r>
                              <w:rPr>
                                <w:rStyle w:val="ui-provider"/>
                              </w:rPr>
                              <w:br/>
                            </w:r>
                            <w:r>
                              <w:rPr>
                                <w:rStyle w:val="ui-provider"/>
                              </w:rPr>
                              <w:t xml:space="preserve">Other students that are under 18 are visited by a Peer Supporter.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389D2D">
              <v:shapetype id="_x0000_t176" coordsize="21600,21600" o:spt="176" adj="2700" path="m@0,qx0@0l0@2qy@0,21600l@1,21600qx21600@2l21600@0qy@1,xe" w14:anchorId="5AA23EE1">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2" style="position:absolute;margin-left:339pt;margin-top:309.7pt;width:193.5pt;height:298.5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44" fillcolor="white [3201]" strokecolor="#c0504d [3205]" strokeweight="2.25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">
                <v:textbox>
                  <w:txbxContent>
                    <w:p w:rsidR="00DA5677" w:rsidP="00DA5677" w:rsidRDefault="00DA5677" w14:paraId="4FCA15D7" w14:textId="77777777">
                      <w:r>
                        <w:t>Campus Safety and Residential Life</w:t>
                      </w:r>
                    </w:p>
                    <w:p w:rsidR="00DA5677" w:rsidP="00DA5677" w:rsidRDefault="00DA5677" w14:paraId="123512ED" w14:textId="77777777">
                      <w:r w:rsidRPr="00C457B4">
                        <w:t xml:space="preserve">Campus Safety add all under 18’s to the KIM system with a warning of their age. The students are also flagged red on the KX system. </w:t>
                      </w:r>
                      <w:r w:rsidRPr="00C457B4">
                        <w:br/>
                      </w:r>
                      <w:r w:rsidRPr="00C457B4">
                        <w:t>All visits are completed in pairs and all reports are sent to relevant parties.</w:t>
                      </w:r>
                    </w:p>
                    <w:p w:rsidRPr="00C457B4" w:rsidR="00DA5677" w:rsidP="00DA5677" w:rsidRDefault="00DA5677" w14:paraId="5F0A5D80" w14:textId="77777777">
                      <w:r>
                        <w:t>Residential life uses the same systems as Campus Safety.</w:t>
                      </w:r>
                    </w:p>
                    <w:p w:rsidR="00DA5677" w:rsidP="00DA5677" w:rsidRDefault="00DA5677" w14:paraId="14EDF6ED" w14:textId="77777777">
                      <w:r>
                        <w:rPr>
                          <w:rStyle w:val="ui-provider"/>
                        </w:rPr>
                        <w:t>ResLife visit all students who are 17 and under who won't turn 18 this academic year.</w:t>
                      </w:r>
                      <w:r>
                        <w:rPr>
                          <w:rStyle w:val="ui-provider"/>
                        </w:rPr>
                        <w:br/>
                      </w:r>
                      <w:r>
                        <w:rPr>
                          <w:rStyle w:val="ui-provider"/>
                        </w:rPr>
                        <w:br/>
                      </w:r>
                      <w:r>
                        <w:rPr>
                          <w:rStyle w:val="ui-provider"/>
                        </w:rPr>
                        <w:t xml:space="preserve">Other students that are under 18 are visited by a Peer Supporter. </w:t>
                      </w:r>
                    </w:p>
                  </w:txbxContent>
                </v:textbox>
                <w10:wrap anchorx="page"/>
              </v:shape>
            </w:pict>
          </mc:Fallback>
        </mc:AlternateContent>
      </w:r>
      <w:r w:rsidRPr="0079437F">
        <w:rPr>
          <w:rFonts w:cstheme="minorHAnsi"/>
          <w:noProof/>
          <w:sz w:val="20"/>
          <w:szCs w:val="20"/>
        </w:rPr>
        <mc:AlternateContent>
          <mc:Choice Requires="wps">
            <w:drawing>
              <wp:anchor distT="0" distB="0" distL="114300" distR="114300" simplePos="0" relativeHeight="251081216" behindDoc="0" locked="0" layoutInCell="1" allowOverlap="1" wp14:anchorId="004C7051" wp14:editId="0CB211BB">
                <wp:simplePos x="0" y="0"/>
                <wp:positionH relativeFrom="column">
                  <wp:posOffset>-231775</wp:posOffset>
                </wp:positionH>
                <wp:positionV relativeFrom="paragraph">
                  <wp:posOffset>4175125</wp:posOffset>
                </wp:positionV>
                <wp:extent cx="2279650" cy="1225550"/>
                <wp:effectExtent l="19050" t="19050" r="25400" b="12700"/>
                <wp:wrapNone/>
                <wp:docPr id="1879374816" name="Flowchart: Process 3"/>
                <wp:cNvGraphicFramePr/>
                <a:graphic xmlns:a="http://schemas.openxmlformats.org/drawingml/2006/main">
                  <a:graphicData uri="http://schemas.microsoft.com/office/word/2010/wordprocessingShape">
                    <wps:wsp>
                      <wps:cNvSpPr/>
                      <wps:spPr>
                        <a:xfrm>
                          <a:off x="0" y="0"/>
                          <a:ext cx="2279650" cy="1225550"/>
                        </a:xfrm>
                        <a:prstGeom prst="flowChartProcess">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DA5677" w:rsidP="00DA5677" w:rsidRDefault="00F40CC0" w14:paraId="19C7CBC9" w14:textId="03762E35">
                            <w:r>
                              <w:t>The</w:t>
                            </w:r>
                            <w:r w:rsidR="00DA5677">
                              <w:t xml:space="preserve"> Academic Hive to ensure all students who are under 18 are allocated to a Personal Tutor who holds a DBS check.</w:t>
                            </w:r>
                            <w:r w:rsidR="00DA5677">
                              <w:br/>
                            </w:r>
                            <w:r w:rsidR="00DA5677">
                              <w:t xml:space="preserve">Individuals and their line manager can share this information. </w:t>
                            </w:r>
                          </w:p>
                          <w:p w:rsidR="00DA5677" w:rsidP="00DA5677" w:rsidRDefault="00DA5677" w14:paraId="20E18F6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251CF8F">
              <v:shape id="_x0000_s1045" style="position:absolute;margin-left:-18.25pt;margin-top:328.75pt;width:179.5pt;height:96.5pt;z-index:2510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c0504d [3205]" strokeweight="2.2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" w14:anchorId="004C7051">
                <v:textbox>
                  <w:txbxContent>
                    <w:p w:rsidR="00DA5677" w:rsidP="00DA5677" w:rsidRDefault="00F40CC0" w14:paraId="54C3758A" w14:textId="03762E35">
                      <w:r>
                        <w:t>The</w:t>
                      </w:r>
                      <w:r w:rsidR="00DA5677">
                        <w:t xml:space="preserve"> Academic Hive to ensure all students who are under 18 are allocated to a Personal Tutor who holds a DBS check.</w:t>
                      </w:r>
                      <w:r w:rsidR="00DA5677">
                        <w:br/>
                      </w:r>
                      <w:r w:rsidR="00DA5677">
                        <w:t xml:space="preserve">Individuals and their line manager can share this information. </w:t>
                      </w:r>
                    </w:p>
                    <w:p w:rsidR="00DA5677" w:rsidP="00DA5677" w:rsidRDefault="00DA5677" w14:paraId="0A37501D" w14:textId="77777777">
                      <w:pPr>
                        <w:jc w:val="center"/>
                      </w:pPr>
                    </w:p>
                  </w:txbxContent>
                </v:textbox>
              </v:shape>
            </w:pict>
          </mc:Fallback>
        </mc:AlternateContent>
      </w:r>
      <w:r w:rsidRPr="0079437F">
        <w:rPr>
          <w:rFonts w:cstheme="minorHAnsi"/>
          <w:noProof/>
          <w:sz w:val="20"/>
          <w:szCs w:val="20"/>
        </w:rPr>
        <mc:AlternateContent>
          <mc:Choice Requires="wps">
            <w:drawing>
              <wp:anchor distT="0" distB="0" distL="114299" distR="114299" simplePos="0" relativeHeight="252342784" behindDoc="0" locked="0" layoutInCell="1" allowOverlap="1" wp14:anchorId="7DC4327C" wp14:editId="40E845F8">
                <wp:simplePos x="0" y="0"/>
                <wp:positionH relativeFrom="margin">
                  <wp:posOffset>1101725</wp:posOffset>
                </wp:positionH>
                <wp:positionV relativeFrom="paragraph">
                  <wp:posOffset>5407025</wp:posOffset>
                </wp:positionV>
                <wp:extent cx="45719" cy="841375"/>
                <wp:effectExtent l="57150" t="19050" r="50165" b="53975"/>
                <wp:wrapNone/>
                <wp:docPr id="1627998329" name="Straight Arrow Connector 1627998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841375"/>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68F1B46D">
              <v:shape id="Straight Arrow Connector 1627998329" style="position:absolute;margin-left:86.75pt;margin-top:425.75pt;width:3.6pt;height:66.25pt;z-index:2523427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" w14:anchorId="2295E0C6">
                <v:stroke endarrow="block"/>
                <o:lock v:ext="edit" shapetype="f"/>
                <w10:wrap anchorx="margin"/>
              </v:shape>
            </w:pict>
          </mc:Fallback>
        </mc:AlternateContent>
      </w:r>
      <w:r w:rsidRPr="0079437F">
        <w:rPr>
          <w:rFonts w:cstheme="minorHAnsi"/>
          <w:noProof/>
          <w:sz w:val="20"/>
          <w:szCs w:val="20"/>
        </w:rPr>
        <mc:AlternateContent>
          <mc:Choice Requires="wps">
            <w:drawing>
              <wp:anchor distT="0" distB="0" distL="114300" distR="114300" simplePos="0" relativeHeight="251577856" behindDoc="0" locked="0" layoutInCell="1" allowOverlap="1" wp14:anchorId="3EE00D5C" wp14:editId="72F91518">
                <wp:simplePos x="0" y="0"/>
                <wp:positionH relativeFrom="margin">
                  <wp:posOffset>183515</wp:posOffset>
                </wp:positionH>
                <wp:positionV relativeFrom="paragraph">
                  <wp:posOffset>6249035</wp:posOffset>
                </wp:positionV>
                <wp:extent cx="2616200" cy="831850"/>
                <wp:effectExtent l="19050" t="19050" r="12700" b="25400"/>
                <wp:wrapNone/>
                <wp:docPr id="1577879760" name="Flowchart: Process 3"/>
                <wp:cNvGraphicFramePr/>
                <a:graphic xmlns:a="http://schemas.openxmlformats.org/drawingml/2006/main">
                  <a:graphicData uri="http://schemas.microsoft.com/office/word/2010/wordprocessingShape">
                    <wps:wsp>
                      <wps:cNvSpPr/>
                      <wps:spPr>
                        <a:xfrm>
                          <a:off x="0" y="0"/>
                          <a:ext cx="2616200" cy="831850"/>
                        </a:xfrm>
                        <a:prstGeom prst="flowChartProcess">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Pr="00E65C53" w:rsidR="00DA5677" w:rsidP="00DA5677" w:rsidRDefault="00DA5677" w14:paraId="092063FB" w14:textId="77777777">
                            <w:r w:rsidRPr="00E65C53">
                              <w:t>CWB &amp; Comms to email out support information to students who are under 18 including CWB, Student Success and local/crisis support.</w:t>
                            </w:r>
                          </w:p>
                          <w:p w:rsidR="00DA5677" w:rsidP="00DA5677" w:rsidRDefault="00DA5677" w14:paraId="3AA84AF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6E5440">
              <v:shape id="_x0000_s1046" style="position:absolute;margin-left:14.45pt;margin-top:492.05pt;width:206pt;height:65.5pt;z-index:25157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hite [3201]" strokecolor="#c0504d [3205]" strokeweight="2.2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" w14:anchorId="3EE00D5C">
                <v:textbox>
                  <w:txbxContent>
                    <w:p w:rsidRPr="00E65C53" w:rsidR="00DA5677" w:rsidP="00DA5677" w:rsidRDefault="00DA5677" w14:paraId="02363917" w14:textId="77777777">
                      <w:r w:rsidRPr="00E65C53">
                        <w:t>CWB &amp; Comms to email out support information to students who are under 18 including CWB, Student Success and local/crisis support.</w:t>
                      </w:r>
                    </w:p>
                    <w:p w:rsidR="00DA5677" w:rsidP="00DA5677" w:rsidRDefault="00DA5677" w14:paraId="5DAB6C7B" w14:textId="77777777">
                      <w:pPr>
                        <w:jc w:val="center"/>
                      </w:pPr>
                    </w:p>
                  </w:txbxContent>
                </v:textbox>
                <w10:wrap anchorx="margin"/>
              </v:shape>
            </w:pict>
          </mc:Fallback>
        </mc:AlternateContent>
      </w:r>
      <w:r w:rsidRPr="0079437F">
        <w:rPr>
          <w:rFonts w:cstheme="minorHAnsi"/>
          <w:noProof/>
          <w:sz w:val="20"/>
          <w:szCs w:val="20"/>
        </w:rPr>
        <mc:AlternateContent>
          <mc:Choice Requires="wps">
            <w:drawing>
              <wp:anchor distT="0" distB="0" distL="114299" distR="114299" simplePos="0" relativeHeight="252426752" behindDoc="0" locked="0" layoutInCell="1" allowOverlap="1" wp14:anchorId="4965E3CD" wp14:editId="05F6CD00">
                <wp:simplePos x="0" y="0"/>
                <wp:positionH relativeFrom="margin">
                  <wp:posOffset>1273810</wp:posOffset>
                </wp:positionH>
                <wp:positionV relativeFrom="paragraph">
                  <wp:posOffset>7080250</wp:posOffset>
                </wp:positionV>
                <wp:extent cx="45719" cy="733425"/>
                <wp:effectExtent l="57150" t="19050" r="69215" b="47625"/>
                <wp:wrapNone/>
                <wp:docPr id="1941561849" name="Straight Arrow Connector 19415618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733425"/>
                        </a:xfrm>
                        <a:prstGeom prst="straightConnector1">
                          <a:avLst/>
                        </a:prstGeom>
                        <a:noFill/>
                        <a:ln w="28575" cap="flat" cmpd="sng" algn="ctr">
                          <a:solidFill>
                            <a:srgbClr val="F79646"/>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w14:anchorId="768A2783">
              <v:shape id="Straight Arrow Connector 1941561849" style="position:absolute;margin-left:100.3pt;margin-top:557.5pt;width:3.6pt;height:57.75pt;z-index:252426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color="#f7964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" w14:anchorId="37DD68D0">
                <v:stroke endarrow="block"/>
                <o:lock v:ext="edit" shapetype="f"/>
                <w10:wrap anchorx="margin"/>
              </v:shape>
            </w:pict>
          </mc:Fallback>
        </mc:AlternateContent>
      </w:r>
      <w:r w:rsidRPr="0079437F">
        <w:rPr>
          <w:rFonts w:cstheme="minorHAnsi"/>
          <w:noProof/>
          <w:sz w:val="20"/>
          <w:szCs w:val="20"/>
        </w:rPr>
        <mc:AlternateContent>
          <mc:Choice Requires="wps">
            <w:drawing>
              <wp:anchor distT="0" distB="0" distL="114300" distR="114300" simplePos="0" relativeHeight="251980288" behindDoc="0" locked="0" layoutInCell="1" allowOverlap="1" wp14:anchorId="63D72CA2" wp14:editId="5D2C28A4">
                <wp:simplePos x="0" y="0"/>
                <wp:positionH relativeFrom="margin">
                  <wp:posOffset>140335</wp:posOffset>
                </wp:positionH>
                <wp:positionV relativeFrom="paragraph">
                  <wp:posOffset>7813675</wp:posOffset>
                </wp:positionV>
                <wp:extent cx="2616200" cy="1009650"/>
                <wp:effectExtent l="19050" t="19050" r="12700" b="19050"/>
                <wp:wrapNone/>
                <wp:docPr id="89045782" name="Flowchart: Process 3"/>
                <wp:cNvGraphicFramePr/>
                <a:graphic xmlns:a="http://schemas.openxmlformats.org/drawingml/2006/main">
                  <a:graphicData uri="http://schemas.microsoft.com/office/word/2010/wordprocessingShape">
                    <wps:wsp>
                      <wps:cNvSpPr/>
                      <wps:spPr>
                        <a:xfrm>
                          <a:off x="0" y="0"/>
                          <a:ext cx="2616200" cy="1009650"/>
                        </a:xfrm>
                        <a:prstGeom prst="flowChartProcess">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DA5677" w:rsidP="00DA5677" w:rsidRDefault="00DA5677" w14:paraId="1FBF6355" w14:textId="77777777">
                            <w:pPr>
                              <w:jc w:val="center"/>
                            </w:pPr>
                            <w:r>
                              <w:rPr>
                                <w:sz w:val="20"/>
                                <w:szCs w:val="20"/>
                              </w:rPr>
                              <w:t>If a student under 18 registers with CWB then this should be “critical” flagged on core, so the MHP/Counsellors are mindful of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6132749">
              <v:shape id="_x0000_s1047" style="position:absolute;margin-left:11.05pt;margin-top:615.25pt;width:206pt;height:79.5pt;z-index:25198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hite [3201]" strokecolor="#c0504d [3205]" strokeweight="2.2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" w14:anchorId="63D72CA2">
                <v:textbox>
                  <w:txbxContent>
                    <w:p w:rsidR="00DA5677" w:rsidP="00DA5677" w:rsidRDefault="00DA5677" w14:paraId="5D32425C" w14:textId="77777777">
                      <w:pPr>
                        <w:jc w:val="center"/>
                      </w:pPr>
                      <w:r>
                        <w:rPr>
                          <w:sz w:val="20"/>
                          <w:szCs w:val="20"/>
                        </w:rPr>
                        <w:t>If a student under 18 registers with CWB then this should be “critical” flagged on core, so the MHP/Counsellors are mindful of this.</w:t>
                      </w:r>
                    </w:p>
                  </w:txbxContent>
                </v:textbox>
                <w10:wrap anchorx="margin"/>
              </v:shape>
            </w:pict>
          </mc:Fallback>
        </mc:AlternateContent>
      </w:r>
      <w:r w:rsidRPr="0079437F">
        <w:rPr>
          <w:rFonts w:cstheme="minorHAnsi"/>
          <w:noProof/>
          <w:sz w:val="20"/>
          <w:szCs w:val="20"/>
        </w:rPr>
        <mc:AlternateContent>
          <mc:Choice Requires="wps">
            <w:drawing>
              <wp:anchor distT="0" distB="0" distL="114300" distR="114300" simplePos="0" relativeHeight="251478528" behindDoc="0" locked="0" layoutInCell="1" allowOverlap="1" wp14:anchorId="69799D1D" wp14:editId="353F42EE">
                <wp:simplePos x="0" y="0"/>
                <wp:positionH relativeFrom="margin">
                  <wp:posOffset>3733800</wp:posOffset>
                </wp:positionH>
                <wp:positionV relativeFrom="paragraph">
                  <wp:posOffset>7842250</wp:posOffset>
                </wp:positionV>
                <wp:extent cx="2390775" cy="1790700"/>
                <wp:effectExtent l="19050" t="19050" r="28575" b="19050"/>
                <wp:wrapNone/>
                <wp:docPr id="1512359889" name="Flowchart: Decision 1"/>
                <wp:cNvGraphicFramePr/>
                <a:graphic xmlns:a="http://schemas.openxmlformats.org/drawingml/2006/main">
                  <a:graphicData uri="http://schemas.microsoft.com/office/word/2010/wordprocessingShape">
                    <wps:wsp>
                      <wps:cNvSpPr/>
                      <wps:spPr>
                        <a:xfrm>
                          <a:off x="0" y="0"/>
                          <a:ext cx="2390775" cy="1790700"/>
                        </a:xfrm>
                        <a:prstGeom prst="flowChartDecision">
                          <a:avLst/>
                        </a:prstGeom>
                        <a:ln w="28575">
                          <a:solidFill>
                            <a:srgbClr val="00B050"/>
                          </a:solidFill>
                        </a:ln>
                      </wps:spPr>
                      <wps:style>
                        <a:lnRef idx="2">
                          <a:schemeClr val="accent6"/>
                        </a:lnRef>
                        <a:fillRef idx="1">
                          <a:schemeClr val="lt1"/>
                        </a:fillRef>
                        <a:effectRef idx="0">
                          <a:schemeClr val="accent6"/>
                        </a:effectRef>
                        <a:fontRef idx="minor">
                          <a:schemeClr val="dk1"/>
                        </a:fontRef>
                      </wps:style>
                      <wps:txbx>
                        <w:txbxContent>
                          <w:p w:rsidRPr="00C457B4" w:rsidR="00DA5677" w:rsidP="00DA5677" w:rsidRDefault="00DA5677" w14:paraId="57CEA20C" w14:textId="77777777">
                            <w:r w:rsidRPr="00C457B4">
                              <w:t xml:space="preserve">CWB to ensure webpage is reviewed annually.  </w:t>
                            </w:r>
                          </w:p>
                          <w:p w:rsidRPr="008752D4" w:rsidR="00DA5677" w:rsidP="00DA5677" w:rsidRDefault="00DA5677" w14:paraId="2D2B9A33" w14:textId="77777777">
                            <w:pPr>
                              <w:rPr>
                                <w:sz w:val="16"/>
                                <w:szCs w:val="16"/>
                              </w:rPr>
                            </w:pPr>
                            <w:hyperlink w:history="1" r:id="rId60">
                              <w:r w:rsidRPr="008752D4">
                                <w:rPr>
                                  <w:rStyle w:val="Hyperlink"/>
                                  <w:sz w:val="16"/>
                                  <w:szCs w:val="16"/>
                                </w:rPr>
                                <w:t>https://my.surrey.ac.uk/help/support-students-under-18</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D2954D">
              <v:shape id="_x0000_s1048" style="position:absolute;margin-left:294pt;margin-top:617.5pt;width:188.25pt;height:141pt;z-index:25147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hite [3201]" strokecolor="#00b050" strokeweight="2.25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" w14:anchorId="69799D1D">
                <v:textbox>
                  <w:txbxContent>
                    <w:p w:rsidRPr="00C457B4" w:rsidR="00DA5677" w:rsidP="00DA5677" w:rsidRDefault="00DA5677" w14:paraId="229898BB" w14:textId="77777777">
                      <w:r w:rsidRPr="00C457B4">
                        <w:t xml:space="preserve">CWB to ensure webpage is reviewed annually.  </w:t>
                      </w:r>
                    </w:p>
                    <w:p w:rsidRPr="008752D4" w:rsidR="00DA5677" w:rsidP="00DA5677" w:rsidRDefault="00DA5677" w14:paraId="2C8A5D10" w14:textId="77777777">
                      <w:pPr>
                        <w:rPr>
                          <w:sz w:val="16"/>
                          <w:szCs w:val="16"/>
                        </w:rPr>
                      </w:pPr>
                      <w:hyperlink w:history="1" r:id="rId61">
                        <w:r w:rsidRPr="008752D4">
                          <w:rPr>
                            <w:rStyle w:val="Hyperlink"/>
                            <w:sz w:val="16"/>
                            <w:szCs w:val="16"/>
                          </w:rPr>
                          <w:t>https://my.surrey.ac.uk/help/support-students-under-18</w:t>
                        </w:r>
                      </w:hyperlink>
                    </w:p>
                  </w:txbxContent>
                </v:textbox>
                <w10:wrap anchorx="margin"/>
              </v:shape>
            </w:pict>
          </mc:Fallback>
        </mc:AlternateContent>
      </w:r>
    </w:p>
    <w:sectPr w:rsidRPr="00F70A3D" w:rsidR="00946E8E">
      <w:pgSz w:w="11907" w:h="16840" w:orient="portrait"/>
      <w:pgMar w:top="1300" w:right="1200" w:bottom="920" w:left="120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225" w:rsidRDefault="00224225" w14:paraId="47FB170D" w14:textId="77777777">
      <w:r>
        <w:separator/>
      </w:r>
    </w:p>
  </w:endnote>
  <w:endnote w:type="continuationSeparator" w:id="0">
    <w:p w:rsidR="00224225" w:rsidRDefault="00224225" w14:paraId="31D5EF5C" w14:textId="77777777">
      <w:r>
        <w:continuationSeparator/>
      </w:r>
    </w:p>
  </w:endnote>
  <w:endnote w:type="continuationNotice" w:id="1">
    <w:p w:rsidR="00224225" w:rsidRDefault="00224225" w14:paraId="4BB7F6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35503"/>
      <w:docPartObj>
        <w:docPartGallery w:val="Page Numbers (Bottom of Page)"/>
        <w:docPartUnique/>
      </w:docPartObj>
    </w:sdtPr>
    <w:sdtEndPr>
      <w:rPr>
        <w:noProof/>
      </w:rPr>
    </w:sdtEndPr>
    <w:sdtContent>
      <w:p w:rsidR="00E123ED" w:rsidRDefault="00E123ED" w14:paraId="52CBCEBD" w14:textId="429AA472">
        <w:pPr>
          <w:pStyle w:val="Footer"/>
          <w:jc w:val="center"/>
        </w:pPr>
        <w:r>
          <w:fldChar w:fldCharType="begin"/>
        </w:r>
        <w:r>
          <w:instrText xml:space="preserve"> PAGE   \* MERGEFORMAT </w:instrText>
        </w:r>
        <w:r>
          <w:fldChar w:fldCharType="separate"/>
        </w:r>
        <w:r w:rsidR="004D2AD3">
          <w:rPr>
            <w:noProof/>
          </w:rPr>
          <w:t>4</w:t>
        </w:r>
        <w:r>
          <w:rPr>
            <w:noProof/>
          </w:rPr>
          <w:fldChar w:fldCharType="end"/>
        </w:r>
      </w:p>
    </w:sdtContent>
  </w:sdt>
  <w:p w:rsidR="0060716C" w:rsidRDefault="0060716C" w14:paraId="363E699A" w14:textId="0FB2A0B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225" w:rsidRDefault="00224225" w14:paraId="55E6879A" w14:textId="77777777">
      <w:r>
        <w:separator/>
      </w:r>
    </w:p>
  </w:footnote>
  <w:footnote w:type="continuationSeparator" w:id="0">
    <w:p w:rsidR="00224225" w:rsidRDefault="00224225" w14:paraId="2AC0354B" w14:textId="77777777">
      <w:r>
        <w:continuationSeparator/>
      </w:r>
    </w:p>
  </w:footnote>
  <w:footnote w:type="continuationNotice" w:id="1">
    <w:p w:rsidR="00224225" w:rsidRDefault="00224225" w14:paraId="088D1D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083D" w:rsidP="0052016F" w:rsidRDefault="0031083D" w14:paraId="695D6C55" w14:textId="77777777">
    <w:pPr>
      <w:pStyle w:val="Header"/>
      <w:jc w:val="right"/>
      <w:rPr>
        <w:lang w:val="en-GB"/>
      </w:rPr>
    </w:pPr>
  </w:p>
  <w:p w:rsidR="0052016F" w:rsidP="0052016F" w:rsidRDefault="000407D8" w14:paraId="603E8355" w14:textId="0473116B">
    <w:pPr>
      <w:pStyle w:val="Header"/>
      <w:jc w:val="right"/>
      <w:rPr>
        <w:lang w:val="en-GB"/>
      </w:rPr>
    </w:pPr>
    <w:r>
      <w:rPr>
        <w:lang w:val="en-GB"/>
      </w:rPr>
      <w:t xml:space="preserve">Safeguarding </w:t>
    </w:r>
    <w:r w:rsidR="0042464D">
      <w:rPr>
        <w:lang w:val="en-GB"/>
      </w:rPr>
      <w:t>Procedure</w:t>
    </w:r>
    <w:r>
      <w:rPr>
        <w:lang w:val="en-GB"/>
      </w:rPr>
      <w:t xml:space="preserve">s </w:t>
    </w:r>
  </w:p>
  <w:p w:rsidR="0031083D" w:rsidP="0052016F" w:rsidRDefault="001F5351" w14:paraId="2D2F959E" w14:textId="624DCCE5">
    <w:pPr>
      <w:pStyle w:val="Header"/>
      <w:jc w:val="right"/>
      <w:rPr>
        <w:lang w:val="en-GB"/>
      </w:rPr>
    </w:pPr>
    <w:r>
      <w:rPr>
        <w:lang w:val="en-GB"/>
      </w:rPr>
      <w:t xml:space="preserve">Version </w:t>
    </w:r>
    <w:r w:rsidR="00702B4D">
      <w:rPr>
        <w:lang w:val="en-GB"/>
      </w:rPr>
      <w:t>1</w:t>
    </w:r>
    <w:r w:rsidR="000407D8">
      <w:rPr>
        <w:lang w:val="en-GB"/>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016F" w:rsidP="0052016F" w:rsidRDefault="0052016F" w14:paraId="4ABB1F6B" w14:textId="77777777">
    <w:pPr>
      <w:pStyle w:val="Header"/>
      <w:jc w:val="right"/>
    </w:pPr>
    <w:r>
      <w:rPr>
        <w:noProof/>
        <w:lang w:val="en-GB" w:eastAsia="zh-CN"/>
      </w:rPr>
      <w:drawing>
        <wp:inline distT="0" distB="0" distL="0" distR="0" wp14:anchorId="44D2BBA8" wp14:editId="63760202">
          <wp:extent cx="1760220"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70E"/>
    <w:multiLevelType w:val="hybridMultilevel"/>
    <w:tmpl w:val="F53A4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D60E6D"/>
    <w:multiLevelType w:val="multilevel"/>
    <w:tmpl w:val="4566BB52"/>
    <w:lvl w:ilvl="0">
      <w:start w:val="1"/>
      <w:numFmt w:val="decimal"/>
      <w:lvlText w:val="%1"/>
      <w:lvlJc w:val="left"/>
      <w:pPr>
        <w:ind w:left="360" w:hanging="360"/>
      </w:pPr>
      <w:rPr>
        <w:rFonts w:hint="default"/>
        <w:color w:val="auto"/>
      </w:rPr>
    </w:lvl>
    <w:lvl w:ilvl="1">
      <w:start w:val="1"/>
      <w:numFmt w:val="decimal"/>
      <w:lvlText w:val="%1.%2"/>
      <w:lvlJc w:val="left"/>
      <w:pPr>
        <w:ind w:left="459" w:hanging="360"/>
      </w:pPr>
      <w:rPr>
        <w:rFonts w:hint="default"/>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017" w:hanging="72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575" w:hanging="1080"/>
      </w:pPr>
      <w:rPr>
        <w:rFonts w:hint="default"/>
        <w:color w:val="auto"/>
      </w:rPr>
    </w:lvl>
    <w:lvl w:ilvl="6">
      <w:start w:val="1"/>
      <w:numFmt w:val="decimal"/>
      <w:lvlText w:val="%1.%2.%3.%4.%5.%6.%7"/>
      <w:lvlJc w:val="left"/>
      <w:pPr>
        <w:ind w:left="2034" w:hanging="1440"/>
      </w:pPr>
      <w:rPr>
        <w:rFonts w:hint="default"/>
        <w:color w:val="auto"/>
      </w:rPr>
    </w:lvl>
    <w:lvl w:ilvl="7">
      <w:start w:val="1"/>
      <w:numFmt w:val="decimal"/>
      <w:lvlText w:val="%1.%2.%3.%4.%5.%6.%7.%8"/>
      <w:lvlJc w:val="left"/>
      <w:pPr>
        <w:ind w:left="2133" w:hanging="1440"/>
      </w:pPr>
      <w:rPr>
        <w:rFonts w:hint="default"/>
        <w:color w:val="auto"/>
      </w:rPr>
    </w:lvl>
    <w:lvl w:ilvl="8">
      <w:start w:val="1"/>
      <w:numFmt w:val="decimal"/>
      <w:lvlText w:val="%1.%2.%3.%4.%5.%6.%7.%8.%9"/>
      <w:lvlJc w:val="left"/>
      <w:pPr>
        <w:ind w:left="2232" w:hanging="1440"/>
      </w:pPr>
      <w:rPr>
        <w:rFonts w:hint="default"/>
        <w:color w:val="auto"/>
      </w:rPr>
    </w:lvl>
  </w:abstractNum>
  <w:abstractNum w:abstractNumId="2" w15:restartNumberingAfterBreak="0">
    <w:nsid w:val="07115050"/>
    <w:multiLevelType w:val="hybridMultilevel"/>
    <w:tmpl w:val="F3A2289A"/>
    <w:lvl w:ilvl="0" w:tplc="918C1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A024E"/>
    <w:multiLevelType w:val="multilevel"/>
    <w:tmpl w:val="1BDC1A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431C60"/>
    <w:multiLevelType w:val="hybridMultilevel"/>
    <w:tmpl w:val="DD8A9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6A6C78"/>
    <w:multiLevelType w:val="hybridMultilevel"/>
    <w:tmpl w:val="F778834C"/>
    <w:lvl w:ilvl="0" w:tplc="83F84228">
      <w:numFmt w:val="bullet"/>
      <w:lvlText w:val="-"/>
      <w:lvlJc w:val="left"/>
      <w:pPr>
        <w:ind w:left="1152" w:hanging="360"/>
      </w:pPr>
      <w:rPr>
        <w:rFonts w:hint="default" w:ascii="Calibri" w:hAnsi="Calibri" w:eastAsia="Calibri" w:cs="Calibri"/>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6" w15:restartNumberingAfterBreak="0">
    <w:nsid w:val="147F6902"/>
    <w:multiLevelType w:val="hybridMultilevel"/>
    <w:tmpl w:val="8BEC4BE6"/>
    <w:lvl w:ilvl="0" w:tplc="33EC5B44">
      <w:start w:val="1"/>
      <w:numFmt w:val="bullet"/>
      <w:lvlText w:val=""/>
      <w:lvlJc w:val="left"/>
      <w:pPr>
        <w:ind w:left="720" w:hanging="360"/>
      </w:pPr>
      <w:rPr>
        <w:rFonts w:hint="default" w:ascii="Symbol" w:hAnsi="Symbol"/>
      </w:rPr>
    </w:lvl>
    <w:lvl w:ilvl="1" w:tplc="B00A071E">
      <w:start w:val="1"/>
      <w:numFmt w:val="bullet"/>
      <w:lvlText w:val="o"/>
      <w:lvlJc w:val="left"/>
      <w:pPr>
        <w:ind w:left="1440" w:hanging="360"/>
      </w:pPr>
      <w:rPr>
        <w:rFonts w:hint="default" w:ascii="Courier New" w:hAnsi="Courier New"/>
      </w:rPr>
    </w:lvl>
    <w:lvl w:ilvl="2" w:tplc="77DA5B92">
      <w:start w:val="1"/>
      <w:numFmt w:val="bullet"/>
      <w:lvlText w:val=""/>
      <w:lvlJc w:val="left"/>
      <w:pPr>
        <w:ind w:left="2160" w:hanging="360"/>
      </w:pPr>
      <w:rPr>
        <w:rFonts w:hint="default" w:ascii="Wingdings" w:hAnsi="Wingdings"/>
      </w:rPr>
    </w:lvl>
    <w:lvl w:ilvl="3" w:tplc="59D80578">
      <w:start w:val="1"/>
      <w:numFmt w:val="bullet"/>
      <w:lvlText w:val=""/>
      <w:lvlJc w:val="left"/>
      <w:pPr>
        <w:ind w:left="2880" w:hanging="360"/>
      </w:pPr>
      <w:rPr>
        <w:rFonts w:hint="default" w:ascii="Symbol" w:hAnsi="Symbol"/>
      </w:rPr>
    </w:lvl>
    <w:lvl w:ilvl="4" w:tplc="3A2E468A">
      <w:start w:val="1"/>
      <w:numFmt w:val="bullet"/>
      <w:lvlText w:val="o"/>
      <w:lvlJc w:val="left"/>
      <w:pPr>
        <w:ind w:left="3600" w:hanging="360"/>
      </w:pPr>
      <w:rPr>
        <w:rFonts w:hint="default" w:ascii="Courier New" w:hAnsi="Courier New"/>
      </w:rPr>
    </w:lvl>
    <w:lvl w:ilvl="5" w:tplc="A9B64396">
      <w:start w:val="1"/>
      <w:numFmt w:val="bullet"/>
      <w:lvlText w:val=""/>
      <w:lvlJc w:val="left"/>
      <w:pPr>
        <w:ind w:left="4320" w:hanging="360"/>
      </w:pPr>
      <w:rPr>
        <w:rFonts w:hint="default" w:ascii="Wingdings" w:hAnsi="Wingdings"/>
      </w:rPr>
    </w:lvl>
    <w:lvl w:ilvl="6" w:tplc="4EF80C84">
      <w:start w:val="1"/>
      <w:numFmt w:val="bullet"/>
      <w:lvlText w:val=""/>
      <w:lvlJc w:val="left"/>
      <w:pPr>
        <w:ind w:left="5040" w:hanging="360"/>
      </w:pPr>
      <w:rPr>
        <w:rFonts w:hint="default" w:ascii="Symbol" w:hAnsi="Symbol"/>
      </w:rPr>
    </w:lvl>
    <w:lvl w:ilvl="7" w:tplc="6B88A26A">
      <w:start w:val="1"/>
      <w:numFmt w:val="bullet"/>
      <w:lvlText w:val="o"/>
      <w:lvlJc w:val="left"/>
      <w:pPr>
        <w:ind w:left="5760" w:hanging="360"/>
      </w:pPr>
      <w:rPr>
        <w:rFonts w:hint="default" w:ascii="Courier New" w:hAnsi="Courier New"/>
      </w:rPr>
    </w:lvl>
    <w:lvl w:ilvl="8" w:tplc="6B54CC7C">
      <w:start w:val="1"/>
      <w:numFmt w:val="bullet"/>
      <w:lvlText w:val=""/>
      <w:lvlJc w:val="left"/>
      <w:pPr>
        <w:ind w:left="6480" w:hanging="360"/>
      </w:pPr>
      <w:rPr>
        <w:rFonts w:hint="default" w:ascii="Wingdings" w:hAnsi="Wingdings"/>
      </w:rPr>
    </w:lvl>
  </w:abstractNum>
  <w:abstractNum w:abstractNumId="7" w15:restartNumberingAfterBreak="0">
    <w:nsid w:val="148F5440"/>
    <w:multiLevelType w:val="hybridMultilevel"/>
    <w:tmpl w:val="D5AEF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152530"/>
    <w:multiLevelType w:val="hybridMultilevel"/>
    <w:tmpl w:val="77B858F2"/>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81D34CD"/>
    <w:multiLevelType w:val="hybridMultilevel"/>
    <w:tmpl w:val="918A0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9E2390"/>
    <w:multiLevelType w:val="hybridMultilevel"/>
    <w:tmpl w:val="85081ACA"/>
    <w:lvl w:ilvl="0" w:tplc="3C923A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D757E"/>
    <w:multiLevelType w:val="hybridMultilevel"/>
    <w:tmpl w:val="45C4D980"/>
    <w:lvl w:ilvl="0" w:tplc="83F84228">
      <w:numFmt w:val="bullet"/>
      <w:lvlText w:val="-"/>
      <w:lvlJc w:val="left"/>
      <w:pPr>
        <w:ind w:left="1080" w:hanging="360"/>
      </w:pPr>
      <w:rPr>
        <w:rFonts w:hint="default" w:ascii="Calibri" w:hAnsi="Calibri" w:eastAsia="Calibri" w:cs="Calibri"/>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3715488"/>
    <w:multiLevelType w:val="hybridMultilevel"/>
    <w:tmpl w:val="74FA1610"/>
    <w:lvl w:ilvl="0" w:tplc="B0A05D16">
      <w:start w:val="1"/>
      <w:numFmt w:val="bullet"/>
      <w:lvlText w:val=""/>
      <w:lvlJc w:val="left"/>
      <w:pPr>
        <w:ind w:hanging="360"/>
      </w:pPr>
      <w:rPr>
        <w:rFonts w:hint="default" w:ascii="Symbol" w:hAnsi="Symbol" w:eastAsia="Symbol"/>
        <w:color w:val="FF0000"/>
        <w:sz w:val="22"/>
        <w:szCs w:val="22"/>
      </w:rPr>
    </w:lvl>
    <w:lvl w:ilvl="1" w:tplc="A356CCF2">
      <w:start w:val="1"/>
      <w:numFmt w:val="bullet"/>
      <w:lvlText w:val="•"/>
      <w:lvlJc w:val="left"/>
      <w:rPr>
        <w:rFonts w:hint="default"/>
      </w:rPr>
    </w:lvl>
    <w:lvl w:ilvl="2" w:tplc="D4BE2A38">
      <w:start w:val="1"/>
      <w:numFmt w:val="bullet"/>
      <w:lvlText w:val="•"/>
      <w:lvlJc w:val="left"/>
      <w:rPr>
        <w:rFonts w:hint="default"/>
      </w:rPr>
    </w:lvl>
    <w:lvl w:ilvl="3" w:tplc="193C5626">
      <w:start w:val="1"/>
      <w:numFmt w:val="bullet"/>
      <w:lvlText w:val="•"/>
      <w:lvlJc w:val="left"/>
      <w:rPr>
        <w:rFonts w:hint="default"/>
      </w:rPr>
    </w:lvl>
    <w:lvl w:ilvl="4" w:tplc="7054E80E">
      <w:start w:val="1"/>
      <w:numFmt w:val="bullet"/>
      <w:lvlText w:val="•"/>
      <w:lvlJc w:val="left"/>
      <w:rPr>
        <w:rFonts w:hint="default"/>
      </w:rPr>
    </w:lvl>
    <w:lvl w:ilvl="5" w:tplc="1CA406CC">
      <w:start w:val="1"/>
      <w:numFmt w:val="bullet"/>
      <w:lvlText w:val="•"/>
      <w:lvlJc w:val="left"/>
      <w:rPr>
        <w:rFonts w:hint="default"/>
      </w:rPr>
    </w:lvl>
    <w:lvl w:ilvl="6" w:tplc="3B5C8D54">
      <w:start w:val="1"/>
      <w:numFmt w:val="bullet"/>
      <w:lvlText w:val="•"/>
      <w:lvlJc w:val="left"/>
      <w:rPr>
        <w:rFonts w:hint="default"/>
      </w:rPr>
    </w:lvl>
    <w:lvl w:ilvl="7" w:tplc="3FF27FA0">
      <w:start w:val="1"/>
      <w:numFmt w:val="bullet"/>
      <w:lvlText w:val="•"/>
      <w:lvlJc w:val="left"/>
      <w:rPr>
        <w:rFonts w:hint="default"/>
      </w:rPr>
    </w:lvl>
    <w:lvl w:ilvl="8" w:tplc="9A6E0BC4">
      <w:start w:val="1"/>
      <w:numFmt w:val="bullet"/>
      <w:lvlText w:val="•"/>
      <w:lvlJc w:val="left"/>
      <w:rPr>
        <w:rFonts w:hint="default"/>
      </w:rPr>
    </w:lvl>
  </w:abstractNum>
  <w:abstractNum w:abstractNumId="13" w15:restartNumberingAfterBreak="0">
    <w:nsid w:val="28253AFF"/>
    <w:multiLevelType w:val="hybridMultilevel"/>
    <w:tmpl w:val="2F7C3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0A3520"/>
    <w:multiLevelType w:val="multilevel"/>
    <w:tmpl w:val="5448BFE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43338A"/>
    <w:multiLevelType w:val="hybridMultilevel"/>
    <w:tmpl w:val="378EC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83CEE"/>
    <w:multiLevelType w:val="hybridMultilevel"/>
    <w:tmpl w:val="0F84A6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4F10B5"/>
    <w:multiLevelType w:val="hybridMultilevel"/>
    <w:tmpl w:val="5C8014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08F770A"/>
    <w:multiLevelType w:val="hybridMultilevel"/>
    <w:tmpl w:val="FDC05276"/>
    <w:lvl w:ilvl="0" w:tplc="83F84228">
      <w:numFmt w:val="bullet"/>
      <w:lvlText w:val="-"/>
      <w:lvlJc w:val="left"/>
      <w:pPr>
        <w:ind w:left="1440" w:hanging="36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A295195"/>
    <w:multiLevelType w:val="hybridMultilevel"/>
    <w:tmpl w:val="344818FC"/>
    <w:lvl w:ilvl="0" w:tplc="08090003">
      <w:start w:val="1"/>
      <w:numFmt w:val="bullet"/>
      <w:lvlText w:val="o"/>
      <w:lvlJc w:val="left"/>
      <w:pPr>
        <w:ind w:left="1490" w:hanging="360"/>
      </w:pPr>
      <w:rPr>
        <w:rFonts w:hint="default" w:ascii="Courier New" w:hAnsi="Courier New" w:cs="Courier New"/>
      </w:rPr>
    </w:lvl>
    <w:lvl w:ilvl="1" w:tplc="08090003" w:tentative="1">
      <w:start w:val="1"/>
      <w:numFmt w:val="bullet"/>
      <w:lvlText w:val="o"/>
      <w:lvlJc w:val="left"/>
      <w:pPr>
        <w:ind w:left="1850" w:hanging="360"/>
      </w:pPr>
      <w:rPr>
        <w:rFonts w:hint="default" w:ascii="Courier New" w:hAnsi="Courier New" w:cs="Courier New"/>
      </w:rPr>
    </w:lvl>
    <w:lvl w:ilvl="2" w:tplc="08090005" w:tentative="1">
      <w:start w:val="1"/>
      <w:numFmt w:val="bullet"/>
      <w:lvlText w:val=""/>
      <w:lvlJc w:val="left"/>
      <w:pPr>
        <w:ind w:left="2570" w:hanging="360"/>
      </w:pPr>
      <w:rPr>
        <w:rFonts w:hint="default" w:ascii="Wingdings" w:hAnsi="Wingdings"/>
      </w:rPr>
    </w:lvl>
    <w:lvl w:ilvl="3" w:tplc="08090001" w:tentative="1">
      <w:start w:val="1"/>
      <w:numFmt w:val="bullet"/>
      <w:lvlText w:val=""/>
      <w:lvlJc w:val="left"/>
      <w:pPr>
        <w:ind w:left="3290" w:hanging="360"/>
      </w:pPr>
      <w:rPr>
        <w:rFonts w:hint="default" w:ascii="Symbol" w:hAnsi="Symbol"/>
      </w:rPr>
    </w:lvl>
    <w:lvl w:ilvl="4" w:tplc="08090003" w:tentative="1">
      <w:start w:val="1"/>
      <w:numFmt w:val="bullet"/>
      <w:lvlText w:val="o"/>
      <w:lvlJc w:val="left"/>
      <w:pPr>
        <w:ind w:left="4010" w:hanging="360"/>
      </w:pPr>
      <w:rPr>
        <w:rFonts w:hint="default" w:ascii="Courier New" w:hAnsi="Courier New" w:cs="Courier New"/>
      </w:rPr>
    </w:lvl>
    <w:lvl w:ilvl="5" w:tplc="08090005" w:tentative="1">
      <w:start w:val="1"/>
      <w:numFmt w:val="bullet"/>
      <w:lvlText w:val=""/>
      <w:lvlJc w:val="left"/>
      <w:pPr>
        <w:ind w:left="4730" w:hanging="360"/>
      </w:pPr>
      <w:rPr>
        <w:rFonts w:hint="default" w:ascii="Wingdings" w:hAnsi="Wingdings"/>
      </w:rPr>
    </w:lvl>
    <w:lvl w:ilvl="6" w:tplc="08090001" w:tentative="1">
      <w:start w:val="1"/>
      <w:numFmt w:val="bullet"/>
      <w:lvlText w:val=""/>
      <w:lvlJc w:val="left"/>
      <w:pPr>
        <w:ind w:left="5450" w:hanging="360"/>
      </w:pPr>
      <w:rPr>
        <w:rFonts w:hint="default" w:ascii="Symbol" w:hAnsi="Symbol"/>
      </w:rPr>
    </w:lvl>
    <w:lvl w:ilvl="7" w:tplc="08090003" w:tentative="1">
      <w:start w:val="1"/>
      <w:numFmt w:val="bullet"/>
      <w:lvlText w:val="o"/>
      <w:lvlJc w:val="left"/>
      <w:pPr>
        <w:ind w:left="6170" w:hanging="360"/>
      </w:pPr>
      <w:rPr>
        <w:rFonts w:hint="default" w:ascii="Courier New" w:hAnsi="Courier New" w:cs="Courier New"/>
      </w:rPr>
    </w:lvl>
    <w:lvl w:ilvl="8" w:tplc="08090005" w:tentative="1">
      <w:start w:val="1"/>
      <w:numFmt w:val="bullet"/>
      <w:lvlText w:val=""/>
      <w:lvlJc w:val="left"/>
      <w:pPr>
        <w:ind w:left="6890" w:hanging="360"/>
      </w:pPr>
      <w:rPr>
        <w:rFonts w:hint="default" w:ascii="Wingdings" w:hAnsi="Wingdings"/>
      </w:rPr>
    </w:lvl>
  </w:abstractNum>
  <w:abstractNum w:abstractNumId="20" w15:restartNumberingAfterBreak="0">
    <w:nsid w:val="4AE0391D"/>
    <w:multiLevelType w:val="multilevel"/>
    <w:tmpl w:val="76C856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D9F1092"/>
    <w:multiLevelType w:val="hybridMultilevel"/>
    <w:tmpl w:val="E27EA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07C631C"/>
    <w:multiLevelType w:val="hybridMultilevel"/>
    <w:tmpl w:val="FFB8E5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512E2820"/>
    <w:multiLevelType w:val="hybridMultilevel"/>
    <w:tmpl w:val="082A9516"/>
    <w:lvl w:ilvl="0" w:tplc="0A303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387556"/>
    <w:multiLevelType w:val="hybridMultilevel"/>
    <w:tmpl w:val="5D3E97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49D5A3E"/>
    <w:multiLevelType w:val="hybridMultilevel"/>
    <w:tmpl w:val="053E6768"/>
    <w:lvl w:ilvl="0" w:tplc="83B42C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B04D6"/>
    <w:multiLevelType w:val="hybridMultilevel"/>
    <w:tmpl w:val="5892308A"/>
    <w:lvl w:ilvl="0" w:tplc="27EAB1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F07B83"/>
    <w:multiLevelType w:val="hybridMultilevel"/>
    <w:tmpl w:val="5AB08E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413006C"/>
    <w:multiLevelType w:val="hybridMultilevel"/>
    <w:tmpl w:val="B7B8AD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662553EA"/>
    <w:multiLevelType w:val="multilevel"/>
    <w:tmpl w:val="F28A30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E23569"/>
    <w:multiLevelType w:val="hybridMultilevel"/>
    <w:tmpl w:val="E2160462"/>
    <w:lvl w:ilvl="0" w:tplc="83F84228">
      <w:numFmt w:val="bullet"/>
      <w:lvlText w:val="-"/>
      <w:lvlJc w:val="left"/>
      <w:pPr>
        <w:ind w:left="1490" w:hanging="360"/>
      </w:pPr>
      <w:rPr>
        <w:rFonts w:hint="default" w:ascii="Calibri" w:hAnsi="Calibri" w:eastAsia="Calibri" w:cs="Calibri"/>
      </w:rPr>
    </w:lvl>
    <w:lvl w:ilvl="1" w:tplc="08090003" w:tentative="1">
      <w:start w:val="1"/>
      <w:numFmt w:val="bullet"/>
      <w:lvlText w:val="o"/>
      <w:lvlJc w:val="left"/>
      <w:pPr>
        <w:ind w:left="1850" w:hanging="360"/>
      </w:pPr>
      <w:rPr>
        <w:rFonts w:hint="default" w:ascii="Courier New" w:hAnsi="Courier New" w:cs="Courier New"/>
      </w:rPr>
    </w:lvl>
    <w:lvl w:ilvl="2" w:tplc="08090005" w:tentative="1">
      <w:start w:val="1"/>
      <w:numFmt w:val="bullet"/>
      <w:lvlText w:val=""/>
      <w:lvlJc w:val="left"/>
      <w:pPr>
        <w:ind w:left="2570" w:hanging="360"/>
      </w:pPr>
      <w:rPr>
        <w:rFonts w:hint="default" w:ascii="Wingdings" w:hAnsi="Wingdings"/>
      </w:rPr>
    </w:lvl>
    <w:lvl w:ilvl="3" w:tplc="08090001" w:tentative="1">
      <w:start w:val="1"/>
      <w:numFmt w:val="bullet"/>
      <w:lvlText w:val=""/>
      <w:lvlJc w:val="left"/>
      <w:pPr>
        <w:ind w:left="3290" w:hanging="360"/>
      </w:pPr>
      <w:rPr>
        <w:rFonts w:hint="default" w:ascii="Symbol" w:hAnsi="Symbol"/>
      </w:rPr>
    </w:lvl>
    <w:lvl w:ilvl="4" w:tplc="08090003" w:tentative="1">
      <w:start w:val="1"/>
      <w:numFmt w:val="bullet"/>
      <w:lvlText w:val="o"/>
      <w:lvlJc w:val="left"/>
      <w:pPr>
        <w:ind w:left="4010" w:hanging="360"/>
      </w:pPr>
      <w:rPr>
        <w:rFonts w:hint="default" w:ascii="Courier New" w:hAnsi="Courier New" w:cs="Courier New"/>
      </w:rPr>
    </w:lvl>
    <w:lvl w:ilvl="5" w:tplc="08090005" w:tentative="1">
      <w:start w:val="1"/>
      <w:numFmt w:val="bullet"/>
      <w:lvlText w:val=""/>
      <w:lvlJc w:val="left"/>
      <w:pPr>
        <w:ind w:left="4730" w:hanging="360"/>
      </w:pPr>
      <w:rPr>
        <w:rFonts w:hint="default" w:ascii="Wingdings" w:hAnsi="Wingdings"/>
      </w:rPr>
    </w:lvl>
    <w:lvl w:ilvl="6" w:tplc="08090001" w:tentative="1">
      <w:start w:val="1"/>
      <w:numFmt w:val="bullet"/>
      <w:lvlText w:val=""/>
      <w:lvlJc w:val="left"/>
      <w:pPr>
        <w:ind w:left="5450" w:hanging="360"/>
      </w:pPr>
      <w:rPr>
        <w:rFonts w:hint="default" w:ascii="Symbol" w:hAnsi="Symbol"/>
      </w:rPr>
    </w:lvl>
    <w:lvl w:ilvl="7" w:tplc="08090003" w:tentative="1">
      <w:start w:val="1"/>
      <w:numFmt w:val="bullet"/>
      <w:lvlText w:val="o"/>
      <w:lvlJc w:val="left"/>
      <w:pPr>
        <w:ind w:left="6170" w:hanging="360"/>
      </w:pPr>
      <w:rPr>
        <w:rFonts w:hint="default" w:ascii="Courier New" w:hAnsi="Courier New" w:cs="Courier New"/>
      </w:rPr>
    </w:lvl>
    <w:lvl w:ilvl="8" w:tplc="08090005" w:tentative="1">
      <w:start w:val="1"/>
      <w:numFmt w:val="bullet"/>
      <w:lvlText w:val=""/>
      <w:lvlJc w:val="left"/>
      <w:pPr>
        <w:ind w:left="6890" w:hanging="360"/>
      </w:pPr>
      <w:rPr>
        <w:rFonts w:hint="default" w:ascii="Wingdings" w:hAnsi="Wingdings"/>
      </w:rPr>
    </w:lvl>
  </w:abstractNum>
  <w:abstractNum w:abstractNumId="31" w15:restartNumberingAfterBreak="0">
    <w:nsid w:val="68C934B8"/>
    <w:multiLevelType w:val="hybridMultilevel"/>
    <w:tmpl w:val="8ECED70E"/>
    <w:lvl w:ilvl="0" w:tplc="83F84228">
      <w:numFmt w:val="bullet"/>
      <w:lvlText w:val="-"/>
      <w:lvlJc w:val="left"/>
      <w:pPr>
        <w:ind w:left="1130" w:hanging="360"/>
      </w:pPr>
      <w:rPr>
        <w:rFonts w:hint="default" w:ascii="Calibri" w:hAnsi="Calibri" w:eastAsia="Calibri" w:cs="Calibri"/>
      </w:rPr>
    </w:lvl>
    <w:lvl w:ilvl="1" w:tplc="08090003" w:tentative="1">
      <w:start w:val="1"/>
      <w:numFmt w:val="bullet"/>
      <w:lvlText w:val="o"/>
      <w:lvlJc w:val="left"/>
      <w:pPr>
        <w:ind w:left="1850" w:hanging="360"/>
      </w:pPr>
      <w:rPr>
        <w:rFonts w:hint="default" w:ascii="Courier New" w:hAnsi="Courier New" w:cs="Courier New"/>
      </w:rPr>
    </w:lvl>
    <w:lvl w:ilvl="2" w:tplc="08090005" w:tentative="1">
      <w:start w:val="1"/>
      <w:numFmt w:val="bullet"/>
      <w:lvlText w:val=""/>
      <w:lvlJc w:val="left"/>
      <w:pPr>
        <w:ind w:left="2570" w:hanging="360"/>
      </w:pPr>
      <w:rPr>
        <w:rFonts w:hint="default" w:ascii="Wingdings" w:hAnsi="Wingdings"/>
      </w:rPr>
    </w:lvl>
    <w:lvl w:ilvl="3" w:tplc="08090001" w:tentative="1">
      <w:start w:val="1"/>
      <w:numFmt w:val="bullet"/>
      <w:lvlText w:val=""/>
      <w:lvlJc w:val="left"/>
      <w:pPr>
        <w:ind w:left="3290" w:hanging="360"/>
      </w:pPr>
      <w:rPr>
        <w:rFonts w:hint="default" w:ascii="Symbol" w:hAnsi="Symbol"/>
      </w:rPr>
    </w:lvl>
    <w:lvl w:ilvl="4" w:tplc="08090003" w:tentative="1">
      <w:start w:val="1"/>
      <w:numFmt w:val="bullet"/>
      <w:lvlText w:val="o"/>
      <w:lvlJc w:val="left"/>
      <w:pPr>
        <w:ind w:left="4010" w:hanging="360"/>
      </w:pPr>
      <w:rPr>
        <w:rFonts w:hint="default" w:ascii="Courier New" w:hAnsi="Courier New" w:cs="Courier New"/>
      </w:rPr>
    </w:lvl>
    <w:lvl w:ilvl="5" w:tplc="08090005" w:tentative="1">
      <w:start w:val="1"/>
      <w:numFmt w:val="bullet"/>
      <w:lvlText w:val=""/>
      <w:lvlJc w:val="left"/>
      <w:pPr>
        <w:ind w:left="4730" w:hanging="360"/>
      </w:pPr>
      <w:rPr>
        <w:rFonts w:hint="default" w:ascii="Wingdings" w:hAnsi="Wingdings"/>
      </w:rPr>
    </w:lvl>
    <w:lvl w:ilvl="6" w:tplc="08090001" w:tentative="1">
      <w:start w:val="1"/>
      <w:numFmt w:val="bullet"/>
      <w:lvlText w:val=""/>
      <w:lvlJc w:val="left"/>
      <w:pPr>
        <w:ind w:left="5450" w:hanging="360"/>
      </w:pPr>
      <w:rPr>
        <w:rFonts w:hint="default" w:ascii="Symbol" w:hAnsi="Symbol"/>
      </w:rPr>
    </w:lvl>
    <w:lvl w:ilvl="7" w:tplc="08090003" w:tentative="1">
      <w:start w:val="1"/>
      <w:numFmt w:val="bullet"/>
      <w:lvlText w:val="o"/>
      <w:lvlJc w:val="left"/>
      <w:pPr>
        <w:ind w:left="6170" w:hanging="360"/>
      </w:pPr>
      <w:rPr>
        <w:rFonts w:hint="default" w:ascii="Courier New" w:hAnsi="Courier New" w:cs="Courier New"/>
      </w:rPr>
    </w:lvl>
    <w:lvl w:ilvl="8" w:tplc="08090005" w:tentative="1">
      <w:start w:val="1"/>
      <w:numFmt w:val="bullet"/>
      <w:lvlText w:val=""/>
      <w:lvlJc w:val="left"/>
      <w:pPr>
        <w:ind w:left="6890" w:hanging="360"/>
      </w:pPr>
      <w:rPr>
        <w:rFonts w:hint="default" w:ascii="Wingdings" w:hAnsi="Wingdings"/>
      </w:rPr>
    </w:lvl>
  </w:abstractNum>
  <w:abstractNum w:abstractNumId="32" w15:restartNumberingAfterBreak="0">
    <w:nsid w:val="6DA1139D"/>
    <w:multiLevelType w:val="hybridMultilevel"/>
    <w:tmpl w:val="446096C8"/>
    <w:lvl w:ilvl="0" w:tplc="83F84228">
      <w:numFmt w:val="bullet"/>
      <w:lvlText w:val="-"/>
      <w:lvlJc w:val="left"/>
      <w:pPr>
        <w:ind w:left="1179" w:hanging="360"/>
      </w:pPr>
      <w:rPr>
        <w:rFonts w:hint="default" w:ascii="Calibri" w:hAnsi="Calibri" w:eastAsia="Calibri" w:cs="Calibri"/>
      </w:rPr>
    </w:lvl>
    <w:lvl w:ilvl="1" w:tplc="08090003" w:tentative="1">
      <w:start w:val="1"/>
      <w:numFmt w:val="bullet"/>
      <w:lvlText w:val="o"/>
      <w:lvlJc w:val="left"/>
      <w:pPr>
        <w:ind w:left="1539" w:hanging="360"/>
      </w:pPr>
      <w:rPr>
        <w:rFonts w:hint="default" w:ascii="Courier New" w:hAnsi="Courier New" w:cs="Courier New"/>
      </w:rPr>
    </w:lvl>
    <w:lvl w:ilvl="2" w:tplc="08090005" w:tentative="1">
      <w:start w:val="1"/>
      <w:numFmt w:val="bullet"/>
      <w:lvlText w:val=""/>
      <w:lvlJc w:val="left"/>
      <w:pPr>
        <w:ind w:left="2259" w:hanging="360"/>
      </w:pPr>
      <w:rPr>
        <w:rFonts w:hint="default" w:ascii="Wingdings" w:hAnsi="Wingdings"/>
      </w:rPr>
    </w:lvl>
    <w:lvl w:ilvl="3" w:tplc="08090001" w:tentative="1">
      <w:start w:val="1"/>
      <w:numFmt w:val="bullet"/>
      <w:lvlText w:val=""/>
      <w:lvlJc w:val="left"/>
      <w:pPr>
        <w:ind w:left="2979" w:hanging="360"/>
      </w:pPr>
      <w:rPr>
        <w:rFonts w:hint="default" w:ascii="Symbol" w:hAnsi="Symbol"/>
      </w:rPr>
    </w:lvl>
    <w:lvl w:ilvl="4" w:tplc="08090003" w:tentative="1">
      <w:start w:val="1"/>
      <w:numFmt w:val="bullet"/>
      <w:lvlText w:val="o"/>
      <w:lvlJc w:val="left"/>
      <w:pPr>
        <w:ind w:left="3699" w:hanging="360"/>
      </w:pPr>
      <w:rPr>
        <w:rFonts w:hint="default" w:ascii="Courier New" w:hAnsi="Courier New" w:cs="Courier New"/>
      </w:rPr>
    </w:lvl>
    <w:lvl w:ilvl="5" w:tplc="08090005" w:tentative="1">
      <w:start w:val="1"/>
      <w:numFmt w:val="bullet"/>
      <w:lvlText w:val=""/>
      <w:lvlJc w:val="left"/>
      <w:pPr>
        <w:ind w:left="4419" w:hanging="360"/>
      </w:pPr>
      <w:rPr>
        <w:rFonts w:hint="default" w:ascii="Wingdings" w:hAnsi="Wingdings"/>
      </w:rPr>
    </w:lvl>
    <w:lvl w:ilvl="6" w:tplc="08090001" w:tentative="1">
      <w:start w:val="1"/>
      <w:numFmt w:val="bullet"/>
      <w:lvlText w:val=""/>
      <w:lvlJc w:val="left"/>
      <w:pPr>
        <w:ind w:left="5139" w:hanging="360"/>
      </w:pPr>
      <w:rPr>
        <w:rFonts w:hint="default" w:ascii="Symbol" w:hAnsi="Symbol"/>
      </w:rPr>
    </w:lvl>
    <w:lvl w:ilvl="7" w:tplc="08090003" w:tentative="1">
      <w:start w:val="1"/>
      <w:numFmt w:val="bullet"/>
      <w:lvlText w:val="o"/>
      <w:lvlJc w:val="left"/>
      <w:pPr>
        <w:ind w:left="5859" w:hanging="360"/>
      </w:pPr>
      <w:rPr>
        <w:rFonts w:hint="default" w:ascii="Courier New" w:hAnsi="Courier New" w:cs="Courier New"/>
      </w:rPr>
    </w:lvl>
    <w:lvl w:ilvl="8" w:tplc="08090005" w:tentative="1">
      <w:start w:val="1"/>
      <w:numFmt w:val="bullet"/>
      <w:lvlText w:val=""/>
      <w:lvlJc w:val="left"/>
      <w:pPr>
        <w:ind w:left="6579" w:hanging="360"/>
      </w:pPr>
      <w:rPr>
        <w:rFonts w:hint="default" w:ascii="Wingdings" w:hAnsi="Wingdings"/>
      </w:rPr>
    </w:lvl>
  </w:abstractNum>
  <w:abstractNum w:abstractNumId="33" w15:restartNumberingAfterBreak="0">
    <w:nsid w:val="743A3473"/>
    <w:multiLevelType w:val="hybridMultilevel"/>
    <w:tmpl w:val="BC8E0F5C"/>
    <w:lvl w:ilvl="0" w:tplc="83F84228">
      <w:numFmt w:val="bullet"/>
      <w:lvlText w:val="-"/>
      <w:lvlJc w:val="left"/>
      <w:pPr>
        <w:ind w:left="1179" w:hanging="360"/>
      </w:pPr>
      <w:rPr>
        <w:rFonts w:hint="default" w:ascii="Calibri" w:hAnsi="Calibri" w:eastAsia="Calibri" w:cs="Calibri"/>
      </w:rPr>
    </w:lvl>
    <w:lvl w:ilvl="1" w:tplc="08090003" w:tentative="1">
      <w:start w:val="1"/>
      <w:numFmt w:val="bullet"/>
      <w:lvlText w:val="o"/>
      <w:lvlJc w:val="left"/>
      <w:pPr>
        <w:ind w:left="1539" w:hanging="360"/>
      </w:pPr>
      <w:rPr>
        <w:rFonts w:hint="default" w:ascii="Courier New" w:hAnsi="Courier New" w:cs="Courier New"/>
      </w:rPr>
    </w:lvl>
    <w:lvl w:ilvl="2" w:tplc="08090005" w:tentative="1">
      <w:start w:val="1"/>
      <w:numFmt w:val="bullet"/>
      <w:lvlText w:val=""/>
      <w:lvlJc w:val="left"/>
      <w:pPr>
        <w:ind w:left="2259" w:hanging="360"/>
      </w:pPr>
      <w:rPr>
        <w:rFonts w:hint="default" w:ascii="Wingdings" w:hAnsi="Wingdings"/>
      </w:rPr>
    </w:lvl>
    <w:lvl w:ilvl="3" w:tplc="08090001" w:tentative="1">
      <w:start w:val="1"/>
      <w:numFmt w:val="bullet"/>
      <w:lvlText w:val=""/>
      <w:lvlJc w:val="left"/>
      <w:pPr>
        <w:ind w:left="2979" w:hanging="360"/>
      </w:pPr>
      <w:rPr>
        <w:rFonts w:hint="default" w:ascii="Symbol" w:hAnsi="Symbol"/>
      </w:rPr>
    </w:lvl>
    <w:lvl w:ilvl="4" w:tplc="08090003" w:tentative="1">
      <w:start w:val="1"/>
      <w:numFmt w:val="bullet"/>
      <w:lvlText w:val="o"/>
      <w:lvlJc w:val="left"/>
      <w:pPr>
        <w:ind w:left="3699" w:hanging="360"/>
      </w:pPr>
      <w:rPr>
        <w:rFonts w:hint="default" w:ascii="Courier New" w:hAnsi="Courier New" w:cs="Courier New"/>
      </w:rPr>
    </w:lvl>
    <w:lvl w:ilvl="5" w:tplc="08090005" w:tentative="1">
      <w:start w:val="1"/>
      <w:numFmt w:val="bullet"/>
      <w:lvlText w:val=""/>
      <w:lvlJc w:val="left"/>
      <w:pPr>
        <w:ind w:left="4419" w:hanging="360"/>
      </w:pPr>
      <w:rPr>
        <w:rFonts w:hint="default" w:ascii="Wingdings" w:hAnsi="Wingdings"/>
      </w:rPr>
    </w:lvl>
    <w:lvl w:ilvl="6" w:tplc="08090001" w:tentative="1">
      <w:start w:val="1"/>
      <w:numFmt w:val="bullet"/>
      <w:lvlText w:val=""/>
      <w:lvlJc w:val="left"/>
      <w:pPr>
        <w:ind w:left="5139" w:hanging="360"/>
      </w:pPr>
      <w:rPr>
        <w:rFonts w:hint="default" w:ascii="Symbol" w:hAnsi="Symbol"/>
      </w:rPr>
    </w:lvl>
    <w:lvl w:ilvl="7" w:tplc="08090003" w:tentative="1">
      <w:start w:val="1"/>
      <w:numFmt w:val="bullet"/>
      <w:lvlText w:val="o"/>
      <w:lvlJc w:val="left"/>
      <w:pPr>
        <w:ind w:left="5859" w:hanging="360"/>
      </w:pPr>
      <w:rPr>
        <w:rFonts w:hint="default" w:ascii="Courier New" w:hAnsi="Courier New" w:cs="Courier New"/>
      </w:rPr>
    </w:lvl>
    <w:lvl w:ilvl="8" w:tplc="08090005" w:tentative="1">
      <w:start w:val="1"/>
      <w:numFmt w:val="bullet"/>
      <w:lvlText w:val=""/>
      <w:lvlJc w:val="left"/>
      <w:pPr>
        <w:ind w:left="6579" w:hanging="360"/>
      </w:pPr>
      <w:rPr>
        <w:rFonts w:hint="default" w:ascii="Wingdings" w:hAnsi="Wingdings"/>
      </w:rPr>
    </w:lvl>
  </w:abstractNum>
  <w:abstractNum w:abstractNumId="34" w15:restartNumberingAfterBreak="0">
    <w:nsid w:val="77E73B0D"/>
    <w:multiLevelType w:val="multilevel"/>
    <w:tmpl w:val="5BDC87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C8213A"/>
    <w:multiLevelType w:val="hybridMultilevel"/>
    <w:tmpl w:val="BBE022EA"/>
    <w:lvl w:ilvl="0" w:tplc="E5FEEBBE">
      <w:start w:val="8"/>
      <w:numFmt w:val="bullet"/>
      <w:lvlText w:val="-"/>
      <w:lvlJc w:val="left"/>
      <w:pPr>
        <w:ind w:left="1121" w:hanging="360"/>
      </w:pPr>
      <w:rPr>
        <w:rFonts w:hint="default" w:ascii="Calibri" w:hAnsi="Calibri" w:cs="Calibri" w:eastAsiaTheme="minorHAnsi"/>
      </w:rPr>
    </w:lvl>
    <w:lvl w:ilvl="1" w:tplc="08090003" w:tentative="1">
      <w:start w:val="1"/>
      <w:numFmt w:val="bullet"/>
      <w:lvlText w:val="o"/>
      <w:lvlJc w:val="left"/>
      <w:pPr>
        <w:ind w:left="1841" w:hanging="360"/>
      </w:pPr>
      <w:rPr>
        <w:rFonts w:hint="default" w:ascii="Courier New" w:hAnsi="Courier New" w:cs="Courier New"/>
      </w:rPr>
    </w:lvl>
    <w:lvl w:ilvl="2" w:tplc="08090005" w:tentative="1">
      <w:start w:val="1"/>
      <w:numFmt w:val="bullet"/>
      <w:lvlText w:val=""/>
      <w:lvlJc w:val="left"/>
      <w:pPr>
        <w:ind w:left="2561" w:hanging="360"/>
      </w:pPr>
      <w:rPr>
        <w:rFonts w:hint="default" w:ascii="Wingdings" w:hAnsi="Wingdings"/>
      </w:rPr>
    </w:lvl>
    <w:lvl w:ilvl="3" w:tplc="08090001" w:tentative="1">
      <w:start w:val="1"/>
      <w:numFmt w:val="bullet"/>
      <w:lvlText w:val=""/>
      <w:lvlJc w:val="left"/>
      <w:pPr>
        <w:ind w:left="3281" w:hanging="360"/>
      </w:pPr>
      <w:rPr>
        <w:rFonts w:hint="default" w:ascii="Symbol" w:hAnsi="Symbol"/>
      </w:rPr>
    </w:lvl>
    <w:lvl w:ilvl="4" w:tplc="08090003" w:tentative="1">
      <w:start w:val="1"/>
      <w:numFmt w:val="bullet"/>
      <w:lvlText w:val="o"/>
      <w:lvlJc w:val="left"/>
      <w:pPr>
        <w:ind w:left="4001" w:hanging="360"/>
      </w:pPr>
      <w:rPr>
        <w:rFonts w:hint="default" w:ascii="Courier New" w:hAnsi="Courier New" w:cs="Courier New"/>
      </w:rPr>
    </w:lvl>
    <w:lvl w:ilvl="5" w:tplc="08090005" w:tentative="1">
      <w:start w:val="1"/>
      <w:numFmt w:val="bullet"/>
      <w:lvlText w:val=""/>
      <w:lvlJc w:val="left"/>
      <w:pPr>
        <w:ind w:left="4721" w:hanging="360"/>
      </w:pPr>
      <w:rPr>
        <w:rFonts w:hint="default" w:ascii="Wingdings" w:hAnsi="Wingdings"/>
      </w:rPr>
    </w:lvl>
    <w:lvl w:ilvl="6" w:tplc="08090001" w:tentative="1">
      <w:start w:val="1"/>
      <w:numFmt w:val="bullet"/>
      <w:lvlText w:val=""/>
      <w:lvlJc w:val="left"/>
      <w:pPr>
        <w:ind w:left="5441" w:hanging="360"/>
      </w:pPr>
      <w:rPr>
        <w:rFonts w:hint="default" w:ascii="Symbol" w:hAnsi="Symbol"/>
      </w:rPr>
    </w:lvl>
    <w:lvl w:ilvl="7" w:tplc="08090003" w:tentative="1">
      <w:start w:val="1"/>
      <w:numFmt w:val="bullet"/>
      <w:lvlText w:val="o"/>
      <w:lvlJc w:val="left"/>
      <w:pPr>
        <w:ind w:left="6161" w:hanging="360"/>
      </w:pPr>
      <w:rPr>
        <w:rFonts w:hint="default" w:ascii="Courier New" w:hAnsi="Courier New" w:cs="Courier New"/>
      </w:rPr>
    </w:lvl>
    <w:lvl w:ilvl="8" w:tplc="08090005" w:tentative="1">
      <w:start w:val="1"/>
      <w:numFmt w:val="bullet"/>
      <w:lvlText w:val=""/>
      <w:lvlJc w:val="left"/>
      <w:pPr>
        <w:ind w:left="6881" w:hanging="360"/>
      </w:pPr>
      <w:rPr>
        <w:rFonts w:hint="default" w:ascii="Wingdings" w:hAnsi="Wingdings"/>
      </w:rPr>
    </w:lvl>
  </w:abstractNum>
  <w:abstractNum w:abstractNumId="36" w15:restartNumberingAfterBreak="0">
    <w:nsid w:val="7B9D1918"/>
    <w:multiLevelType w:val="hybridMultilevel"/>
    <w:tmpl w:val="BBB49CAC"/>
    <w:lvl w:ilvl="0" w:tplc="54A4B0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AC3809"/>
    <w:multiLevelType w:val="multilevel"/>
    <w:tmpl w:val="DC9CC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F472B15"/>
    <w:multiLevelType w:val="hybridMultilevel"/>
    <w:tmpl w:val="D98C9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5075637">
    <w:abstractNumId w:val="6"/>
  </w:num>
  <w:num w:numId="2" w16cid:durableId="1960601382">
    <w:abstractNumId w:val="12"/>
  </w:num>
  <w:num w:numId="3" w16cid:durableId="1567062842">
    <w:abstractNumId w:val="14"/>
  </w:num>
  <w:num w:numId="4" w16cid:durableId="2135437641">
    <w:abstractNumId w:val="1"/>
  </w:num>
  <w:num w:numId="5" w16cid:durableId="1929844016">
    <w:abstractNumId w:val="9"/>
  </w:num>
  <w:num w:numId="6" w16cid:durableId="1233932309">
    <w:abstractNumId w:val="11"/>
  </w:num>
  <w:num w:numId="7" w16cid:durableId="854073696">
    <w:abstractNumId w:val="32"/>
  </w:num>
  <w:num w:numId="8" w16cid:durableId="1231229857">
    <w:abstractNumId w:val="5"/>
  </w:num>
  <w:num w:numId="9" w16cid:durableId="1293025639">
    <w:abstractNumId w:val="33"/>
  </w:num>
  <w:num w:numId="10" w16cid:durableId="1159224924">
    <w:abstractNumId w:val="18"/>
  </w:num>
  <w:num w:numId="11" w16cid:durableId="351104965">
    <w:abstractNumId w:val="30"/>
  </w:num>
  <w:num w:numId="12" w16cid:durableId="1074814382">
    <w:abstractNumId w:val="31"/>
  </w:num>
  <w:num w:numId="13" w16cid:durableId="1007948348">
    <w:abstractNumId w:val="19"/>
  </w:num>
  <w:num w:numId="14" w16cid:durableId="1050765806">
    <w:abstractNumId w:val="28"/>
  </w:num>
  <w:num w:numId="15" w16cid:durableId="824663878">
    <w:abstractNumId w:val="37"/>
  </w:num>
  <w:num w:numId="16" w16cid:durableId="1912345468">
    <w:abstractNumId w:val="29"/>
  </w:num>
  <w:num w:numId="17" w16cid:durableId="164125656">
    <w:abstractNumId w:val="24"/>
  </w:num>
  <w:num w:numId="18" w16cid:durableId="1754622242">
    <w:abstractNumId w:val="26"/>
  </w:num>
  <w:num w:numId="19" w16cid:durableId="1830513013">
    <w:abstractNumId w:val="17"/>
  </w:num>
  <w:num w:numId="20" w16cid:durableId="455956114">
    <w:abstractNumId w:val="13"/>
  </w:num>
  <w:num w:numId="21" w16cid:durableId="673071276">
    <w:abstractNumId w:val="0"/>
  </w:num>
  <w:num w:numId="22" w16cid:durableId="807670276">
    <w:abstractNumId w:val="4"/>
  </w:num>
  <w:num w:numId="23" w16cid:durableId="2137597710">
    <w:abstractNumId w:val="35"/>
  </w:num>
  <w:num w:numId="24" w16cid:durableId="1052119898">
    <w:abstractNumId w:val="36"/>
  </w:num>
  <w:num w:numId="25" w16cid:durableId="1882862680">
    <w:abstractNumId w:val="2"/>
  </w:num>
  <w:num w:numId="26" w16cid:durableId="1287657740">
    <w:abstractNumId w:val="23"/>
  </w:num>
  <w:num w:numId="27" w16cid:durableId="1365407161">
    <w:abstractNumId w:val="10"/>
  </w:num>
  <w:num w:numId="28" w16cid:durableId="1842813301">
    <w:abstractNumId w:val="25"/>
  </w:num>
  <w:num w:numId="29" w16cid:durableId="1631397666">
    <w:abstractNumId w:val="34"/>
  </w:num>
  <w:num w:numId="30" w16cid:durableId="1559786034">
    <w:abstractNumId w:val="20"/>
  </w:num>
  <w:num w:numId="31" w16cid:durableId="1550727325">
    <w:abstractNumId w:val="7"/>
  </w:num>
  <w:num w:numId="32" w16cid:durableId="744303563">
    <w:abstractNumId w:val="22"/>
  </w:num>
  <w:num w:numId="33" w16cid:durableId="582571342">
    <w:abstractNumId w:val="27"/>
  </w:num>
  <w:num w:numId="34" w16cid:durableId="1233395143">
    <w:abstractNumId w:val="38"/>
  </w:num>
  <w:num w:numId="35" w16cid:durableId="1812405865">
    <w:abstractNumId w:val="21"/>
  </w:num>
  <w:num w:numId="36" w16cid:durableId="1479297823">
    <w:abstractNumId w:val="3"/>
  </w:num>
  <w:num w:numId="37" w16cid:durableId="215436360">
    <w:abstractNumId w:val="16"/>
  </w:num>
  <w:num w:numId="38" w16cid:durableId="968896935">
    <w:abstractNumId w:val="15"/>
  </w:num>
  <w:num w:numId="39" w16cid:durableId="180488806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6C"/>
    <w:rsid w:val="00006245"/>
    <w:rsid w:val="00007306"/>
    <w:rsid w:val="00010ACD"/>
    <w:rsid w:val="000110B2"/>
    <w:rsid w:val="00011BCA"/>
    <w:rsid w:val="0001607D"/>
    <w:rsid w:val="00017245"/>
    <w:rsid w:val="0002026F"/>
    <w:rsid w:val="00022865"/>
    <w:rsid w:val="0002534B"/>
    <w:rsid w:val="00033DF7"/>
    <w:rsid w:val="000378CE"/>
    <w:rsid w:val="00037B84"/>
    <w:rsid w:val="000407D8"/>
    <w:rsid w:val="000417C6"/>
    <w:rsid w:val="00042A84"/>
    <w:rsid w:val="00045005"/>
    <w:rsid w:val="0005075B"/>
    <w:rsid w:val="00064294"/>
    <w:rsid w:val="0007616B"/>
    <w:rsid w:val="00087DFD"/>
    <w:rsid w:val="00090A3B"/>
    <w:rsid w:val="00090FBB"/>
    <w:rsid w:val="00094A4C"/>
    <w:rsid w:val="000B2035"/>
    <w:rsid w:val="000B7C0A"/>
    <w:rsid w:val="000C3326"/>
    <w:rsid w:val="000C4754"/>
    <w:rsid w:val="000C59A7"/>
    <w:rsid w:val="000D0F82"/>
    <w:rsid w:val="000D3AE1"/>
    <w:rsid w:val="000D78C3"/>
    <w:rsid w:val="000E2A94"/>
    <w:rsid w:val="000F0D35"/>
    <w:rsid w:val="000F19DD"/>
    <w:rsid w:val="0010351B"/>
    <w:rsid w:val="00111A98"/>
    <w:rsid w:val="00112C2C"/>
    <w:rsid w:val="00120D1C"/>
    <w:rsid w:val="00121C4F"/>
    <w:rsid w:val="00125872"/>
    <w:rsid w:val="0012792F"/>
    <w:rsid w:val="00136BD9"/>
    <w:rsid w:val="00137C3F"/>
    <w:rsid w:val="00137D7A"/>
    <w:rsid w:val="00152C02"/>
    <w:rsid w:val="00161070"/>
    <w:rsid w:val="001637A7"/>
    <w:rsid w:val="00164CC4"/>
    <w:rsid w:val="00165B8A"/>
    <w:rsid w:val="00177205"/>
    <w:rsid w:val="0018106F"/>
    <w:rsid w:val="00181B8A"/>
    <w:rsid w:val="001828E7"/>
    <w:rsid w:val="001836B5"/>
    <w:rsid w:val="00184CCF"/>
    <w:rsid w:val="001855A6"/>
    <w:rsid w:val="001931C8"/>
    <w:rsid w:val="00193F0F"/>
    <w:rsid w:val="001960F5"/>
    <w:rsid w:val="00197AB5"/>
    <w:rsid w:val="00197FC7"/>
    <w:rsid w:val="001A401B"/>
    <w:rsid w:val="001A5475"/>
    <w:rsid w:val="001B5D67"/>
    <w:rsid w:val="001C1611"/>
    <w:rsid w:val="001C48C0"/>
    <w:rsid w:val="001C6339"/>
    <w:rsid w:val="001D529E"/>
    <w:rsid w:val="001E02CE"/>
    <w:rsid w:val="001E4F8B"/>
    <w:rsid w:val="001E5DB6"/>
    <w:rsid w:val="001F334E"/>
    <w:rsid w:val="001F5351"/>
    <w:rsid w:val="0020258D"/>
    <w:rsid w:val="00207705"/>
    <w:rsid w:val="00214665"/>
    <w:rsid w:val="00220BDA"/>
    <w:rsid w:val="00221BB6"/>
    <w:rsid w:val="00224225"/>
    <w:rsid w:val="00225A0E"/>
    <w:rsid w:val="00230582"/>
    <w:rsid w:val="0023109C"/>
    <w:rsid w:val="00231BEE"/>
    <w:rsid w:val="00232280"/>
    <w:rsid w:val="002351F0"/>
    <w:rsid w:val="00235726"/>
    <w:rsid w:val="002362E4"/>
    <w:rsid w:val="0023672E"/>
    <w:rsid w:val="002460F2"/>
    <w:rsid w:val="002463EB"/>
    <w:rsid w:val="002511FB"/>
    <w:rsid w:val="002571BA"/>
    <w:rsid w:val="00265900"/>
    <w:rsid w:val="002714D6"/>
    <w:rsid w:val="00273FF1"/>
    <w:rsid w:val="00274CB6"/>
    <w:rsid w:val="00274D30"/>
    <w:rsid w:val="00276472"/>
    <w:rsid w:val="00286008"/>
    <w:rsid w:val="0029136E"/>
    <w:rsid w:val="002933DD"/>
    <w:rsid w:val="002A005E"/>
    <w:rsid w:val="002A32C1"/>
    <w:rsid w:val="002A3904"/>
    <w:rsid w:val="002A5F9E"/>
    <w:rsid w:val="002A68EC"/>
    <w:rsid w:val="002A7365"/>
    <w:rsid w:val="002A7D5C"/>
    <w:rsid w:val="002B12F6"/>
    <w:rsid w:val="002B5665"/>
    <w:rsid w:val="002B6D10"/>
    <w:rsid w:val="002C37E6"/>
    <w:rsid w:val="002C66C3"/>
    <w:rsid w:val="002D109E"/>
    <w:rsid w:val="002D301C"/>
    <w:rsid w:val="002D339C"/>
    <w:rsid w:val="002D4881"/>
    <w:rsid w:val="002D54DB"/>
    <w:rsid w:val="002D58FE"/>
    <w:rsid w:val="002F0700"/>
    <w:rsid w:val="002F3492"/>
    <w:rsid w:val="002F6954"/>
    <w:rsid w:val="00300C9B"/>
    <w:rsid w:val="00304B31"/>
    <w:rsid w:val="00306FAE"/>
    <w:rsid w:val="0031083D"/>
    <w:rsid w:val="0031156D"/>
    <w:rsid w:val="00312DE6"/>
    <w:rsid w:val="003138A0"/>
    <w:rsid w:val="00314A8F"/>
    <w:rsid w:val="00314B75"/>
    <w:rsid w:val="00315143"/>
    <w:rsid w:val="00321072"/>
    <w:rsid w:val="00332F4A"/>
    <w:rsid w:val="00335BF2"/>
    <w:rsid w:val="00355445"/>
    <w:rsid w:val="0035779E"/>
    <w:rsid w:val="00357AF4"/>
    <w:rsid w:val="0035F473"/>
    <w:rsid w:val="00367FD0"/>
    <w:rsid w:val="00375722"/>
    <w:rsid w:val="003772A0"/>
    <w:rsid w:val="00384092"/>
    <w:rsid w:val="00385B93"/>
    <w:rsid w:val="00385CD7"/>
    <w:rsid w:val="00387167"/>
    <w:rsid w:val="0039440B"/>
    <w:rsid w:val="003A5A1B"/>
    <w:rsid w:val="003A6269"/>
    <w:rsid w:val="003A6375"/>
    <w:rsid w:val="003B1CAE"/>
    <w:rsid w:val="003B1EE3"/>
    <w:rsid w:val="003B208A"/>
    <w:rsid w:val="003B3119"/>
    <w:rsid w:val="003C07DF"/>
    <w:rsid w:val="003C4136"/>
    <w:rsid w:val="003D13E8"/>
    <w:rsid w:val="003D29AE"/>
    <w:rsid w:val="003D46C8"/>
    <w:rsid w:val="003E5278"/>
    <w:rsid w:val="003E7BB0"/>
    <w:rsid w:val="003F6F31"/>
    <w:rsid w:val="00400E26"/>
    <w:rsid w:val="00404D2F"/>
    <w:rsid w:val="00410303"/>
    <w:rsid w:val="00414F50"/>
    <w:rsid w:val="00420177"/>
    <w:rsid w:val="0042464D"/>
    <w:rsid w:val="004360C5"/>
    <w:rsid w:val="004403AF"/>
    <w:rsid w:val="00445C9D"/>
    <w:rsid w:val="004502FA"/>
    <w:rsid w:val="00455C2E"/>
    <w:rsid w:val="00461E22"/>
    <w:rsid w:val="0047548B"/>
    <w:rsid w:val="00483B30"/>
    <w:rsid w:val="00483EAE"/>
    <w:rsid w:val="00484AA8"/>
    <w:rsid w:val="0048529A"/>
    <w:rsid w:val="00487049"/>
    <w:rsid w:val="004900DB"/>
    <w:rsid w:val="00490690"/>
    <w:rsid w:val="0049070E"/>
    <w:rsid w:val="00493FEC"/>
    <w:rsid w:val="00494511"/>
    <w:rsid w:val="004946C4"/>
    <w:rsid w:val="004A4144"/>
    <w:rsid w:val="004A79B6"/>
    <w:rsid w:val="004B5133"/>
    <w:rsid w:val="004C07C2"/>
    <w:rsid w:val="004C20C1"/>
    <w:rsid w:val="004D1687"/>
    <w:rsid w:val="004D2AD3"/>
    <w:rsid w:val="004E0941"/>
    <w:rsid w:val="004E28FF"/>
    <w:rsid w:val="004F2BEA"/>
    <w:rsid w:val="004F5E01"/>
    <w:rsid w:val="00500530"/>
    <w:rsid w:val="00501916"/>
    <w:rsid w:val="00504A97"/>
    <w:rsid w:val="00507506"/>
    <w:rsid w:val="00513649"/>
    <w:rsid w:val="0051536B"/>
    <w:rsid w:val="0051676B"/>
    <w:rsid w:val="0052016F"/>
    <w:rsid w:val="005302B9"/>
    <w:rsid w:val="00530971"/>
    <w:rsid w:val="00532CEE"/>
    <w:rsid w:val="00534174"/>
    <w:rsid w:val="0053456F"/>
    <w:rsid w:val="005379C4"/>
    <w:rsid w:val="00545994"/>
    <w:rsid w:val="0054653B"/>
    <w:rsid w:val="00556417"/>
    <w:rsid w:val="00563256"/>
    <w:rsid w:val="00564D73"/>
    <w:rsid w:val="0057153B"/>
    <w:rsid w:val="00572FA7"/>
    <w:rsid w:val="00577D23"/>
    <w:rsid w:val="0058335A"/>
    <w:rsid w:val="00586148"/>
    <w:rsid w:val="00586A3C"/>
    <w:rsid w:val="0059122A"/>
    <w:rsid w:val="005934F2"/>
    <w:rsid w:val="00596791"/>
    <w:rsid w:val="00596CFE"/>
    <w:rsid w:val="005979DD"/>
    <w:rsid w:val="005A1135"/>
    <w:rsid w:val="005A13AC"/>
    <w:rsid w:val="005C066D"/>
    <w:rsid w:val="005C212E"/>
    <w:rsid w:val="005C4F38"/>
    <w:rsid w:val="005C76A3"/>
    <w:rsid w:val="005C7E7A"/>
    <w:rsid w:val="005E08F7"/>
    <w:rsid w:val="005E2DAF"/>
    <w:rsid w:val="005F2AB1"/>
    <w:rsid w:val="005F346E"/>
    <w:rsid w:val="005F3485"/>
    <w:rsid w:val="006070EF"/>
    <w:rsid w:val="0060716C"/>
    <w:rsid w:val="006160F2"/>
    <w:rsid w:val="00621DDE"/>
    <w:rsid w:val="00626EEB"/>
    <w:rsid w:val="00627EA4"/>
    <w:rsid w:val="00642F42"/>
    <w:rsid w:val="00645779"/>
    <w:rsid w:val="006467D3"/>
    <w:rsid w:val="00656D37"/>
    <w:rsid w:val="00656D4F"/>
    <w:rsid w:val="0066077A"/>
    <w:rsid w:val="00660E3F"/>
    <w:rsid w:val="0066289F"/>
    <w:rsid w:val="00665C75"/>
    <w:rsid w:val="006709DA"/>
    <w:rsid w:val="00672814"/>
    <w:rsid w:val="00682A30"/>
    <w:rsid w:val="0068619F"/>
    <w:rsid w:val="00686528"/>
    <w:rsid w:val="00687BD8"/>
    <w:rsid w:val="00690038"/>
    <w:rsid w:val="00692ACB"/>
    <w:rsid w:val="00694711"/>
    <w:rsid w:val="006949E1"/>
    <w:rsid w:val="0069661B"/>
    <w:rsid w:val="006A1658"/>
    <w:rsid w:val="006B056B"/>
    <w:rsid w:val="006B5B29"/>
    <w:rsid w:val="006B7585"/>
    <w:rsid w:val="006C6D34"/>
    <w:rsid w:val="006D4ACE"/>
    <w:rsid w:val="006D5EF6"/>
    <w:rsid w:val="006E1DC7"/>
    <w:rsid w:val="006E27DB"/>
    <w:rsid w:val="006E37DC"/>
    <w:rsid w:val="006E7236"/>
    <w:rsid w:val="006F2485"/>
    <w:rsid w:val="006F6D97"/>
    <w:rsid w:val="006F78DD"/>
    <w:rsid w:val="00700225"/>
    <w:rsid w:val="00702B4D"/>
    <w:rsid w:val="00702B7A"/>
    <w:rsid w:val="00703CCA"/>
    <w:rsid w:val="00704356"/>
    <w:rsid w:val="007155A9"/>
    <w:rsid w:val="00717AA1"/>
    <w:rsid w:val="00717BB1"/>
    <w:rsid w:val="0072312F"/>
    <w:rsid w:val="00726177"/>
    <w:rsid w:val="00726474"/>
    <w:rsid w:val="00726932"/>
    <w:rsid w:val="0072745E"/>
    <w:rsid w:val="0073059A"/>
    <w:rsid w:val="007344A8"/>
    <w:rsid w:val="00737E05"/>
    <w:rsid w:val="007419D5"/>
    <w:rsid w:val="00741A3D"/>
    <w:rsid w:val="0074654F"/>
    <w:rsid w:val="00752931"/>
    <w:rsid w:val="0075683B"/>
    <w:rsid w:val="00757E11"/>
    <w:rsid w:val="00760724"/>
    <w:rsid w:val="007608C3"/>
    <w:rsid w:val="0076206F"/>
    <w:rsid w:val="00763E18"/>
    <w:rsid w:val="007644C0"/>
    <w:rsid w:val="00766E9A"/>
    <w:rsid w:val="00775D0E"/>
    <w:rsid w:val="007845C5"/>
    <w:rsid w:val="007858CF"/>
    <w:rsid w:val="00786F07"/>
    <w:rsid w:val="00794222"/>
    <w:rsid w:val="007A5C71"/>
    <w:rsid w:val="007B5D1B"/>
    <w:rsid w:val="007B6F7E"/>
    <w:rsid w:val="007B7CE6"/>
    <w:rsid w:val="007B7FA4"/>
    <w:rsid w:val="007C044C"/>
    <w:rsid w:val="007C4CC1"/>
    <w:rsid w:val="007D21C3"/>
    <w:rsid w:val="007E1E37"/>
    <w:rsid w:val="007E4718"/>
    <w:rsid w:val="007E61E3"/>
    <w:rsid w:val="007F2649"/>
    <w:rsid w:val="008101E7"/>
    <w:rsid w:val="00815241"/>
    <w:rsid w:val="008249E6"/>
    <w:rsid w:val="00826FC8"/>
    <w:rsid w:val="00834C0D"/>
    <w:rsid w:val="00836B19"/>
    <w:rsid w:val="00836F2C"/>
    <w:rsid w:val="00841EF4"/>
    <w:rsid w:val="00844486"/>
    <w:rsid w:val="008466D7"/>
    <w:rsid w:val="00850903"/>
    <w:rsid w:val="00851AC8"/>
    <w:rsid w:val="00852556"/>
    <w:rsid w:val="008633D1"/>
    <w:rsid w:val="00870320"/>
    <w:rsid w:val="00885198"/>
    <w:rsid w:val="00893F47"/>
    <w:rsid w:val="00894A2E"/>
    <w:rsid w:val="0089630A"/>
    <w:rsid w:val="008A174C"/>
    <w:rsid w:val="008A4E36"/>
    <w:rsid w:val="008A61B7"/>
    <w:rsid w:val="008C387F"/>
    <w:rsid w:val="008C574B"/>
    <w:rsid w:val="008C5D3E"/>
    <w:rsid w:val="008D64FE"/>
    <w:rsid w:val="008E23E1"/>
    <w:rsid w:val="008F0480"/>
    <w:rsid w:val="008F125E"/>
    <w:rsid w:val="0091013D"/>
    <w:rsid w:val="00910376"/>
    <w:rsid w:val="0091107F"/>
    <w:rsid w:val="00921246"/>
    <w:rsid w:val="00921353"/>
    <w:rsid w:val="00921A4E"/>
    <w:rsid w:val="00923C22"/>
    <w:rsid w:val="00930EAA"/>
    <w:rsid w:val="00935F90"/>
    <w:rsid w:val="00940279"/>
    <w:rsid w:val="009431FF"/>
    <w:rsid w:val="009469E9"/>
    <w:rsid w:val="00946E8E"/>
    <w:rsid w:val="00946F29"/>
    <w:rsid w:val="00947DF2"/>
    <w:rsid w:val="00951DE4"/>
    <w:rsid w:val="009544F5"/>
    <w:rsid w:val="00955F8A"/>
    <w:rsid w:val="009567D7"/>
    <w:rsid w:val="00956A45"/>
    <w:rsid w:val="0096138E"/>
    <w:rsid w:val="00963E37"/>
    <w:rsid w:val="009716C9"/>
    <w:rsid w:val="0097500E"/>
    <w:rsid w:val="00976A2D"/>
    <w:rsid w:val="00987564"/>
    <w:rsid w:val="00987B67"/>
    <w:rsid w:val="00995C78"/>
    <w:rsid w:val="009A06CF"/>
    <w:rsid w:val="009A22C9"/>
    <w:rsid w:val="009A537B"/>
    <w:rsid w:val="009A5CE5"/>
    <w:rsid w:val="009A6C96"/>
    <w:rsid w:val="009B1BDD"/>
    <w:rsid w:val="009B6AB5"/>
    <w:rsid w:val="009B6D0D"/>
    <w:rsid w:val="009B7B99"/>
    <w:rsid w:val="009D3A4F"/>
    <w:rsid w:val="009E1B7C"/>
    <w:rsid w:val="009E4D18"/>
    <w:rsid w:val="00A050CA"/>
    <w:rsid w:val="00A16A44"/>
    <w:rsid w:val="00A20D92"/>
    <w:rsid w:val="00A24D4D"/>
    <w:rsid w:val="00A264EB"/>
    <w:rsid w:val="00A322AA"/>
    <w:rsid w:val="00A351E0"/>
    <w:rsid w:val="00A40267"/>
    <w:rsid w:val="00A42098"/>
    <w:rsid w:val="00A4477E"/>
    <w:rsid w:val="00A44E5D"/>
    <w:rsid w:val="00A46A5F"/>
    <w:rsid w:val="00A46EAE"/>
    <w:rsid w:val="00A534AF"/>
    <w:rsid w:val="00A5690B"/>
    <w:rsid w:val="00A569BC"/>
    <w:rsid w:val="00A61FE6"/>
    <w:rsid w:val="00A64585"/>
    <w:rsid w:val="00A663C5"/>
    <w:rsid w:val="00A824B0"/>
    <w:rsid w:val="00A850B9"/>
    <w:rsid w:val="00A861DA"/>
    <w:rsid w:val="00AA3B70"/>
    <w:rsid w:val="00AA43B6"/>
    <w:rsid w:val="00AA495C"/>
    <w:rsid w:val="00AA7774"/>
    <w:rsid w:val="00AB59D0"/>
    <w:rsid w:val="00AC03D9"/>
    <w:rsid w:val="00AC06CF"/>
    <w:rsid w:val="00AC73C9"/>
    <w:rsid w:val="00AD2E74"/>
    <w:rsid w:val="00AD5EF2"/>
    <w:rsid w:val="00AD7565"/>
    <w:rsid w:val="00AE027F"/>
    <w:rsid w:val="00AE401E"/>
    <w:rsid w:val="00AE7A0D"/>
    <w:rsid w:val="00AF00A6"/>
    <w:rsid w:val="00AF3318"/>
    <w:rsid w:val="00B10038"/>
    <w:rsid w:val="00B1070B"/>
    <w:rsid w:val="00B114C9"/>
    <w:rsid w:val="00B116BA"/>
    <w:rsid w:val="00B21719"/>
    <w:rsid w:val="00B22429"/>
    <w:rsid w:val="00B26AE7"/>
    <w:rsid w:val="00B36499"/>
    <w:rsid w:val="00B3787B"/>
    <w:rsid w:val="00B424AD"/>
    <w:rsid w:val="00B435D9"/>
    <w:rsid w:val="00B437C8"/>
    <w:rsid w:val="00B440DD"/>
    <w:rsid w:val="00B442D3"/>
    <w:rsid w:val="00B467FB"/>
    <w:rsid w:val="00B5035B"/>
    <w:rsid w:val="00B5370D"/>
    <w:rsid w:val="00B53CD0"/>
    <w:rsid w:val="00B561D1"/>
    <w:rsid w:val="00B65217"/>
    <w:rsid w:val="00B76F7B"/>
    <w:rsid w:val="00B872F8"/>
    <w:rsid w:val="00B8798F"/>
    <w:rsid w:val="00B93297"/>
    <w:rsid w:val="00B94BB7"/>
    <w:rsid w:val="00BA0FCD"/>
    <w:rsid w:val="00BA3471"/>
    <w:rsid w:val="00BB434C"/>
    <w:rsid w:val="00BD0F5F"/>
    <w:rsid w:val="00BD6101"/>
    <w:rsid w:val="00BE1D3D"/>
    <w:rsid w:val="00BE1ED8"/>
    <w:rsid w:val="00BF349A"/>
    <w:rsid w:val="00C01E88"/>
    <w:rsid w:val="00C03A95"/>
    <w:rsid w:val="00C04B3C"/>
    <w:rsid w:val="00C11E0F"/>
    <w:rsid w:val="00C12394"/>
    <w:rsid w:val="00C13863"/>
    <w:rsid w:val="00C226BD"/>
    <w:rsid w:val="00C22D63"/>
    <w:rsid w:val="00C27046"/>
    <w:rsid w:val="00C32E3C"/>
    <w:rsid w:val="00C34271"/>
    <w:rsid w:val="00C3568B"/>
    <w:rsid w:val="00C4025B"/>
    <w:rsid w:val="00C441B5"/>
    <w:rsid w:val="00C460C1"/>
    <w:rsid w:val="00C51F28"/>
    <w:rsid w:val="00C52C4D"/>
    <w:rsid w:val="00C56F83"/>
    <w:rsid w:val="00C576A3"/>
    <w:rsid w:val="00C623C6"/>
    <w:rsid w:val="00C632FA"/>
    <w:rsid w:val="00C73FD0"/>
    <w:rsid w:val="00C750B8"/>
    <w:rsid w:val="00C77DF6"/>
    <w:rsid w:val="00C77F68"/>
    <w:rsid w:val="00C809F6"/>
    <w:rsid w:val="00C9028B"/>
    <w:rsid w:val="00C95FA1"/>
    <w:rsid w:val="00CA3278"/>
    <w:rsid w:val="00CA4E4F"/>
    <w:rsid w:val="00CA51B1"/>
    <w:rsid w:val="00CA7075"/>
    <w:rsid w:val="00CB06E2"/>
    <w:rsid w:val="00CB1C5A"/>
    <w:rsid w:val="00CB334E"/>
    <w:rsid w:val="00CB3D55"/>
    <w:rsid w:val="00CB67E0"/>
    <w:rsid w:val="00CC5131"/>
    <w:rsid w:val="00CC76DD"/>
    <w:rsid w:val="00CC76F2"/>
    <w:rsid w:val="00CD0EA5"/>
    <w:rsid w:val="00D05DF5"/>
    <w:rsid w:val="00D07017"/>
    <w:rsid w:val="00D07A0C"/>
    <w:rsid w:val="00D13DF6"/>
    <w:rsid w:val="00D1405F"/>
    <w:rsid w:val="00D30144"/>
    <w:rsid w:val="00D326E3"/>
    <w:rsid w:val="00D35EDA"/>
    <w:rsid w:val="00D51464"/>
    <w:rsid w:val="00D62283"/>
    <w:rsid w:val="00D641ED"/>
    <w:rsid w:val="00D66A5C"/>
    <w:rsid w:val="00D67889"/>
    <w:rsid w:val="00D73DF1"/>
    <w:rsid w:val="00D81ABB"/>
    <w:rsid w:val="00D82877"/>
    <w:rsid w:val="00D82AC1"/>
    <w:rsid w:val="00D83C54"/>
    <w:rsid w:val="00D840AF"/>
    <w:rsid w:val="00D87819"/>
    <w:rsid w:val="00D9364A"/>
    <w:rsid w:val="00DA0BED"/>
    <w:rsid w:val="00DA1591"/>
    <w:rsid w:val="00DA1B05"/>
    <w:rsid w:val="00DA5677"/>
    <w:rsid w:val="00DB1085"/>
    <w:rsid w:val="00DB35EB"/>
    <w:rsid w:val="00DB3708"/>
    <w:rsid w:val="00DB54F6"/>
    <w:rsid w:val="00DB6FBD"/>
    <w:rsid w:val="00DC1678"/>
    <w:rsid w:val="00DC3389"/>
    <w:rsid w:val="00DC3908"/>
    <w:rsid w:val="00DC457A"/>
    <w:rsid w:val="00DC4FDC"/>
    <w:rsid w:val="00DC5CEF"/>
    <w:rsid w:val="00DC79E2"/>
    <w:rsid w:val="00DD1C44"/>
    <w:rsid w:val="00DD673C"/>
    <w:rsid w:val="00E114E5"/>
    <w:rsid w:val="00E123ED"/>
    <w:rsid w:val="00E1264A"/>
    <w:rsid w:val="00E133F3"/>
    <w:rsid w:val="00E228FC"/>
    <w:rsid w:val="00E24189"/>
    <w:rsid w:val="00E30C33"/>
    <w:rsid w:val="00E35540"/>
    <w:rsid w:val="00E37886"/>
    <w:rsid w:val="00E46495"/>
    <w:rsid w:val="00E5002E"/>
    <w:rsid w:val="00E51DD8"/>
    <w:rsid w:val="00E52CEE"/>
    <w:rsid w:val="00E55665"/>
    <w:rsid w:val="00E6022B"/>
    <w:rsid w:val="00E63EA5"/>
    <w:rsid w:val="00E660B4"/>
    <w:rsid w:val="00E666EB"/>
    <w:rsid w:val="00E670AF"/>
    <w:rsid w:val="00E6717F"/>
    <w:rsid w:val="00E72652"/>
    <w:rsid w:val="00E85EBF"/>
    <w:rsid w:val="00E93C4E"/>
    <w:rsid w:val="00E957EB"/>
    <w:rsid w:val="00EA11E8"/>
    <w:rsid w:val="00EB3A44"/>
    <w:rsid w:val="00EB3FAC"/>
    <w:rsid w:val="00EB4FB8"/>
    <w:rsid w:val="00EB733A"/>
    <w:rsid w:val="00EC208A"/>
    <w:rsid w:val="00EC359A"/>
    <w:rsid w:val="00EC68BD"/>
    <w:rsid w:val="00ED34D5"/>
    <w:rsid w:val="00ED5461"/>
    <w:rsid w:val="00ED5F52"/>
    <w:rsid w:val="00EE0C77"/>
    <w:rsid w:val="00EE2A8B"/>
    <w:rsid w:val="00EE5024"/>
    <w:rsid w:val="00EF063B"/>
    <w:rsid w:val="00EF0C54"/>
    <w:rsid w:val="00EF35D1"/>
    <w:rsid w:val="00EF606B"/>
    <w:rsid w:val="00F065CC"/>
    <w:rsid w:val="00F104C4"/>
    <w:rsid w:val="00F11D57"/>
    <w:rsid w:val="00F24BE7"/>
    <w:rsid w:val="00F305AA"/>
    <w:rsid w:val="00F367A7"/>
    <w:rsid w:val="00F40CC0"/>
    <w:rsid w:val="00F4299C"/>
    <w:rsid w:val="00F44104"/>
    <w:rsid w:val="00F44540"/>
    <w:rsid w:val="00F52053"/>
    <w:rsid w:val="00F55F13"/>
    <w:rsid w:val="00F63D14"/>
    <w:rsid w:val="00F66D74"/>
    <w:rsid w:val="00F70A3D"/>
    <w:rsid w:val="00F72869"/>
    <w:rsid w:val="00F73A5D"/>
    <w:rsid w:val="00F73B5B"/>
    <w:rsid w:val="00F931D2"/>
    <w:rsid w:val="00F94247"/>
    <w:rsid w:val="00F95BAC"/>
    <w:rsid w:val="00FA1CCD"/>
    <w:rsid w:val="00FA7020"/>
    <w:rsid w:val="00FA7D18"/>
    <w:rsid w:val="00FB571C"/>
    <w:rsid w:val="00FB6E30"/>
    <w:rsid w:val="00FC5B6A"/>
    <w:rsid w:val="00FC617B"/>
    <w:rsid w:val="00FD2A96"/>
    <w:rsid w:val="00FD65E2"/>
    <w:rsid w:val="00FD6D9F"/>
    <w:rsid w:val="00FD7E8F"/>
    <w:rsid w:val="00FE268F"/>
    <w:rsid w:val="00FF2403"/>
    <w:rsid w:val="00FF3203"/>
    <w:rsid w:val="01430FEA"/>
    <w:rsid w:val="0178F56B"/>
    <w:rsid w:val="01B66285"/>
    <w:rsid w:val="03D92FBB"/>
    <w:rsid w:val="03DD90E3"/>
    <w:rsid w:val="04208131"/>
    <w:rsid w:val="0486C176"/>
    <w:rsid w:val="04B0962D"/>
    <w:rsid w:val="04F3254A"/>
    <w:rsid w:val="05111CF6"/>
    <w:rsid w:val="05AE7C8B"/>
    <w:rsid w:val="067B5CB8"/>
    <w:rsid w:val="0796A006"/>
    <w:rsid w:val="0891407C"/>
    <w:rsid w:val="0AAF4101"/>
    <w:rsid w:val="0C6F2206"/>
    <w:rsid w:val="0D527AA9"/>
    <w:rsid w:val="0DC0817D"/>
    <w:rsid w:val="0E800BDB"/>
    <w:rsid w:val="0ECE23DE"/>
    <w:rsid w:val="0F04BBB6"/>
    <w:rsid w:val="0F2557A3"/>
    <w:rsid w:val="1485F321"/>
    <w:rsid w:val="15546749"/>
    <w:rsid w:val="15EF4EF4"/>
    <w:rsid w:val="169B7339"/>
    <w:rsid w:val="172E8CEB"/>
    <w:rsid w:val="17BDF182"/>
    <w:rsid w:val="17FF56D8"/>
    <w:rsid w:val="182187B7"/>
    <w:rsid w:val="1850CDD9"/>
    <w:rsid w:val="189B6B27"/>
    <w:rsid w:val="18D9F3CC"/>
    <w:rsid w:val="1AD19B8C"/>
    <w:rsid w:val="1B3E5979"/>
    <w:rsid w:val="1B886E9B"/>
    <w:rsid w:val="1C797040"/>
    <w:rsid w:val="1CC7434D"/>
    <w:rsid w:val="1E2487E6"/>
    <w:rsid w:val="1EC00F5D"/>
    <w:rsid w:val="1FE6B88C"/>
    <w:rsid w:val="1FEC7011"/>
    <w:rsid w:val="202F7581"/>
    <w:rsid w:val="205BDFBE"/>
    <w:rsid w:val="20EDCEAB"/>
    <w:rsid w:val="214F65EA"/>
    <w:rsid w:val="2150AAA1"/>
    <w:rsid w:val="222BC9D5"/>
    <w:rsid w:val="2268B24E"/>
    <w:rsid w:val="22C67C1E"/>
    <w:rsid w:val="23F6CC2E"/>
    <w:rsid w:val="24A62CD5"/>
    <w:rsid w:val="254E64D7"/>
    <w:rsid w:val="25B67BC0"/>
    <w:rsid w:val="25B767A9"/>
    <w:rsid w:val="267FDD30"/>
    <w:rsid w:val="27208FD5"/>
    <w:rsid w:val="273A205B"/>
    <w:rsid w:val="275978D6"/>
    <w:rsid w:val="278BBD8F"/>
    <w:rsid w:val="27B33143"/>
    <w:rsid w:val="28B3AF18"/>
    <w:rsid w:val="295FA20F"/>
    <w:rsid w:val="299F5E04"/>
    <w:rsid w:val="29A07399"/>
    <w:rsid w:val="29C52418"/>
    <w:rsid w:val="2A4893E5"/>
    <w:rsid w:val="2A6679D0"/>
    <w:rsid w:val="2AFE3247"/>
    <w:rsid w:val="2BDCB6BC"/>
    <w:rsid w:val="2BEB4FDA"/>
    <w:rsid w:val="2C30BD5D"/>
    <w:rsid w:val="2C4B1E31"/>
    <w:rsid w:val="2C5257FA"/>
    <w:rsid w:val="2E8D8EB0"/>
    <w:rsid w:val="2ECAE607"/>
    <w:rsid w:val="2F476ADB"/>
    <w:rsid w:val="2FF154EB"/>
    <w:rsid w:val="303F48B6"/>
    <w:rsid w:val="308FFE28"/>
    <w:rsid w:val="30A54DCB"/>
    <w:rsid w:val="311F55E9"/>
    <w:rsid w:val="316EBBF1"/>
    <w:rsid w:val="3296F77E"/>
    <w:rsid w:val="32F3E16E"/>
    <w:rsid w:val="339350A5"/>
    <w:rsid w:val="3397DDCC"/>
    <w:rsid w:val="33D0A7F6"/>
    <w:rsid w:val="33D55CF6"/>
    <w:rsid w:val="34E77D98"/>
    <w:rsid w:val="3521DEEB"/>
    <w:rsid w:val="353F5044"/>
    <w:rsid w:val="3695E145"/>
    <w:rsid w:val="36BD00D3"/>
    <w:rsid w:val="386B7EE9"/>
    <w:rsid w:val="38D2FF86"/>
    <w:rsid w:val="3A6C2F95"/>
    <w:rsid w:val="3B21B486"/>
    <w:rsid w:val="3B822C67"/>
    <w:rsid w:val="3C357C79"/>
    <w:rsid w:val="3C8F50C5"/>
    <w:rsid w:val="3D609A3E"/>
    <w:rsid w:val="3D75108D"/>
    <w:rsid w:val="3FB42452"/>
    <w:rsid w:val="40FA2794"/>
    <w:rsid w:val="41A229F3"/>
    <w:rsid w:val="41F9947F"/>
    <w:rsid w:val="420267B1"/>
    <w:rsid w:val="443D42A5"/>
    <w:rsid w:val="478EE29C"/>
    <w:rsid w:val="48B3BF68"/>
    <w:rsid w:val="4934C578"/>
    <w:rsid w:val="4954AB70"/>
    <w:rsid w:val="4B9108FB"/>
    <w:rsid w:val="4BA92EFF"/>
    <w:rsid w:val="4C09B696"/>
    <w:rsid w:val="4C0A4101"/>
    <w:rsid w:val="4C1861E1"/>
    <w:rsid w:val="4CDCD26D"/>
    <w:rsid w:val="4EB8318F"/>
    <w:rsid w:val="4EDA5D21"/>
    <w:rsid w:val="4F7DE7CE"/>
    <w:rsid w:val="505FD684"/>
    <w:rsid w:val="507F9E7D"/>
    <w:rsid w:val="50EEE293"/>
    <w:rsid w:val="51EFD251"/>
    <w:rsid w:val="520FB849"/>
    <w:rsid w:val="52D985C5"/>
    <w:rsid w:val="53037B3C"/>
    <w:rsid w:val="5483A9BD"/>
    <w:rsid w:val="54975E17"/>
    <w:rsid w:val="54A84113"/>
    <w:rsid w:val="54F84BBB"/>
    <w:rsid w:val="55153D53"/>
    <w:rsid w:val="5685DEFC"/>
    <w:rsid w:val="575D01DD"/>
    <w:rsid w:val="5823A9D4"/>
    <w:rsid w:val="597CA285"/>
    <w:rsid w:val="5A2D0F27"/>
    <w:rsid w:val="5A90297B"/>
    <w:rsid w:val="5BB9C0C6"/>
    <w:rsid w:val="5BFA628E"/>
    <w:rsid w:val="5D9632EF"/>
    <w:rsid w:val="5DA715EB"/>
    <w:rsid w:val="5DB9B04F"/>
    <w:rsid w:val="5E2DEE6B"/>
    <w:rsid w:val="602EBBB9"/>
    <w:rsid w:val="60963106"/>
    <w:rsid w:val="617DCEA5"/>
    <w:rsid w:val="61A214C2"/>
    <w:rsid w:val="62ABD159"/>
    <w:rsid w:val="64F6DBBA"/>
    <w:rsid w:val="654C85CF"/>
    <w:rsid w:val="65693754"/>
    <w:rsid w:val="67ED1029"/>
    <w:rsid w:val="68733C90"/>
    <w:rsid w:val="6A1F5364"/>
    <w:rsid w:val="6C3E9662"/>
    <w:rsid w:val="6CC0814C"/>
    <w:rsid w:val="6DF962F3"/>
    <w:rsid w:val="6EB0FCA8"/>
    <w:rsid w:val="6F36EC43"/>
    <w:rsid w:val="6F5AA153"/>
    <w:rsid w:val="6F844DCF"/>
    <w:rsid w:val="70173D0F"/>
    <w:rsid w:val="705806C7"/>
    <w:rsid w:val="70DE82E8"/>
    <w:rsid w:val="72122656"/>
    <w:rsid w:val="7215D211"/>
    <w:rsid w:val="729558D1"/>
    <w:rsid w:val="7312DF1F"/>
    <w:rsid w:val="740A5D66"/>
    <w:rsid w:val="742385C3"/>
    <w:rsid w:val="7647E8F2"/>
    <w:rsid w:val="765388ED"/>
    <w:rsid w:val="77865D22"/>
    <w:rsid w:val="77872C5B"/>
    <w:rsid w:val="77B378EA"/>
    <w:rsid w:val="79C699B7"/>
    <w:rsid w:val="7A1CFD65"/>
    <w:rsid w:val="7D1227B4"/>
    <w:rsid w:val="7DDA90B3"/>
    <w:rsid w:val="7EADF815"/>
    <w:rsid w:val="7F2B69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8AF4D"/>
  <w15:docId w15:val="{FAC67F9B-5E2A-48CA-BE37-15829F6A7E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40"/>
      <w:outlineLvl w:val="0"/>
    </w:pPr>
    <w:rPr>
      <w:rFonts w:ascii="Calibri" w:hAnsi="Calibri" w:eastAsia="Calibr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22" w:hanging="360"/>
    </w:pPr>
    <w:rPr>
      <w:rFonts w:ascii="Calibri" w:hAnsi="Calibri" w:eastAsia="Calibri"/>
      <w:i/>
      <w:u w:val="single"/>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52016F"/>
    <w:pPr>
      <w:tabs>
        <w:tab w:val="center" w:pos="4513"/>
        <w:tab w:val="right" w:pos="9026"/>
      </w:tabs>
    </w:pPr>
  </w:style>
  <w:style w:type="character" w:styleId="HeaderChar" w:customStyle="1">
    <w:name w:val="Header Char"/>
    <w:basedOn w:val="DefaultParagraphFont"/>
    <w:link w:val="Header"/>
    <w:uiPriority w:val="99"/>
    <w:rsid w:val="0052016F"/>
  </w:style>
  <w:style w:type="paragraph" w:styleId="Footer">
    <w:name w:val="footer"/>
    <w:basedOn w:val="Normal"/>
    <w:link w:val="FooterChar"/>
    <w:uiPriority w:val="99"/>
    <w:unhideWhenUsed/>
    <w:rsid w:val="0052016F"/>
    <w:pPr>
      <w:tabs>
        <w:tab w:val="center" w:pos="4513"/>
        <w:tab w:val="right" w:pos="9026"/>
      </w:tabs>
    </w:pPr>
  </w:style>
  <w:style w:type="character" w:styleId="FooterChar" w:customStyle="1">
    <w:name w:val="Footer Char"/>
    <w:basedOn w:val="DefaultParagraphFont"/>
    <w:link w:val="Footer"/>
    <w:uiPriority w:val="99"/>
    <w:rsid w:val="0052016F"/>
  </w:style>
  <w:style w:type="paragraph" w:styleId="BalloonText">
    <w:name w:val="Balloon Text"/>
    <w:basedOn w:val="Normal"/>
    <w:link w:val="BalloonTextChar"/>
    <w:uiPriority w:val="99"/>
    <w:semiHidden/>
    <w:unhideWhenUsed/>
    <w:rsid w:val="00AF00A6"/>
    <w:rPr>
      <w:rFonts w:ascii="Tahoma" w:hAnsi="Tahoma" w:cs="Tahoma"/>
      <w:sz w:val="16"/>
      <w:szCs w:val="16"/>
    </w:rPr>
  </w:style>
  <w:style w:type="character" w:styleId="BalloonTextChar" w:customStyle="1">
    <w:name w:val="Balloon Text Char"/>
    <w:basedOn w:val="DefaultParagraphFont"/>
    <w:link w:val="BalloonText"/>
    <w:uiPriority w:val="99"/>
    <w:semiHidden/>
    <w:rsid w:val="00AF00A6"/>
    <w:rPr>
      <w:rFonts w:ascii="Tahoma" w:hAnsi="Tahoma" w:cs="Tahoma"/>
      <w:sz w:val="16"/>
      <w:szCs w:val="16"/>
    </w:rPr>
  </w:style>
  <w:style w:type="character" w:styleId="PlaceholderText">
    <w:name w:val="Placeholder Text"/>
    <w:basedOn w:val="DefaultParagraphFont"/>
    <w:uiPriority w:val="99"/>
    <w:semiHidden/>
    <w:rsid w:val="008D64FE"/>
    <w:rPr>
      <w:color w:val="808080"/>
    </w:rPr>
  </w:style>
  <w:style w:type="table" w:styleId="TableGrid">
    <w:name w:val="Table Grid"/>
    <w:basedOn w:val="TableNormal"/>
    <w:uiPriority w:val="59"/>
    <w:unhideWhenUsed/>
    <w:rsid w:val="00646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A7774"/>
    <w:rPr>
      <w:color w:val="0000FF" w:themeColor="hyperlink"/>
      <w:u w:val="single"/>
    </w:rPr>
  </w:style>
  <w:style w:type="character" w:styleId="UnresolvedMention1" w:customStyle="1">
    <w:name w:val="Unresolved Mention1"/>
    <w:basedOn w:val="DefaultParagraphFont"/>
    <w:uiPriority w:val="99"/>
    <w:semiHidden/>
    <w:unhideWhenUsed/>
    <w:rsid w:val="00AA7774"/>
    <w:rPr>
      <w:color w:val="605E5C"/>
      <w:shd w:val="clear" w:color="auto" w:fill="E1DFDD"/>
    </w:rPr>
  </w:style>
  <w:style w:type="character" w:styleId="UnresolvedMention">
    <w:name w:val="Unresolved Mention"/>
    <w:basedOn w:val="DefaultParagraphFont"/>
    <w:uiPriority w:val="99"/>
    <w:semiHidden/>
    <w:unhideWhenUsed/>
    <w:rsid w:val="009D3A4F"/>
    <w:rPr>
      <w:color w:val="605E5C"/>
      <w:shd w:val="clear" w:color="auto" w:fill="E1DFDD"/>
    </w:rPr>
  </w:style>
  <w:style w:type="table" w:styleId="TableGridLight">
    <w:name w:val="Grid Table Light"/>
    <w:basedOn w:val="TableNormal"/>
    <w:uiPriority w:val="40"/>
    <w:rsid w:val="00951DE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AE027F"/>
    <w:rPr>
      <w:sz w:val="16"/>
      <w:szCs w:val="16"/>
    </w:rPr>
  </w:style>
  <w:style w:type="paragraph" w:styleId="CommentText">
    <w:name w:val="annotation text"/>
    <w:basedOn w:val="Normal"/>
    <w:link w:val="CommentTextChar"/>
    <w:uiPriority w:val="99"/>
    <w:unhideWhenUsed/>
    <w:rsid w:val="00AE027F"/>
    <w:rPr>
      <w:sz w:val="20"/>
      <w:szCs w:val="20"/>
    </w:rPr>
  </w:style>
  <w:style w:type="character" w:styleId="CommentTextChar" w:customStyle="1">
    <w:name w:val="Comment Text Char"/>
    <w:basedOn w:val="DefaultParagraphFont"/>
    <w:link w:val="CommentText"/>
    <w:uiPriority w:val="99"/>
    <w:rsid w:val="00AE027F"/>
    <w:rPr>
      <w:sz w:val="20"/>
      <w:szCs w:val="20"/>
    </w:rPr>
  </w:style>
  <w:style w:type="paragraph" w:styleId="CommentSubject">
    <w:name w:val="annotation subject"/>
    <w:basedOn w:val="CommentText"/>
    <w:next w:val="CommentText"/>
    <w:link w:val="CommentSubjectChar"/>
    <w:uiPriority w:val="99"/>
    <w:semiHidden/>
    <w:unhideWhenUsed/>
    <w:rsid w:val="00AE027F"/>
    <w:rPr>
      <w:b/>
      <w:bCs/>
    </w:rPr>
  </w:style>
  <w:style w:type="character" w:styleId="CommentSubjectChar" w:customStyle="1">
    <w:name w:val="Comment Subject Char"/>
    <w:basedOn w:val="CommentTextChar"/>
    <w:link w:val="CommentSubject"/>
    <w:uiPriority w:val="99"/>
    <w:semiHidden/>
    <w:rsid w:val="00AE027F"/>
    <w:rPr>
      <w:b/>
      <w:bCs/>
      <w:sz w:val="20"/>
      <w:szCs w:val="20"/>
    </w:rPr>
  </w:style>
  <w:style w:type="paragraph" w:styleId="Revision">
    <w:name w:val="Revision"/>
    <w:hidden/>
    <w:uiPriority w:val="99"/>
    <w:semiHidden/>
    <w:rsid w:val="00596791"/>
    <w:pPr>
      <w:widowControl/>
    </w:pPr>
  </w:style>
  <w:style w:type="paragraph" w:styleId="pf0" w:customStyle="1">
    <w:name w:val="pf0"/>
    <w:basedOn w:val="Normal"/>
    <w:rsid w:val="00033DF7"/>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cf01" w:customStyle="1">
    <w:name w:val="cf01"/>
    <w:basedOn w:val="DefaultParagraphFont"/>
    <w:rsid w:val="00033DF7"/>
    <w:rPr>
      <w:rFonts w:hint="default" w:ascii="Segoe UI" w:hAnsi="Segoe UI" w:cs="Segoe UI"/>
      <w:sz w:val="18"/>
      <w:szCs w:val="18"/>
    </w:rPr>
  </w:style>
  <w:style w:type="character" w:styleId="FollowedHyperlink">
    <w:name w:val="FollowedHyperlink"/>
    <w:basedOn w:val="DefaultParagraphFont"/>
    <w:uiPriority w:val="99"/>
    <w:semiHidden/>
    <w:unhideWhenUsed/>
    <w:rsid w:val="009544F5"/>
    <w:rPr>
      <w:color w:val="800080" w:themeColor="followedHyperlink"/>
      <w:u w:val="single"/>
    </w:rPr>
  </w:style>
  <w:style w:type="character" w:styleId="Mention">
    <w:name w:val="Mention"/>
    <w:basedOn w:val="DefaultParagraphFont"/>
    <w:uiPriority w:val="99"/>
    <w:unhideWhenUsed/>
    <w:rsid w:val="00DC4FDC"/>
    <w:rPr>
      <w:color w:val="2B579A"/>
      <w:shd w:val="clear" w:color="auto" w:fill="E1DFDD"/>
    </w:rPr>
  </w:style>
  <w:style w:type="character" w:styleId="ui-provider" w:customStyle="1">
    <w:name w:val="ui-provider"/>
    <w:basedOn w:val="DefaultParagraphFont"/>
    <w:rsid w:val="00DA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12525">
      <w:bodyDiv w:val="1"/>
      <w:marLeft w:val="0"/>
      <w:marRight w:val="0"/>
      <w:marTop w:val="0"/>
      <w:marBottom w:val="0"/>
      <w:divBdr>
        <w:top w:val="none" w:sz="0" w:space="0" w:color="auto"/>
        <w:left w:val="none" w:sz="0" w:space="0" w:color="auto"/>
        <w:bottom w:val="none" w:sz="0" w:space="0" w:color="auto"/>
        <w:right w:val="none" w:sz="0" w:space="0" w:color="auto"/>
      </w:divBdr>
    </w:div>
    <w:div w:id="1249656821">
      <w:bodyDiv w:val="1"/>
      <w:marLeft w:val="0"/>
      <w:marRight w:val="0"/>
      <w:marTop w:val="0"/>
      <w:marBottom w:val="0"/>
      <w:divBdr>
        <w:top w:val="none" w:sz="0" w:space="0" w:color="auto"/>
        <w:left w:val="none" w:sz="0" w:space="0" w:color="auto"/>
        <w:bottom w:val="none" w:sz="0" w:space="0" w:color="auto"/>
        <w:right w:val="none" w:sz="0" w:space="0" w:color="auto"/>
      </w:divBdr>
    </w:div>
    <w:div w:id="1292126240">
      <w:bodyDiv w:val="1"/>
      <w:marLeft w:val="0"/>
      <w:marRight w:val="0"/>
      <w:marTop w:val="0"/>
      <w:marBottom w:val="0"/>
      <w:divBdr>
        <w:top w:val="none" w:sz="0" w:space="0" w:color="auto"/>
        <w:left w:val="none" w:sz="0" w:space="0" w:color="auto"/>
        <w:bottom w:val="none" w:sz="0" w:space="0" w:color="auto"/>
        <w:right w:val="none" w:sz="0" w:space="0" w:color="auto"/>
      </w:divBdr>
    </w:div>
    <w:div w:id="1667903100">
      <w:bodyDiv w:val="1"/>
      <w:marLeft w:val="0"/>
      <w:marRight w:val="0"/>
      <w:marTop w:val="0"/>
      <w:marBottom w:val="0"/>
      <w:divBdr>
        <w:top w:val="none" w:sz="0" w:space="0" w:color="auto"/>
        <w:left w:val="none" w:sz="0" w:space="0" w:color="auto"/>
        <w:bottom w:val="none" w:sz="0" w:space="0" w:color="auto"/>
        <w:right w:val="none" w:sz="0" w:space="0" w:color="auto"/>
      </w:divBdr>
    </w:div>
    <w:div w:id="200030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forms.office.com/pages/responsepage.aspx?id=kyaQa3QQqkCeIdiURqLrtR0tQ-AOX-NAvERMnTx8_dlUN0ROUkZVM1hXS1VPTktGVFU4WURTVU0zQiQlQCN0PWcu" TargetMode="External" Id="rId26" /><Relationship Type="http://schemas.openxmlformats.org/officeDocument/2006/relationships/hyperlink" Target="https://surreynet.surrey.ac.uk/sites/default/files/2022-08/Surrey%20Ethics%20COP%20v20%20Single.pdf" TargetMode="External" Id="rId21" /><Relationship Type="http://schemas.openxmlformats.org/officeDocument/2006/relationships/hyperlink" Target="https://www.cqc.org.uk/sites/default/files/Brief_guide_Capacity_and_consent_in_under_18s%20v3.pdf" TargetMode="External" Id="rId34" /><Relationship Type="http://schemas.openxmlformats.org/officeDocument/2006/relationships/hyperlink" Target="https://www.legislation.gov.uk/ukpga/1998/29/contents" TargetMode="External" Id="rId42" /><Relationship Type="http://schemas.openxmlformats.org/officeDocument/2006/relationships/hyperlink" Target="https://assets.publishing.service.gov.uk/government/uploads/system/uploads/attachment_data/file/1021914/KCSIE_2021_September_guidance.pdf" TargetMode="External" Id="rId47" /><Relationship Type="http://schemas.openxmlformats.org/officeDocument/2006/relationships/hyperlink" Target="https://forms.office.com/pages/responsepage.aspx?id=kyaQa3QQqkCeIdiURqLrtR0tQ-AOX-NAvERMnTx8_dlUN0ROUkZVM1hXS1VPTktGVFU4WURTVU0zQiQlQCN0PWcu" TargetMode="External" Id="rId50" /><Relationship Type="http://schemas.openxmlformats.org/officeDocument/2006/relationships/image" Target="media/image3.svg" Id="rId55" /><Relationship Type="http://schemas.openxmlformats.org/officeDocument/2006/relationships/glossaryDocument" Target="glossary/document.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surreyac-my.sharepoint.com/personal/li0001_surrey_ac_uk/Documents/MS%20Word/Summer%20school%20risk%20assessment%202023.pdf" TargetMode="External" Id="rId16" /><Relationship Type="http://schemas.openxmlformats.org/officeDocument/2006/relationships/hyperlink" Target="https://surreynet.surrey.ac.uk/sites/default/files/2023-08/Final%20version%20Bullying%20and%20Harassment_0.pdf" TargetMode="External" Id="rId29" /><Relationship Type="http://schemas.openxmlformats.org/officeDocument/2006/relationships/header" Target="header1.xml" Id="rId11" /><Relationship Type="http://schemas.openxmlformats.org/officeDocument/2006/relationships/hyperlink" Target="mailto:safeguardingteam@surrey.ac.uk" TargetMode="External" Id="rId24" /><Relationship Type="http://schemas.openxmlformats.org/officeDocument/2006/relationships/hyperlink" Target="https://www.surrey.ac.uk/apply/policies/code-practice-undergraduate-admissions%20and%20https:/www.surrey.ac.uk/apply/policies/code-practice-undergraduate-admissions%20and%20https:/www.surrey.ac.uk/apply/policies/postgraduate-research-admissions-policy" TargetMode="External" Id="rId32" /><Relationship Type="http://schemas.openxmlformats.org/officeDocument/2006/relationships/hyperlink" Target="https://surreyac.sharepoint.com/:w:/r/sites/EventsToolkit/_layouts/15/Doc.aspx?sourcedoc=%7B0B223599-8251-4E40-A360-4993B2D2CE1D%7D&amp;file=Planning%20Checklist.docx&amp;action=default&amp;mobileredirect=true" TargetMode="External" Id="rId37" /><Relationship Type="http://schemas.openxmlformats.org/officeDocument/2006/relationships/hyperlink" Target="https://www.legislation.gov.uk/ukpga/2014/23/contents/enacted" TargetMode="External" Id="rId40" /><Relationship Type="http://schemas.openxmlformats.org/officeDocument/2006/relationships/hyperlink" Target="https://www.gov.uk/government/collections/counter-terrorism-and-security-bill" TargetMode="External" Id="rId45" /><Relationship Type="http://schemas.openxmlformats.org/officeDocument/2006/relationships/hyperlink" Target="https://archibus.surrey.ac.uk/hands_incident_prod/Landing.cfm" TargetMode="External" Id="rId53" /><Relationship Type="http://schemas.openxmlformats.org/officeDocument/2006/relationships/hyperlink" Target="https://forms.office.com/pages/responsepage.aspx?id=kyaQa3QQqkCeIdiURqLrtR0tQ-AOX-NAvERMnTx8_dlUN0ROUkZVM1hXS1VPTktGVFU4WURTVU0zQiQlQCN0PWcu" TargetMode="External" Id="rId58" /><Relationship Type="http://schemas.openxmlformats.org/officeDocument/2006/relationships/numbering" Target="numbering.xml" Id="rId5" /><Relationship Type="http://schemas.openxmlformats.org/officeDocument/2006/relationships/hyperlink" Target="https://my.surrey.ac.uk/help/support-students-under-18" TargetMode="External" Id="rId61" /><Relationship Type="http://schemas.openxmlformats.org/officeDocument/2006/relationships/hyperlink" Target="https://www.gov.uk/government/publications/working-together-to-safeguard-children--2" TargetMode="External" Id="rId19" /><Relationship Type="http://schemas.openxmlformats.org/officeDocument/2006/relationships/hyperlink" Target="https://surreyac-my.sharepoint.com/personal/li0001_surrey_ac_uk/Documents/MS%20Word/safeguarding/Safeguarding%20Policy%202022%20England.pdf" TargetMode="External" Id="rId14" /><Relationship Type="http://schemas.openxmlformats.org/officeDocument/2006/relationships/hyperlink" Target="https://research.surrey.ac.uk/ethics" TargetMode="External" Id="rId22" /><Relationship Type="http://schemas.openxmlformats.org/officeDocument/2006/relationships/hyperlink" Target="mailto:safeguardingadvice@surrey.ac.uk" TargetMode="External" Id="rId27" /><Relationship Type="http://schemas.openxmlformats.org/officeDocument/2006/relationships/hyperlink" Target="https://surreynet.surrey.ac.uk/sites/default/files/2023-08/Final%20Sexual%20Misconduct%20Procedures_0.pdf" TargetMode="External" Id="rId30" /><Relationship Type="http://schemas.openxmlformats.org/officeDocument/2006/relationships/hyperlink" Target="https://surreyac.sharepoint.com/sites/EventsToolkit/Shared%20Documents/Forms/AllItems.aspx?id=%2Fsites%2FEventsToolkit%2FShared%20Documents%2FEvents%20related%20policies%2Fevents%2Dpolicy%2Epdf&amp;parent=%2Fsites%2FEventsToolkit%2FShared%20Documents%2FEvents%20related%20policies" TargetMode="External" Id="rId35" /><Relationship Type="http://schemas.openxmlformats.org/officeDocument/2006/relationships/hyperlink" Target="https://www.legislation.gov.uk/ukpga/2006/47/contents" TargetMode="External" Id="rId43" /><Relationship Type="http://schemas.openxmlformats.org/officeDocument/2006/relationships/hyperlink" Target="http://www.legislation.gov.uk/ukpga/2005/9/pdfs/ukpga_20050009_en.pdf" TargetMode="External" Id="rId48" /><Relationship Type="http://schemas.openxmlformats.org/officeDocument/2006/relationships/hyperlink" Target="https://learning.nspcc.org.uk/media/1188/definitions-signs-child-abuse.pdf" TargetMode="External" Id="rId56" /><Relationship Type="http://schemas.openxmlformats.org/officeDocument/2006/relationships/theme" Target="theme/theme1.xml" Id="rId64" /><Relationship Type="http://schemas.openxmlformats.org/officeDocument/2006/relationships/webSettings" Target="webSettings.xml" Id="rId8" /><Relationship Type="http://schemas.openxmlformats.org/officeDocument/2006/relationships/hyperlink" Target="https://forms.office.com/pages/responsepage.aspx?id=kyaQa3QQqkCeIdiURqLrtR0tQ-AOX-NAvERMnTx8_dlUN0ROUkZVM1hXS1VPTktGVFU4WURTVU0zQiQlQCN0PWcu" TargetMode="Externa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s://surreyac-my.sharepoint.com/personal/li0001_surrey_ac_uk/Documents/MS%20Word/Code%20of%20Conduct%20-%20On%20Campus%20Bookings.pdf" TargetMode="External" Id="rId17" /><Relationship Type="http://schemas.openxmlformats.org/officeDocument/2006/relationships/hyperlink" Target="https://surreynet.surrey.ac.uk/staff-services/wellbeing-and-welfare/i-am-concerned-about-student" TargetMode="External" Id="rId25" /><Relationship Type="http://schemas.openxmlformats.org/officeDocument/2006/relationships/hyperlink" Target="https://www.surrey.ac.uk/sites/default/files/2023-08/harassment-and-bullying-procedure.pdf" TargetMode="External" Id="rId33" /><Relationship Type="http://schemas.openxmlformats.org/officeDocument/2006/relationships/hyperlink" Target="https://www.bing.com/search?q=local+authority+surrey+safeguarding+training&amp;cvid=d00b8aea8e4642888ccb68bfe4a2e031&amp;aqs=edge..69i57j0l8.8815j0j4&amp;FORM=ANAB01&amp;DAF0=1&amp;PC=U531" TargetMode="External" Id="rId38" /><Relationship Type="http://schemas.openxmlformats.org/officeDocument/2006/relationships/hyperlink" Target="https://assets.publishing.service.gov.uk/government/uploads/system/uploads/attachment_data/file/779401/Working_Together_to_Safeguard-Children.pdf" TargetMode="External" Id="rId46" /><Relationship Type="http://schemas.openxmlformats.org/officeDocument/2006/relationships/hyperlink" Target="https://forms.office.com/pages/responsepage.aspx?id=kyaQa3QQqkCeIdiURqLrtR0tQ-AOX-NAvERMnTx8_dlUN0ROUkZVM1hXS1VPTktGVFU4WURTVU0zQiQlQCN0PWcu" TargetMode="External" Id="rId59" /><Relationship Type="http://schemas.openxmlformats.org/officeDocument/2006/relationships/hyperlink" Target="https://www.surrey.ac.uk/sites/default/files/2022-12/data-policy-statement.pdf" TargetMode="External" Id="rId20" /><Relationship Type="http://schemas.openxmlformats.org/officeDocument/2006/relationships/hyperlink" Target="https://www.legislation.gov.uk/ukpga/1989/41/contents" TargetMode="External" Id="rId41" /><Relationship Type="http://schemas.openxmlformats.org/officeDocument/2006/relationships/image" Target="media/image2.png" Id="rId54" /><Relationship Type="http://schemas.openxmlformats.org/officeDocument/2006/relationships/fontTable" Target="fontTable.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urreyac-my.sharepoint.com/personal/li0001_surrey_ac_uk/Documents/MS%20Word/safeguarding/Safeguarding%20Policy%202022%20England.pdf" TargetMode="External" Id="rId15" /><Relationship Type="http://schemas.openxmlformats.org/officeDocument/2006/relationships/hyperlink" Target="https://forms.office.com/pages/responsepage.aspx?id=kyaQa3QQqkCeIdiURqLrtR0tQ-AOX-NAvERMnTx8_dlUN0ROUkZVM1hXS1VPTktGVFU4WURTVU0zQiQlQCN0PWcu" TargetMode="External" Id="rId23" /><Relationship Type="http://schemas.openxmlformats.org/officeDocument/2006/relationships/hyperlink" Target="https://reportandsupport.surrey.ac.uk/" TargetMode="External" Id="rId28" /><Relationship Type="http://schemas.openxmlformats.org/officeDocument/2006/relationships/hyperlink" Target="https://surreyac.sharepoint.com/:w:/r/sites/EventsToolkit/_layouts/15/Doc.aspx?sourcedoc=%7B40C52237-3101-44AA-BF3F-84C22F90D12C%7D&amp;file=General%20Risk%20Assessment_Template.doc&amp;action=default&amp;mobileredirect=true&amp;CID=FB6E428E-0486-4B68-A2B2-C357AB1EEA63&amp;wdLOR=c3E7AF9FA-1E1A-4379-8DFF-A4855F2EAFDA" TargetMode="External" Id="rId36" /><Relationship Type="http://schemas.openxmlformats.org/officeDocument/2006/relationships/hyperlink" Target="https://surreynet.surrey.ac.uk/staff-services/health-and-wellbeing/safeguarding-and-training" TargetMode="External" Id="rId49" /><Relationship Type="http://schemas.openxmlformats.org/officeDocument/2006/relationships/hyperlink" Target="https://learning.nspcc.org.uk/media/1188/definitions-signs-Child-abuse.pdf" TargetMode="External" Id="rId57" /><Relationship Type="http://schemas.openxmlformats.org/officeDocument/2006/relationships/endnotes" Target="endnotes.xml" Id="rId10" /><Relationship Type="http://schemas.openxmlformats.org/officeDocument/2006/relationships/hyperlink" Target="https://surreynet.surrey.ac.uk/sites/default/files/2022-07/Disciplinary%20Policy_August_2022_0.pdf" TargetMode="External" Id="rId31" /><Relationship Type="http://schemas.openxmlformats.org/officeDocument/2006/relationships/hyperlink" Target="https://www.legislation.gov.uk/ukpga/2012/9/contents/enacted" TargetMode="External" Id="rId44" /><Relationship Type="http://schemas.openxmlformats.org/officeDocument/2006/relationships/hyperlink" Target="https://surrey.onlinesurveys.ac.uk/safeguarding-procedure-declaration" TargetMode="External" Id="rId52" /><Relationship Type="http://schemas.openxmlformats.org/officeDocument/2006/relationships/hyperlink" Target="https://my.surrey.ac.uk/help/support-students-under-18" TargetMode="External" Id="rId60" /><Relationship Type="http://schemas.microsoft.com/office/2019/05/relationships/documenttasks" Target="documenttasks/documenttasks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3" /><Relationship Type="http://schemas.openxmlformats.org/officeDocument/2006/relationships/hyperlink" Target="https://surreyac-my.sharepoint.com/personal/li0001_surrey_ac_uk/Documents/MS%20Word/Code%20of%20Conduct%20-%20In%20School%20Bookings.pdf" TargetMode="External" Id="rId18" /><Relationship Type="http://schemas.openxmlformats.org/officeDocument/2006/relationships/hyperlink" Target="http://www.legislation.gov.uk/ukpga/1974/37" TargetMode="External" Id="rId3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78B24C6-1FA0-40F3-969C-1AEAF923BDA9}">
    <t:Anchor>
      <t:Comment id="509438652"/>
    </t:Anchor>
    <t:History>
      <t:Event id="{1B27F172-CAE5-4511-98E5-447593C07CE3}" time="2023-09-15T07:24:05.551Z">
        <t:Attribution userId="S::li0001@surrey.ac.uk::2997ddd3-bdf7-4747-b68c-8f1e5fbb6723" userProvider="AD" userName="Smythson, Laura (Wellbeing &amp; Welfare)"/>
        <t:Anchor>
          <t:Comment id="1765165753"/>
        </t:Anchor>
        <t:Create/>
      </t:Event>
      <t:Event id="{2FE5AA58-9559-4962-AA35-F23CE2870EF7}" time="2023-09-15T07:24:05.551Z">
        <t:Attribution userId="S::li0001@surrey.ac.uk::2997ddd3-bdf7-4747-b68c-8f1e5fbb6723" userProvider="AD" userName="Smythson, Laura (Wellbeing &amp; Welfare)"/>
        <t:Anchor>
          <t:Comment id="1765165753"/>
        </t:Anchor>
        <t:Assign userId="S::al0005@surrey.ac.uk::45581068-3344-4a1a-9c56-b6b69b00ce21" userProvider="AD" userName="Langley, Andrea (Gov &amp; Risk Assurance)"/>
      </t:Event>
      <t:Event id="{2EC0068D-F43B-48FF-A807-2EF828F2FC2B}" time="2023-09-15T07:24:05.551Z">
        <t:Attribution userId="S::li0001@surrey.ac.uk::2997ddd3-bdf7-4747-b68c-8f1e5fbb6723" userProvider="AD" userName="Smythson, Laura (Wellbeing &amp; Welfare)"/>
        <t:Anchor>
          <t:Comment id="1765165753"/>
        </t:Anchor>
        <t:SetTitle title="@Langley, Andrea (Gov &amp; Risk Assurance) "/>
      </t:Event>
      <t:Event id="{EB1F4B96-04F5-4B26-ACF7-F21B4EA0B648}" time="2023-09-18T09:23:14.988Z">
        <t:Attribution userId="S::al0005@surrey.ac.uk::45581068-3344-4a1a-9c56-b6b69b00ce21" userProvider="AD" userName="Langley, Andrea (Gov &amp; Risk Assurance)"/>
        <t:Anchor>
          <t:Comment id="1195342460"/>
        </t:Anchor>
        <t:UnassignAll/>
      </t:Event>
      <t:Event id="{89374760-A2AE-4A6C-B944-134B0EC790EA}" time="2023-09-18T09:23:14.988Z">
        <t:Attribution userId="S::al0005@surrey.ac.uk::45581068-3344-4a1a-9c56-b6b69b00ce21" userProvider="AD" userName="Langley, Andrea (Gov &amp; Risk Assurance)"/>
        <t:Anchor>
          <t:Comment id="1195342460"/>
        </t:Anchor>
        <t:Assign userId="S::li0001@surrey.ac.uk::2997ddd3-bdf7-4747-b68c-8f1e5fbb6723" userProvider="AD" userName="Smythson, Laura (Wellbeing &amp; Welfare)"/>
      </t:Event>
    </t:History>
  </t:Task>
  <t:Task id="{B7DBEB00-37A7-43A7-B0E5-C0A67F09E527}">
    <t:Anchor>
      <t:Comment id="1519224671"/>
    </t:Anchor>
    <t:History>
      <t:Event id="{E5EADE36-FA22-43BE-BBF9-E3D2FC95EC33}" time="2023-09-15T07:24:42.864Z">
        <t:Attribution userId="S::li0001@surrey.ac.uk::2997ddd3-bdf7-4747-b68c-8f1e5fbb6723" userProvider="AD" userName="Smythson, Laura (Wellbeing &amp; Welfare)"/>
        <t:Anchor>
          <t:Comment id="1618646459"/>
        </t:Anchor>
        <t:Create/>
      </t:Event>
      <t:Event id="{DF927BA4-F271-436C-982E-CED51318B7B6}" time="2023-09-15T07:24:42.864Z">
        <t:Attribution userId="S::li0001@surrey.ac.uk::2997ddd3-bdf7-4747-b68c-8f1e5fbb6723" userProvider="AD" userName="Smythson, Laura (Wellbeing &amp; Welfare)"/>
        <t:Anchor>
          <t:Comment id="1618646459"/>
        </t:Anchor>
        <t:Assign userId="S::al0005@surrey.ac.uk::45581068-3344-4a1a-9c56-b6b69b00ce21" userProvider="AD" userName="Langley, Andrea (Gov &amp; Risk Assurance)"/>
      </t:Event>
      <t:Event id="{91DFD33D-3AEB-40B7-9357-A82B8D61070F}" time="2023-09-15T07:24:42.864Z">
        <t:Attribution userId="S::li0001@surrey.ac.uk::2997ddd3-bdf7-4747-b68c-8f1e5fbb6723" userProvider="AD" userName="Smythson, Laura (Wellbeing &amp; Welfare)"/>
        <t:Anchor>
          <t:Comment id="1618646459"/>
        </t:Anchor>
        <t:SetTitle title="@Langley, Andrea (Gov &amp; Risk Assurance) "/>
      </t:Event>
    </t:History>
  </t:Task>
  <t:Task id="{B161FAD0-96BE-4315-9482-4BC690846424}">
    <t:Anchor>
      <t:Comment id="1317653745"/>
    </t:Anchor>
    <t:History>
      <t:Event id="{17D58923-0059-4A19-AF18-8ABA516DB838}" time="2023-09-15T07:46:45.716Z">
        <t:Attribution userId="S::li0001@surrey.ac.uk::2997ddd3-bdf7-4747-b68c-8f1e5fbb6723" userProvider="AD" userName="Smythson, Laura (Wellbeing &amp; Welfare)"/>
        <t:Anchor>
          <t:Comment id="1068752249"/>
        </t:Anchor>
        <t:Create/>
      </t:Event>
      <t:Event id="{81063F6F-F86A-4741-AEBF-1DFB0CBE5571}" time="2023-09-15T07:46:45.716Z">
        <t:Attribution userId="S::li0001@surrey.ac.uk::2997ddd3-bdf7-4747-b68c-8f1e5fbb6723" userProvider="AD" userName="Smythson, Laura (Wellbeing &amp; Welfare)"/>
        <t:Anchor>
          <t:Comment id="1068752249"/>
        </t:Anchor>
        <t:Assign userId="S::al0005@surrey.ac.uk::45581068-3344-4a1a-9c56-b6b69b00ce21" userProvider="AD" userName="Langley, Andrea (Gov &amp; Risk Assurance)"/>
      </t:Event>
      <t:Event id="{CCBBD7B4-DA3A-4F17-9D26-4C8648BF99AD}" time="2023-09-15T07:46:45.716Z">
        <t:Attribution userId="S::li0001@surrey.ac.uk::2997ddd3-bdf7-4747-b68c-8f1e5fbb6723" userProvider="AD" userName="Smythson, Laura (Wellbeing &amp; Welfare)"/>
        <t:Anchor>
          <t:Comment id="1068752249"/>
        </t:Anchor>
        <t:SetTitle title="These should work now but please just check as they are working for me @Langley, Andrea (Gov &amp; Risk Assurance) "/>
      </t:Event>
      <t:Event id="{EFC6D3A7-9E13-440B-8B9A-C7BA2CA8DB49}" time="2023-09-18T09:24:25.261Z">
        <t:Attribution userId="S::al0005@surrey.ac.uk::45581068-3344-4a1a-9c56-b6b69b00ce21" userProvider="AD" userName="Langley, Andrea (Gov &amp; Risk Assurance)"/>
        <t:Progress percentComplete="100"/>
      </t:Event>
      <t:Event id="{5B553B52-C737-4F92-8422-1DBBB88A85C9}" time="2023-09-18T09:24:29.073Z">
        <t:Attribution userId="S::al0005@surrey.ac.uk::45581068-3344-4a1a-9c56-b6b69b00ce21" userProvider="AD" userName="Langley, Andrea (Gov &amp; Risk Assurance)"/>
        <t:Progress percentComplete="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3379C5F7-FF37-4D20-8FCB-8CF7656599D6}"/>
      </w:docPartPr>
      <w:docPartBody>
        <w:p w:rsidR="00C11320" w:rsidRDefault="00A6473C">
          <w:r w:rsidRPr="00592E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73C"/>
    <w:rsid w:val="000E5689"/>
    <w:rsid w:val="00112608"/>
    <w:rsid w:val="00130832"/>
    <w:rsid w:val="001365E6"/>
    <w:rsid w:val="00306802"/>
    <w:rsid w:val="003C55A7"/>
    <w:rsid w:val="00734F7F"/>
    <w:rsid w:val="00736A4E"/>
    <w:rsid w:val="00840D8A"/>
    <w:rsid w:val="00853423"/>
    <w:rsid w:val="00A1355E"/>
    <w:rsid w:val="00A641CC"/>
    <w:rsid w:val="00A6473C"/>
    <w:rsid w:val="00BA5C8F"/>
    <w:rsid w:val="00BA6D3F"/>
    <w:rsid w:val="00C11320"/>
    <w:rsid w:val="00C126FF"/>
    <w:rsid w:val="00CC4784"/>
    <w:rsid w:val="00D361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5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db37bc7-09c7-47d7-a54f-ff0c17c09f28">
      <UserInfo>
        <DisplayName>Allen, Rosalind (Gov &amp; Risk Assurance)</DisplayName>
        <AccountId>9</AccountId>
        <AccountType/>
      </UserInfo>
    </SharedWithUsers>
    <_activity xmlns="034b09a8-fc9b-40e8-abaa-a43326d336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0EA67EBF695244BFD342042BA7324B" ma:contentTypeVersion="13" ma:contentTypeDescription="Create a new document." ma:contentTypeScope="" ma:versionID="f76a7ec98038c48fca80040da09842d4">
  <xsd:schema xmlns:xsd="http://www.w3.org/2001/XMLSchema" xmlns:xs="http://www.w3.org/2001/XMLSchema" xmlns:p="http://schemas.microsoft.com/office/2006/metadata/properties" xmlns:ns3="034b09a8-fc9b-40e8-abaa-a43326d336a5" xmlns:ns4="9db37bc7-09c7-47d7-a54f-ff0c17c09f28" targetNamespace="http://schemas.microsoft.com/office/2006/metadata/properties" ma:root="true" ma:fieldsID="f08cfee673462b06d68a38a910d9de41" ns3:_="" ns4:_="">
    <xsd:import namespace="034b09a8-fc9b-40e8-abaa-a43326d336a5"/>
    <xsd:import namespace="9db37bc7-09c7-47d7-a54f-ff0c17c09f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b09a8-fc9b-40e8-abaa-a43326d33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37bc7-09c7-47d7-a54f-ff0c17c09f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FB800-543E-4349-826D-EDB0B214A2AA}">
  <ds:schemaRefs>
    <ds:schemaRef ds:uri="http://schemas.openxmlformats.org/officeDocument/2006/bibliography"/>
  </ds:schemaRefs>
</ds:datastoreItem>
</file>

<file path=customXml/itemProps2.xml><?xml version="1.0" encoding="utf-8"?>
<ds:datastoreItem xmlns:ds="http://schemas.openxmlformats.org/officeDocument/2006/customXml" ds:itemID="{CE278551-1876-4F12-AAD5-54D33717E8A1}">
  <ds:schemaRefs>
    <ds:schemaRef ds:uri="http://schemas.microsoft.com/sharepoint/v3/contenttype/forms"/>
  </ds:schemaRefs>
</ds:datastoreItem>
</file>

<file path=customXml/itemProps3.xml><?xml version="1.0" encoding="utf-8"?>
<ds:datastoreItem xmlns:ds="http://schemas.openxmlformats.org/officeDocument/2006/customXml" ds:itemID="{4B9A7AFD-B7EE-446A-9485-872FDB6789BA}">
  <ds:schemaRefs>
    <ds:schemaRef ds:uri="http://schemas.microsoft.com/office/2006/metadata/properties"/>
    <ds:schemaRef ds:uri="http://schemas.microsoft.com/office/infopath/2007/PartnerControls"/>
    <ds:schemaRef ds:uri="9db37bc7-09c7-47d7-a54f-ff0c17c09f28"/>
    <ds:schemaRef ds:uri="034b09a8-fc9b-40e8-abaa-a43326d336a5"/>
  </ds:schemaRefs>
</ds:datastoreItem>
</file>

<file path=customXml/itemProps4.xml><?xml version="1.0" encoding="utf-8"?>
<ds:datastoreItem xmlns:ds="http://schemas.openxmlformats.org/officeDocument/2006/customXml" ds:itemID="{6F7AA29F-1611-4351-9EA9-9C5ECCCB9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b09a8-fc9b-40e8-abaa-a43326d336a5"/>
    <ds:schemaRef ds:uri="9db37bc7-09c7-47d7-a54f-ff0c17c0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Surrey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sct098</dc:creator>
  <lastModifiedBy>Smythson, Laura (Wellbeing &amp; Welfare)</lastModifiedBy>
  <revision>3</revision>
  <lastPrinted>2023-04-28T14:56:00.0000000Z</lastPrinted>
  <dcterms:created xsi:type="dcterms:W3CDTF">2023-11-03T11:49:00.0000000Z</dcterms:created>
  <dcterms:modified xsi:type="dcterms:W3CDTF">2023-12-01T14:23:19.5777811Z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2018-03-13T00:00:00Z</vt:filetime>
  </property>
  <property fmtid="{D5CDD505-2E9C-101B-9397-08002B2CF9AE}" pid="4" name="ContentTypeId">
    <vt:lpwstr>0x010100330EA67EBF695244BFD342042BA7324B</vt:lpwstr>
  </property>
</Properties>
</file>